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5"/>
        <w:gridCol w:w="1698"/>
        <w:gridCol w:w="3662"/>
      </w:tblGrid>
      <w:tr w:rsidR="005A5E1F" w:rsidTr="00A20DEC">
        <w:trPr>
          <w:trHeight w:val="3092"/>
        </w:trPr>
        <w:tc>
          <w:tcPr>
            <w:tcW w:w="4248" w:type="dxa"/>
            <w:tcBorders>
              <w:top w:val="nil"/>
              <w:left w:val="single" w:sz="4" w:space="0" w:color="FFFFFF"/>
              <w:bottom w:val="thinThickSmallGap" w:sz="24" w:space="0" w:color="auto"/>
              <w:right w:val="single" w:sz="4" w:space="0" w:color="FFFFFF"/>
            </w:tcBorders>
          </w:tcPr>
          <w:p w:rsidR="005A5E1F" w:rsidRDefault="005A5E1F" w:rsidP="00A20DEC">
            <w:pPr>
              <w:jc w:val="center"/>
              <w:rPr>
                <w:b/>
                <w:sz w:val="28"/>
                <w:szCs w:val="28"/>
              </w:rPr>
            </w:pPr>
            <w:r>
              <w:rPr>
                <w:sz w:val="28"/>
              </w:rPr>
              <w:t xml:space="preserve">   </w:t>
            </w:r>
            <w:r>
              <w:rPr>
                <w:b/>
                <w:sz w:val="28"/>
                <w:szCs w:val="28"/>
              </w:rPr>
              <w:t>Башкортостан</w:t>
            </w:r>
          </w:p>
          <w:p w:rsidR="005A5E1F" w:rsidRDefault="005A5E1F" w:rsidP="00A20DEC">
            <w:pPr>
              <w:jc w:val="center"/>
              <w:rPr>
                <w:b/>
                <w:sz w:val="28"/>
                <w:szCs w:val="28"/>
              </w:rPr>
            </w:pPr>
            <w:r>
              <w:rPr>
                <w:b/>
                <w:sz w:val="28"/>
                <w:szCs w:val="28"/>
              </w:rPr>
              <w:t xml:space="preserve">Республикаһының </w:t>
            </w:r>
            <w:r w:rsidRPr="00E14F9E">
              <w:rPr>
                <w:rFonts w:ascii="Lucida Sans Unicode" w:hAnsi="Lucida Sans Unicode" w:cs="Lucida Sans Unicode"/>
                <w:b/>
                <w:sz w:val="28"/>
                <w:szCs w:val="28"/>
              </w:rPr>
              <w:t>Ҡ</w:t>
            </w:r>
            <w:r>
              <w:rPr>
                <w:b/>
                <w:sz w:val="28"/>
                <w:szCs w:val="28"/>
              </w:rPr>
              <w:t>ыйғы  районы муниципаль</w:t>
            </w:r>
          </w:p>
          <w:p w:rsidR="005A5E1F" w:rsidRDefault="005A5E1F" w:rsidP="00A20DEC">
            <w:pPr>
              <w:jc w:val="center"/>
              <w:rPr>
                <w:b/>
                <w:sz w:val="28"/>
                <w:szCs w:val="28"/>
              </w:rPr>
            </w:pPr>
            <w:r>
              <w:rPr>
                <w:b/>
                <w:sz w:val="28"/>
                <w:szCs w:val="28"/>
              </w:rPr>
              <w:t>районының Ары</w:t>
            </w:r>
            <w:r w:rsidRPr="00EA772D">
              <w:rPr>
                <w:b/>
                <w:sz w:val="28"/>
                <w:szCs w:val="28"/>
                <w:lang w:val="ba-RU"/>
              </w:rPr>
              <w:t>ҫ</w:t>
            </w:r>
            <w:r>
              <w:rPr>
                <w:b/>
                <w:sz w:val="28"/>
                <w:szCs w:val="28"/>
              </w:rPr>
              <w:t>лан</w:t>
            </w:r>
          </w:p>
          <w:p w:rsidR="005A5E1F" w:rsidRPr="00927626" w:rsidRDefault="005A5E1F" w:rsidP="00A20DEC">
            <w:pPr>
              <w:jc w:val="center"/>
              <w:rPr>
                <w:b/>
                <w:sz w:val="28"/>
                <w:szCs w:val="28"/>
              </w:rPr>
            </w:pPr>
            <w:r w:rsidRPr="00927626">
              <w:rPr>
                <w:b/>
                <w:sz w:val="28"/>
                <w:szCs w:val="28"/>
              </w:rPr>
              <w:t>ауыл Советы ауыл</w:t>
            </w:r>
          </w:p>
          <w:p w:rsidR="005A5E1F" w:rsidRPr="00927626" w:rsidRDefault="005A5E1F" w:rsidP="00A20DEC">
            <w:pPr>
              <w:pStyle w:val="4"/>
              <w:spacing w:before="0" w:after="0"/>
              <w:jc w:val="center"/>
              <w:rPr>
                <w:bCs w:val="0"/>
              </w:rPr>
            </w:pPr>
            <w:r w:rsidRPr="00927626">
              <w:t>бил</w:t>
            </w:r>
            <w:r>
              <w:t>ә</w:t>
            </w:r>
            <w:r w:rsidRPr="00927626">
              <w:t>м</w:t>
            </w:r>
            <w:r>
              <w:t>ә</w:t>
            </w:r>
            <w:r w:rsidRPr="00927626">
              <w:t>һе</w:t>
            </w:r>
            <w:r w:rsidRPr="00927626">
              <w:rPr>
                <w:bCs w:val="0"/>
              </w:rPr>
              <w:t xml:space="preserve"> </w:t>
            </w:r>
            <w:r>
              <w:rPr>
                <w:bCs w:val="0"/>
              </w:rPr>
              <w:t>Советы</w:t>
            </w:r>
          </w:p>
          <w:p w:rsidR="005A5E1F" w:rsidRDefault="005A5E1F" w:rsidP="00A20DEC"/>
          <w:p w:rsidR="005A5E1F" w:rsidRDefault="005A5E1F" w:rsidP="00A20DEC">
            <w:pPr>
              <w:jc w:val="center"/>
            </w:pPr>
            <w:r>
              <w:t>(Башкортостан  Республикаһының Кыйғы районының Ары</w:t>
            </w:r>
            <w:r w:rsidRPr="00EA772D">
              <w:rPr>
                <w:lang w:val="ba-RU"/>
              </w:rPr>
              <w:t>ҫ</w:t>
            </w:r>
            <w:r>
              <w:t xml:space="preserve">лан ауыл Советы ауыл </w:t>
            </w:r>
            <w:r w:rsidRPr="00A56461">
              <w:t>биләмә</w:t>
            </w:r>
            <w:r w:rsidRPr="00A56461">
              <w:rPr>
                <w:lang w:val="en-US"/>
              </w:rPr>
              <w:t>h</w:t>
            </w:r>
            <w:r w:rsidRPr="00A56461">
              <w:t>е</w:t>
            </w:r>
            <w:r>
              <w:t xml:space="preserve"> Советы)</w:t>
            </w:r>
          </w:p>
          <w:p w:rsidR="005A5E1F" w:rsidRDefault="005A5E1F" w:rsidP="00A20DEC">
            <w:pPr>
              <w:jc w:val="center"/>
              <w:rPr>
                <w:rFonts w:ascii="Arial New Bash" w:hAnsi="Arial New Bash"/>
                <w:b/>
                <w:bCs/>
              </w:rPr>
            </w:pPr>
          </w:p>
        </w:tc>
        <w:tc>
          <w:tcPr>
            <w:tcW w:w="1980" w:type="dxa"/>
            <w:tcBorders>
              <w:top w:val="nil"/>
              <w:left w:val="single" w:sz="4" w:space="0" w:color="FFFFFF"/>
              <w:bottom w:val="thinThickSmallGap" w:sz="24" w:space="0" w:color="auto"/>
              <w:right w:val="single" w:sz="4" w:space="0" w:color="FFFFFF"/>
            </w:tcBorders>
          </w:tcPr>
          <w:p w:rsidR="005A5E1F" w:rsidRDefault="005A5E1F" w:rsidP="00A20DEC">
            <w:pPr>
              <w:jc w:val="center"/>
              <w:rPr>
                <w:rFonts w:ascii="Arial New Bash" w:hAnsi="Arial New Bash"/>
              </w:rPr>
            </w:pPr>
            <w:r>
              <w:rPr>
                <w:noProof/>
              </w:rPr>
              <w:drawing>
                <wp:anchor distT="0" distB="0" distL="114300" distR="114300" simplePos="0" relativeHeight="251659264" behindDoc="0" locked="0" layoutInCell="1" allowOverlap="1">
                  <wp:simplePos x="0" y="0"/>
                  <wp:positionH relativeFrom="column">
                    <wp:posOffset>74930</wp:posOffset>
                  </wp:positionH>
                  <wp:positionV relativeFrom="paragraph">
                    <wp:posOffset>24130</wp:posOffset>
                  </wp:positionV>
                  <wp:extent cx="907415" cy="981075"/>
                  <wp:effectExtent l="0" t="0" r="6985" b="9525"/>
                  <wp:wrapNone/>
                  <wp:docPr id="1" name="Рисунок 1" descr="Копия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пия 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l="16237" t="9406" r="29486" b="8260"/>
                          <a:stretch>
                            <a:fillRect/>
                          </a:stretch>
                        </pic:blipFill>
                        <pic:spPr bwMode="auto">
                          <a:xfrm>
                            <a:off x="0" y="0"/>
                            <a:ext cx="907415" cy="981075"/>
                          </a:xfrm>
                          <a:prstGeom prst="rect">
                            <a:avLst/>
                          </a:prstGeom>
                          <a:noFill/>
                        </pic:spPr>
                      </pic:pic>
                    </a:graphicData>
                  </a:graphic>
                  <wp14:sizeRelH relativeFrom="page">
                    <wp14:pctWidth>0</wp14:pctWidth>
                  </wp14:sizeRelH>
                  <wp14:sizeRelV relativeFrom="page">
                    <wp14:pctHeight>0</wp14:pctHeight>
                  </wp14:sizeRelV>
                </wp:anchor>
              </w:drawing>
            </w:r>
          </w:p>
        </w:tc>
        <w:tc>
          <w:tcPr>
            <w:tcW w:w="3909" w:type="dxa"/>
            <w:tcBorders>
              <w:top w:val="nil"/>
              <w:left w:val="single" w:sz="4" w:space="0" w:color="FFFFFF"/>
              <w:bottom w:val="thinThickSmallGap" w:sz="24" w:space="0" w:color="auto"/>
              <w:right w:val="single" w:sz="4" w:space="0" w:color="FFFFFF"/>
            </w:tcBorders>
          </w:tcPr>
          <w:p w:rsidR="005A5E1F" w:rsidRDefault="005A5E1F" w:rsidP="00A20DEC">
            <w:pPr>
              <w:pStyle w:val="11"/>
            </w:pPr>
            <w:r>
              <w:t>Совет</w:t>
            </w:r>
          </w:p>
          <w:p w:rsidR="005A5E1F" w:rsidRDefault="005A5E1F" w:rsidP="00A20DEC">
            <w:pPr>
              <w:pStyle w:val="11"/>
            </w:pPr>
            <w:r>
              <w:t>сельского  поселения</w:t>
            </w:r>
          </w:p>
          <w:p w:rsidR="005A5E1F" w:rsidRDefault="005A5E1F" w:rsidP="00A20DEC">
            <w:pPr>
              <w:pStyle w:val="11"/>
            </w:pPr>
            <w:r>
              <w:t>Арслановский сельсовет</w:t>
            </w:r>
          </w:p>
          <w:p w:rsidR="005A5E1F" w:rsidRDefault="005A5E1F" w:rsidP="00A20DEC">
            <w:pPr>
              <w:jc w:val="center"/>
              <w:rPr>
                <w:b/>
                <w:bCs/>
                <w:sz w:val="28"/>
                <w:szCs w:val="28"/>
              </w:rPr>
            </w:pPr>
            <w:r>
              <w:rPr>
                <w:b/>
                <w:bCs/>
                <w:sz w:val="28"/>
                <w:szCs w:val="28"/>
              </w:rPr>
              <w:t>муниципального  района</w:t>
            </w:r>
          </w:p>
          <w:p w:rsidR="005A5E1F" w:rsidRDefault="005A5E1F" w:rsidP="00A20DEC">
            <w:pPr>
              <w:pStyle w:val="11"/>
            </w:pPr>
            <w:r>
              <w:t>Кигинский район</w:t>
            </w:r>
          </w:p>
          <w:p w:rsidR="005A5E1F" w:rsidRDefault="005A5E1F" w:rsidP="00A20DEC">
            <w:pPr>
              <w:pStyle w:val="11"/>
            </w:pPr>
            <w:r>
              <w:t>Республики Башкортостан</w:t>
            </w:r>
          </w:p>
          <w:p w:rsidR="005A5E1F" w:rsidRDefault="005A5E1F" w:rsidP="00A20DEC">
            <w:pPr>
              <w:jc w:val="center"/>
            </w:pPr>
          </w:p>
          <w:p w:rsidR="005A5E1F" w:rsidRDefault="005A5E1F" w:rsidP="00A20DEC">
            <w:pPr>
              <w:jc w:val="center"/>
            </w:pPr>
            <w:r>
              <w:t xml:space="preserve">(Совет  Арслановского сельсовета Кигинского района </w:t>
            </w:r>
          </w:p>
          <w:p w:rsidR="005A5E1F" w:rsidRDefault="005A5E1F" w:rsidP="00A20DEC">
            <w:pPr>
              <w:jc w:val="center"/>
              <w:rPr>
                <w:rFonts w:ascii="Arial New Bash" w:hAnsi="Arial New Bash"/>
                <w:b/>
                <w:bCs/>
              </w:rPr>
            </w:pPr>
            <w:r>
              <w:t>Республики Башкортостан)</w:t>
            </w:r>
          </w:p>
        </w:tc>
      </w:tr>
    </w:tbl>
    <w:p w:rsidR="005A5E1F" w:rsidRDefault="005A5E1F" w:rsidP="005A5E1F">
      <w:pPr>
        <w:jc w:val="both"/>
        <w:rPr>
          <w:b/>
          <w:sz w:val="28"/>
          <w:szCs w:val="28"/>
        </w:rPr>
      </w:pPr>
    </w:p>
    <w:p w:rsidR="005A5E1F" w:rsidRDefault="005A5E1F" w:rsidP="005A5E1F">
      <w:pPr>
        <w:jc w:val="both"/>
        <w:rPr>
          <w:b/>
          <w:bCs/>
          <w:sz w:val="28"/>
          <w:szCs w:val="28"/>
        </w:rPr>
      </w:pPr>
      <w:r>
        <w:rPr>
          <w:b/>
          <w:sz w:val="28"/>
          <w:szCs w:val="28"/>
        </w:rPr>
        <w:t>К</w:t>
      </w:r>
      <w:r w:rsidRPr="00927626">
        <w:rPr>
          <w:b/>
          <w:sz w:val="28"/>
          <w:szCs w:val="28"/>
        </w:rPr>
        <w:t xml:space="preserve">АРАР   </w:t>
      </w:r>
      <w:r>
        <w:rPr>
          <w:b/>
          <w:sz w:val="28"/>
          <w:szCs w:val="28"/>
        </w:rPr>
        <w:t xml:space="preserve">                                                                                         </w:t>
      </w:r>
      <w:r>
        <w:rPr>
          <w:b/>
          <w:bCs/>
          <w:sz w:val="28"/>
          <w:szCs w:val="28"/>
        </w:rPr>
        <w:t>РЕШЕНИЕ</w:t>
      </w:r>
    </w:p>
    <w:tbl>
      <w:tblPr>
        <w:tblW w:w="10188" w:type="dxa"/>
        <w:tblLayout w:type="fixed"/>
        <w:tblLook w:val="0000" w:firstRow="0" w:lastRow="0" w:firstColumn="0" w:lastColumn="0" w:noHBand="0" w:noVBand="0"/>
      </w:tblPr>
      <w:tblGrid>
        <w:gridCol w:w="3888"/>
        <w:gridCol w:w="2592"/>
        <w:gridCol w:w="3708"/>
      </w:tblGrid>
      <w:tr w:rsidR="005A5E1F" w:rsidRPr="00EA772D" w:rsidTr="00A20DEC">
        <w:tc>
          <w:tcPr>
            <w:tcW w:w="3888" w:type="dxa"/>
          </w:tcPr>
          <w:p w:rsidR="005A5E1F" w:rsidRPr="00EA772D" w:rsidRDefault="005A5E1F" w:rsidP="00A20DEC">
            <w:pPr>
              <w:framePr w:hSpace="180" w:wrap="notBeside" w:vAnchor="text" w:hAnchor="margin" w:y="1"/>
              <w:ind w:left="180"/>
              <w:rPr>
                <w:rFonts w:ascii="Arial New Bash" w:hAnsi="Arial New Bash"/>
                <w:b/>
                <w:sz w:val="32"/>
                <w:szCs w:val="20"/>
              </w:rPr>
            </w:pPr>
          </w:p>
        </w:tc>
        <w:tc>
          <w:tcPr>
            <w:tcW w:w="2592" w:type="dxa"/>
          </w:tcPr>
          <w:p w:rsidR="005A5E1F" w:rsidRPr="00EA772D" w:rsidRDefault="005A5E1F" w:rsidP="00A20DEC">
            <w:pPr>
              <w:framePr w:hSpace="180" w:wrap="notBeside" w:vAnchor="text" w:hAnchor="margin" w:y="1"/>
              <w:ind w:left="180"/>
              <w:rPr>
                <w:sz w:val="28"/>
                <w:szCs w:val="20"/>
              </w:rPr>
            </w:pPr>
          </w:p>
        </w:tc>
        <w:tc>
          <w:tcPr>
            <w:tcW w:w="3708" w:type="dxa"/>
          </w:tcPr>
          <w:p w:rsidR="005A5E1F" w:rsidRPr="00EA772D" w:rsidRDefault="005A5E1F" w:rsidP="00A20DEC">
            <w:pPr>
              <w:framePr w:hSpace="180" w:wrap="notBeside" w:vAnchor="text" w:hAnchor="margin" w:y="1"/>
              <w:ind w:left="180"/>
              <w:jc w:val="center"/>
              <w:rPr>
                <w:b/>
                <w:sz w:val="28"/>
                <w:szCs w:val="20"/>
              </w:rPr>
            </w:pPr>
          </w:p>
        </w:tc>
      </w:tr>
      <w:tr w:rsidR="005A5E1F" w:rsidRPr="00EA772D" w:rsidTr="00A20DEC">
        <w:trPr>
          <w:trHeight w:val="123"/>
        </w:trPr>
        <w:tc>
          <w:tcPr>
            <w:tcW w:w="3888" w:type="dxa"/>
          </w:tcPr>
          <w:p w:rsidR="005A5E1F" w:rsidRPr="00EA772D" w:rsidRDefault="005A5E1F" w:rsidP="00A20DEC">
            <w:pPr>
              <w:framePr w:hSpace="180" w:wrap="notBeside" w:vAnchor="text" w:hAnchor="margin" w:y="1"/>
              <w:rPr>
                <w:sz w:val="28"/>
                <w:szCs w:val="28"/>
              </w:rPr>
            </w:pPr>
            <w:r>
              <w:rPr>
                <w:sz w:val="28"/>
                <w:szCs w:val="28"/>
              </w:rPr>
              <w:t xml:space="preserve"> 28 август</w:t>
            </w:r>
            <w:r w:rsidRPr="00EA772D">
              <w:rPr>
                <w:sz w:val="28"/>
                <w:szCs w:val="28"/>
              </w:rPr>
              <w:t xml:space="preserve">  20</w:t>
            </w:r>
            <w:r>
              <w:rPr>
                <w:sz w:val="28"/>
                <w:szCs w:val="28"/>
              </w:rPr>
              <w:t>25</w:t>
            </w:r>
            <w:r w:rsidRPr="00EA772D">
              <w:rPr>
                <w:sz w:val="28"/>
                <w:szCs w:val="28"/>
              </w:rPr>
              <w:t xml:space="preserve"> й.</w:t>
            </w:r>
          </w:p>
          <w:p w:rsidR="005A5E1F" w:rsidRPr="00EA772D" w:rsidRDefault="005A5E1F" w:rsidP="00A20DEC">
            <w:pPr>
              <w:framePr w:hSpace="180" w:wrap="notBeside" w:vAnchor="text" w:hAnchor="margin" w:y="1"/>
              <w:ind w:left="180"/>
              <w:jc w:val="center"/>
              <w:rPr>
                <w:sz w:val="28"/>
                <w:szCs w:val="28"/>
              </w:rPr>
            </w:pPr>
          </w:p>
        </w:tc>
        <w:tc>
          <w:tcPr>
            <w:tcW w:w="2592" w:type="dxa"/>
          </w:tcPr>
          <w:p w:rsidR="005A5E1F" w:rsidRPr="00EA772D" w:rsidRDefault="005A5E1F" w:rsidP="00A20DEC">
            <w:pPr>
              <w:framePr w:hSpace="180" w:wrap="notBeside" w:vAnchor="text" w:hAnchor="margin" w:y="1"/>
              <w:rPr>
                <w:sz w:val="28"/>
                <w:szCs w:val="28"/>
              </w:rPr>
            </w:pPr>
            <w:r w:rsidRPr="00EA772D">
              <w:rPr>
                <w:sz w:val="28"/>
                <w:szCs w:val="28"/>
              </w:rPr>
              <w:t xml:space="preserve">№ </w:t>
            </w:r>
            <w:r>
              <w:rPr>
                <w:sz w:val="28"/>
                <w:szCs w:val="28"/>
              </w:rPr>
              <w:t>5</w:t>
            </w:r>
            <w:r w:rsidRPr="00EA772D">
              <w:rPr>
                <w:sz w:val="28"/>
                <w:szCs w:val="28"/>
              </w:rPr>
              <w:t>-</w:t>
            </w:r>
            <w:r>
              <w:rPr>
                <w:sz w:val="28"/>
                <w:szCs w:val="28"/>
              </w:rPr>
              <w:t>28</w:t>
            </w:r>
            <w:r w:rsidRPr="00EA772D">
              <w:rPr>
                <w:sz w:val="28"/>
                <w:szCs w:val="28"/>
              </w:rPr>
              <w:t>-</w:t>
            </w:r>
            <w:r>
              <w:rPr>
                <w:sz w:val="28"/>
                <w:szCs w:val="28"/>
              </w:rPr>
              <w:t>2</w:t>
            </w:r>
            <w:r w:rsidRPr="00EA772D">
              <w:rPr>
                <w:sz w:val="28"/>
                <w:szCs w:val="28"/>
              </w:rPr>
              <w:t xml:space="preserve">  </w:t>
            </w:r>
          </w:p>
        </w:tc>
        <w:tc>
          <w:tcPr>
            <w:tcW w:w="3708" w:type="dxa"/>
          </w:tcPr>
          <w:p w:rsidR="005A5E1F" w:rsidRPr="00EA772D" w:rsidRDefault="005A5E1F" w:rsidP="00A20DEC">
            <w:pPr>
              <w:framePr w:hSpace="180" w:wrap="notBeside" w:vAnchor="text" w:hAnchor="margin" w:y="1"/>
              <w:ind w:left="180"/>
              <w:rPr>
                <w:sz w:val="28"/>
                <w:szCs w:val="28"/>
              </w:rPr>
            </w:pPr>
            <w:r>
              <w:rPr>
                <w:sz w:val="28"/>
                <w:szCs w:val="28"/>
              </w:rPr>
              <w:t xml:space="preserve">     28</w:t>
            </w:r>
            <w:r w:rsidRPr="00EA772D">
              <w:rPr>
                <w:sz w:val="28"/>
                <w:szCs w:val="28"/>
              </w:rPr>
              <w:t xml:space="preserve"> </w:t>
            </w:r>
            <w:r>
              <w:rPr>
                <w:sz w:val="28"/>
                <w:szCs w:val="28"/>
              </w:rPr>
              <w:t xml:space="preserve">августа </w:t>
            </w:r>
            <w:r w:rsidRPr="00EA772D">
              <w:rPr>
                <w:sz w:val="28"/>
                <w:szCs w:val="28"/>
              </w:rPr>
              <w:t>20</w:t>
            </w:r>
            <w:r>
              <w:rPr>
                <w:sz w:val="28"/>
                <w:szCs w:val="28"/>
              </w:rPr>
              <w:t>25</w:t>
            </w:r>
            <w:r w:rsidRPr="00EA772D">
              <w:rPr>
                <w:sz w:val="28"/>
                <w:szCs w:val="28"/>
              </w:rPr>
              <w:t xml:space="preserve"> г.</w:t>
            </w:r>
          </w:p>
        </w:tc>
      </w:tr>
    </w:tbl>
    <w:p w:rsidR="005A5E1F" w:rsidRPr="00EA772D" w:rsidRDefault="005A5E1F" w:rsidP="005A5E1F">
      <w:pPr>
        <w:tabs>
          <w:tab w:val="left" w:pos="225"/>
          <w:tab w:val="left" w:pos="708"/>
          <w:tab w:val="center" w:pos="4153"/>
          <w:tab w:val="right" w:pos="8306"/>
        </w:tabs>
        <w:rPr>
          <w:sz w:val="28"/>
          <w:szCs w:val="20"/>
        </w:rPr>
      </w:pPr>
      <w:r w:rsidRPr="00EA772D">
        <w:rPr>
          <w:sz w:val="28"/>
          <w:szCs w:val="20"/>
        </w:rPr>
        <w:tab/>
        <w:t>Ары</w:t>
      </w:r>
      <w:r w:rsidRPr="00EA772D">
        <w:rPr>
          <w:sz w:val="28"/>
          <w:szCs w:val="28"/>
          <w:lang w:val="ba-RU"/>
        </w:rPr>
        <w:t>ҫ</w:t>
      </w:r>
      <w:r w:rsidRPr="00EA772D">
        <w:rPr>
          <w:sz w:val="28"/>
          <w:szCs w:val="20"/>
        </w:rPr>
        <w:t xml:space="preserve">лан ауылы                                                 </w:t>
      </w:r>
      <w:r>
        <w:rPr>
          <w:sz w:val="28"/>
          <w:szCs w:val="20"/>
        </w:rPr>
        <w:t xml:space="preserve">                            </w:t>
      </w:r>
      <w:r w:rsidRPr="00EA772D">
        <w:rPr>
          <w:sz w:val="28"/>
          <w:szCs w:val="20"/>
        </w:rPr>
        <w:t xml:space="preserve"> с. Арсланово</w:t>
      </w:r>
      <w:r w:rsidRPr="00EA772D">
        <w:rPr>
          <w:sz w:val="28"/>
          <w:szCs w:val="20"/>
        </w:rPr>
        <w:tab/>
      </w:r>
    </w:p>
    <w:p w:rsidR="005A5E1F" w:rsidRDefault="005A5E1F" w:rsidP="005A5E1F">
      <w:pPr>
        <w:ind w:left="840"/>
        <w:jc w:val="both"/>
        <w:rPr>
          <w:bCs/>
          <w:i/>
          <w:sz w:val="28"/>
          <w:szCs w:val="28"/>
        </w:rPr>
      </w:pPr>
    </w:p>
    <w:p w:rsidR="005A5E1F" w:rsidRPr="00E82024" w:rsidRDefault="005A5E1F" w:rsidP="005A5E1F">
      <w:pPr>
        <w:autoSpaceDE w:val="0"/>
        <w:autoSpaceDN w:val="0"/>
        <w:adjustRightInd w:val="0"/>
        <w:ind w:left="360" w:right="126"/>
        <w:jc w:val="center"/>
        <w:rPr>
          <w:sz w:val="28"/>
          <w:szCs w:val="28"/>
        </w:rPr>
      </w:pPr>
      <w:r w:rsidRPr="00E82024">
        <w:rPr>
          <w:sz w:val="28"/>
          <w:szCs w:val="28"/>
        </w:rPr>
        <w:t xml:space="preserve">О внесении изменений в решение Совета сельского поселения </w:t>
      </w:r>
      <w:r>
        <w:rPr>
          <w:sz w:val="28"/>
          <w:szCs w:val="28"/>
        </w:rPr>
        <w:t>Арслановский</w:t>
      </w:r>
      <w:r w:rsidRPr="00E82024">
        <w:rPr>
          <w:sz w:val="28"/>
          <w:szCs w:val="28"/>
        </w:rPr>
        <w:t xml:space="preserve"> сельсовет муниципального района Кигинский район Республики Башкортостан от 0</w:t>
      </w:r>
      <w:r>
        <w:rPr>
          <w:sz w:val="28"/>
          <w:szCs w:val="28"/>
        </w:rPr>
        <w:t>1</w:t>
      </w:r>
      <w:r w:rsidRPr="00E82024">
        <w:rPr>
          <w:sz w:val="28"/>
          <w:szCs w:val="28"/>
        </w:rPr>
        <w:t>.04.2019 №</w:t>
      </w:r>
      <w:r>
        <w:rPr>
          <w:sz w:val="28"/>
          <w:szCs w:val="28"/>
        </w:rPr>
        <w:t xml:space="preserve"> 3</w:t>
      </w:r>
      <w:r w:rsidRPr="00E82024">
        <w:rPr>
          <w:sz w:val="28"/>
          <w:szCs w:val="28"/>
        </w:rPr>
        <w:t>-</w:t>
      </w:r>
      <w:r>
        <w:rPr>
          <w:sz w:val="28"/>
          <w:szCs w:val="28"/>
        </w:rPr>
        <w:t>41</w:t>
      </w:r>
      <w:r w:rsidRPr="00E82024">
        <w:rPr>
          <w:sz w:val="28"/>
          <w:szCs w:val="28"/>
        </w:rPr>
        <w:t>-</w:t>
      </w:r>
      <w:r>
        <w:rPr>
          <w:sz w:val="28"/>
          <w:szCs w:val="28"/>
        </w:rPr>
        <w:t>4</w:t>
      </w:r>
    </w:p>
    <w:p w:rsidR="005A5E1F" w:rsidRPr="00E82024" w:rsidRDefault="005A5E1F" w:rsidP="005A5E1F">
      <w:pPr>
        <w:jc w:val="center"/>
        <w:rPr>
          <w:sz w:val="28"/>
          <w:szCs w:val="28"/>
        </w:rPr>
      </w:pPr>
      <w:r w:rsidRPr="00E82024">
        <w:rPr>
          <w:sz w:val="28"/>
          <w:szCs w:val="28"/>
        </w:rPr>
        <w:t xml:space="preserve">Об утверждении муниципальных нормативов градостроительного проектирования сельского поселения </w:t>
      </w:r>
      <w:r>
        <w:rPr>
          <w:sz w:val="28"/>
          <w:szCs w:val="28"/>
        </w:rPr>
        <w:t>Арслановский</w:t>
      </w:r>
      <w:r w:rsidRPr="00E82024">
        <w:rPr>
          <w:sz w:val="28"/>
          <w:szCs w:val="28"/>
        </w:rPr>
        <w:t xml:space="preserve"> сельсовет муниципального района Кигинский район </w:t>
      </w:r>
    </w:p>
    <w:p w:rsidR="005A5E1F" w:rsidRPr="00E82024" w:rsidRDefault="005A5E1F" w:rsidP="005A5E1F">
      <w:pPr>
        <w:jc w:val="center"/>
        <w:rPr>
          <w:sz w:val="28"/>
          <w:szCs w:val="28"/>
        </w:rPr>
      </w:pPr>
      <w:r w:rsidRPr="00E82024">
        <w:rPr>
          <w:sz w:val="28"/>
          <w:szCs w:val="28"/>
        </w:rPr>
        <w:t>Республики Башкортостан</w:t>
      </w:r>
    </w:p>
    <w:p w:rsidR="005A5E1F" w:rsidRPr="00E82024" w:rsidRDefault="005A5E1F" w:rsidP="005A5E1F">
      <w:pPr>
        <w:jc w:val="center"/>
        <w:rPr>
          <w:sz w:val="28"/>
          <w:szCs w:val="28"/>
        </w:rPr>
      </w:pPr>
    </w:p>
    <w:p w:rsidR="005A5E1F" w:rsidRPr="00E82024" w:rsidRDefault="005A5E1F" w:rsidP="005A5E1F">
      <w:pPr>
        <w:ind w:firstLine="851"/>
        <w:jc w:val="both"/>
        <w:rPr>
          <w:sz w:val="28"/>
          <w:szCs w:val="28"/>
        </w:rPr>
      </w:pPr>
      <w:r w:rsidRPr="00E82024">
        <w:rPr>
          <w:sz w:val="28"/>
          <w:szCs w:val="28"/>
        </w:rPr>
        <w:t xml:space="preserve">В соответствии с Градостроительным кодексом Российской Федерации, Федеральным законом от 06.10.2003 года № 131 - ФЗ «Об общих принципах организации местного самоуправления в Российской Федерации», Уставом сельского поселения </w:t>
      </w:r>
      <w:r>
        <w:rPr>
          <w:sz w:val="28"/>
          <w:szCs w:val="28"/>
        </w:rPr>
        <w:t>Арслановский</w:t>
      </w:r>
      <w:r w:rsidRPr="00E82024">
        <w:rPr>
          <w:sz w:val="28"/>
          <w:szCs w:val="28"/>
        </w:rPr>
        <w:t xml:space="preserve"> сельсовет муниципального района Кигинский район Республики Башкортостан Совет сельского поселения </w:t>
      </w:r>
      <w:r>
        <w:rPr>
          <w:sz w:val="28"/>
          <w:szCs w:val="28"/>
        </w:rPr>
        <w:t>Арслановский</w:t>
      </w:r>
      <w:r w:rsidRPr="00E82024">
        <w:rPr>
          <w:sz w:val="28"/>
          <w:szCs w:val="28"/>
        </w:rPr>
        <w:t xml:space="preserve"> сельсовет муниципального района Кигинский район Республики Башкортостан</w:t>
      </w:r>
    </w:p>
    <w:p w:rsidR="005A5E1F" w:rsidRPr="00E82024" w:rsidRDefault="005A5E1F" w:rsidP="005A5E1F">
      <w:pPr>
        <w:rPr>
          <w:sz w:val="28"/>
          <w:szCs w:val="28"/>
        </w:rPr>
      </w:pPr>
      <w:r w:rsidRPr="00E82024">
        <w:rPr>
          <w:sz w:val="28"/>
          <w:szCs w:val="28"/>
        </w:rPr>
        <w:t>РЕШИЛ:</w:t>
      </w:r>
    </w:p>
    <w:p w:rsidR="005A5E1F" w:rsidRPr="00E82024" w:rsidRDefault="005A5E1F" w:rsidP="005A5E1F">
      <w:pPr>
        <w:rPr>
          <w:sz w:val="28"/>
          <w:szCs w:val="28"/>
        </w:rPr>
      </w:pPr>
      <w:r w:rsidRPr="00E82024">
        <w:rPr>
          <w:sz w:val="28"/>
          <w:szCs w:val="28"/>
        </w:rPr>
        <w:t>1. Внести изменения в решение для приведения в соответствии с действующим законодательством исключив из решения следующие пункты, нумерацию продолжить:</w:t>
      </w:r>
    </w:p>
    <w:p w:rsidR="005A5E1F" w:rsidRPr="00E82024" w:rsidRDefault="005A5E1F" w:rsidP="005A5E1F">
      <w:pPr>
        <w:rPr>
          <w:sz w:val="28"/>
          <w:szCs w:val="28"/>
        </w:rPr>
      </w:pPr>
      <w:r w:rsidRPr="00E82024">
        <w:rPr>
          <w:sz w:val="28"/>
          <w:szCs w:val="28"/>
        </w:rPr>
        <w:t>П.7.2.21</w:t>
      </w:r>
    </w:p>
    <w:p w:rsidR="005A5E1F" w:rsidRPr="00E82024" w:rsidRDefault="005A5E1F" w:rsidP="005A5E1F">
      <w:pPr>
        <w:rPr>
          <w:sz w:val="28"/>
          <w:szCs w:val="28"/>
        </w:rPr>
      </w:pPr>
      <w:r w:rsidRPr="00E82024">
        <w:rPr>
          <w:sz w:val="28"/>
          <w:szCs w:val="28"/>
        </w:rPr>
        <w:t>П.11.1.7</w:t>
      </w:r>
    </w:p>
    <w:p w:rsidR="005A5E1F" w:rsidRPr="00E82024" w:rsidRDefault="005A5E1F" w:rsidP="005A5E1F">
      <w:pPr>
        <w:rPr>
          <w:sz w:val="28"/>
          <w:szCs w:val="28"/>
        </w:rPr>
      </w:pPr>
      <w:r w:rsidRPr="00E82024">
        <w:rPr>
          <w:sz w:val="28"/>
          <w:szCs w:val="28"/>
        </w:rPr>
        <w:t>П.11.2.22</w:t>
      </w:r>
    </w:p>
    <w:p w:rsidR="005A5E1F" w:rsidRPr="00E82024" w:rsidRDefault="005A5E1F" w:rsidP="005A5E1F">
      <w:pPr>
        <w:rPr>
          <w:sz w:val="28"/>
          <w:szCs w:val="28"/>
        </w:rPr>
      </w:pPr>
      <w:r w:rsidRPr="00E82024">
        <w:rPr>
          <w:sz w:val="28"/>
          <w:szCs w:val="28"/>
        </w:rPr>
        <w:t>П.11.3.42</w:t>
      </w:r>
    </w:p>
    <w:p w:rsidR="005A5E1F" w:rsidRPr="00E82024" w:rsidRDefault="005A5E1F" w:rsidP="005A5E1F">
      <w:pPr>
        <w:rPr>
          <w:sz w:val="28"/>
          <w:szCs w:val="28"/>
        </w:rPr>
      </w:pPr>
      <w:r w:rsidRPr="00E82024">
        <w:rPr>
          <w:sz w:val="28"/>
          <w:szCs w:val="28"/>
        </w:rPr>
        <w:t>П.11.6.20</w:t>
      </w:r>
    </w:p>
    <w:p w:rsidR="005A5E1F" w:rsidRPr="00E82024" w:rsidRDefault="005A5E1F" w:rsidP="005A5E1F">
      <w:pPr>
        <w:ind w:firstLine="567"/>
        <w:jc w:val="both"/>
        <w:rPr>
          <w:b/>
          <w:sz w:val="28"/>
          <w:szCs w:val="28"/>
        </w:rPr>
      </w:pPr>
      <w:r w:rsidRPr="00E82024">
        <w:rPr>
          <w:sz w:val="28"/>
          <w:szCs w:val="28"/>
        </w:rPr>
        <w:t>1.1 Из П.</w:t>
      </w:r>
      <w:r w:rsidRPr="00E82024">
        <w:rPr>
          <w:b/>
          <w:sz w:val="28"/>
          <w:szCs w:val="28"/>
        </w:rPr>
        <w:t>17.2. Перечень законодательных и нормативных документов.</w:t>
      </w:r>
    </w:p>
    <w:p w:rsidR="005A5E1F" w:rsidRPr="00E82024" w:rsidRDefault="005A5E1F" w:rsidP="005A5E1F">
      <w:pPr>
        <w:ind w:firstLine="567"/>
        <w:jc w:val="both"/>
        <w:rPr>
          <w:b/>
          <w:sz w:val="28"/>
          <w:szCs w:val="28"/>
        </w:rPr>
      </w:pPr>
      <w:r w:rsidRPr="00E82024">
        <w:rPr>
          <w:b/>
          <w:sz w:val="28"/>
          <w:szCs w:val="28"/>
        </w:rPr>
        <w:t>Исключить :</w:t>
      </w:r>
    </w:p>
    <w:p w:rsidR="005A5E1F" w:rsidRPr="00E82024" w:rsidRDefault="005A5E1F" w:rsidP="005A5E1F">
      <w:pPr>
        <w:pStyle w:val="Default"/>
        <w:ind w:firstLine="567"/>
        <w:jc w:val="both"/>
        <w:rPr>
          <w:rFonts w:ascii="Times New Roman" w:hAnsi="Times New Roman" w:cs="Times New Roman"/>
          <w:sz w:val="28"/>
          <w:szCs w:val="28"/>
        </w:rPr>
      </w:pPr>
      <w:r w:rsidRPr="00E82024">
        <w:rPr>
          <w:rFonts w:ascii="Times New Roman" w:hAnsi="Times New Roman" w:cs="Times New Roman"/>
          <w:sz w:val="28"/>
          <w:szCs w:val="28"/>
        </w:rPr>
        <w:lastRenderedPageBreak/>
        <w:t xml:space="preserve">СН 456-73 "Нормы отвода земель для магистральных водоводов и канализационных коллекторов"; </w:t>
      </w:r>
    </w:p>
    <w:p w:rsidR="005A5E1F" w:rsidRPr="00E82024" w:rsidRDefault="005A5E1F" w:rsidP="005A5E1F">
      <w:pPr>
        <w:pStyle w:val="Default"/>
        <w:ind w:firstLine="567"/>
        <w:jc w:val="both"/>
        <w:rPr>
          <w:rFonts w:ascii="Times New Roman" w:hAnsi="Times New Roman" w:cs="Times New Roman"/>
          <w:sz w:val="28"/>
          <w:szCs w:val="28"/>
        </w:rPr>
      </w:pPr>
      <w:r w:rsidRPr="00E82024">
        <w:rPr>
          <w:rFonts w:ascii="Times New Roman" w:hAnsi="Times New Roman" w:cs="Times New Roman"/>
          <w:sz w:val="28"/>
          <w:szCs w:val="28"/>
        </w:rPr>
        <w:t xml:space="preserve">СН 461-74 "Нормы отвода земель для линий связи"; </w:t>
      </w:r>
    </w:p>
    <w:p w:rsidR="005A5E1F" w:rsidRPr="00E82024" w:rsidRDefault="005A5E1F" w:rsidP="005A5E1F">
      <w:pPr>
        <w:pStyle w:val="Default"/>
        <w:ind w:firstLine="567"/>
        <w:jc w:val="both"/>
        <w:rPr>
          <w:rFonts w:ascii="Times New Roman" w:hAnsi="Times New Roman" w:cs="Times New Roman"/>
          <w:sz w:val="28"/>
          <w:szCs w:val="28"/>
        </w:rPr>
      </w:pPr>
      <w:r w:rsidRPr="00E82024">
        <w:rPr>
          <w:rFonts w:ascii="Times New Roman" w:hAnsi="Times New Roman" w:cs="Times New Roman"/>
          <w:sz w:val="28"/>
          <w:szCs w:val="28"/>
        </w:rPr>
        <w:t xml:space="preserve">СН 467-74 "Нормы отвода земель для автомобильных дорог"; </w:t>
      </w:r>
    </w:p>
    <w:p w:rsidR="005A5E1F" w:rsidRPr="00E82024" w:rsidRDefault="005A5E1F" w:rsidP="005A5E1F">
      <w:pPr>
        <w:pStyle w:val="Default"/>
        <w:ind w:firstLine="567"/>
        <w:jc w:val="both"/>
        <w:rPr>
          <w:rFonts w:ascii="Times New Roman" w:hAnsi="Times New Roman" w:cs="Times New Roman"/>
          <w:sz w:val="28"/>
          <w:szCs w:val="28"/>
        </w:rPr>
      </w:pPr>
      <w:r w:rsidRPr="00E82024">
        <w:rPr>
          <w:rFonts w:ascii="Times New Roman" w:hAnsi="Times New Roman" w:cs="Times New Roman"/>
          <w:sz w:val="28"/>
          <w:szCs w:val="28"/>
        </w:rPr>
        <w:t xml:space="preserve">НПБ 88-2001 "Установки пожаротушения и сигнализации. Нормы и правила проектирования" (с последующими изменениями); </w:t>
      </w:r>
    </w:p>
    <w:p w:rsidR="005A5E1F" w:rsidRPr="00E82024" w:rsidRDefault="005A5E1F" w:rsidP="005A5E1F">
      <w:pPr>
        <w:jc w:val="both"/>
        <w:rPr>
          <w:rFonts w:eastAsia="Calibri"/>
          <w:sz w:val="28"/>
          <w:szCs w:val="28"/>
        </w:rPr>
      </w:pPr>
      <w:r w:rsidRPr="00E82024">
        <w:rPr>
          <w:rFonts w:eastAsia="Calibri"/>
          <w:sz w:val="28"/>
          <w:szCs w:val="28"/>
        </w:rPr>
        <w:t>2. Настоящее решение  подлежит опубликованию на официальном сайте Администрации</w:t>
      </w:r>
      <w:r w:rsidRPr="00E82024">
        <w:rPr>
          <w:sz w:val="28"/>
          <w:szCs w:val="28"/>
        </w:rPr>
        <w:t xml:space="preserve"> сельского поселения </w:t>
      </w:r>
      <w:r>
        <w:rPr>
          <w:sz w:val="28"/>
          <w:szCs w:val="28"/>
        </w:rPr>
        <w:t>Арслановский</w:t>
      </w:r>
      <w:r w:rsidRPr="00E82024">
        <w:rPr>
          <w:sz w:val="28"/>
          <w:szCs w:val="28"/>
        </w:rPr>
        <w:t xml:space="preserve"> сельсовет</w:t>
      </w:r>
      <w:r w:rsidRPr="00E82024">
        <w:rPr>
          <w:rFonts w:eastAsia="Calibri"/>
          <w:sz w:val="28"/>
          <w:szCs w:val="28"/>
        </w:rPr>
        <w:t xml:space="preserve"> муниципального района Кигинский  район Республики Башкортостан в сети «Интернет» </w:t>
      </w:r>
      <w:r>
        <w:rPr>
          <w:rFonts w:eastAsia="Calibri"/>
          <w:sz w:val="28"/>
          <w:szCs w:val="28"/>
        </w:rPr>
        <w:t>(</w:t>
      </w:r>
      <w:r w:rsidRPr="00D97746">
        <w:rPr>
          <w:sz w:val="28"/>
          <w:szCs w:val="28"/>
          <w:lang w:val="en-US"/>
        </w:rPr>
        <w:t>http</w:t>
      </w:r>
      <w:r w:rsidRPr="00D97746">
        <w:rPr>
          <w:sz w:val="28"/>
          <w:szCs w:val="28"/>
        </w:rPr>
        <w:t>://</w:t>
      </w:r>
      <w:r>
        <w:rPr>
          <w:sz w:val="28"/>
          <w:szCs w:val="28"/>
        </w:rPr>
        <w:t>Kigi-arslan.ru</w:t>
      </w:r>
      <w:r w:rsidRPr="00616F3B">
        <w:rPr>
          <w:sz w:val="28"/>
          <w:szCs w:val="28"/>
        </w:rPr>
        <w:t>/</w:t>
      </w:r>
      <w:r>
        <w:rPr>
          <w:sz w:val="28"/>
          <w:szCs w:val="28"/>
        </w:rPr>
        <w:t xml:space="preserve">) </w:t>
      </w:r>
      <w:r w:rsidRPr="00E82024">
        <w:rPr>
          <w:rFonts w:eastAsia="Calibri"/>
          <w:sz w:val="28"/>
          <w:szCs w:val="28"/>
        </w:rPr>
        <w:t>и вступает в силу с момента его подписания.</w:t>
      </w:r>
    </w:p>
    <w:p w:rsidR="005A5E1F" w:rsidRDefault="005A5E1F" w:rsidP="005A5E1F">
      <w:pPr>
        <w:rPr>
          <w:rFonts w:eastAsia="Calibri"/>
          <w:sz w:val="28"/>
          <w:szCs w:val="28"/>
          <w:lang w:eastAsia="en-US"/>
        </w:rPr>
      </w:pPr>
    </w:p>
    <w:p w:rsidR="005A5E1F" w:rsidRPr="00AE0906" w:rsidRDefault="005A5E1F" w:rsidP="005A5E1F">
      <w:pPr>
        <w:rPr>
          <w:rFonts w:eastAsia="Calibri"/>
          <w:sz w:val="28"/>
          <w:szCs w:val="28"/>
          <w:lang w:eastAsia="en-US"/>
        </w:rPr>
      </w:pPr>
    </w:p>
    <w:p w:rsidR="005A5E1F" w:rsidRPr="00AE0906" w:rsidRDefault="005A5E1F" w:rsidP="005A5E1F">
      <w:pPr>
        <w:ind w:firstLine="708"/>
        <w:rPr>
          <w:rFonts w:eastAsia="Calibri"/>
          <w:sz w:val="28"/>
          <w:szCs w:val="28"/>
          <w:lang w:eastAsia="en-US"/>
        </w:rPr>
      </w:pPr>
    </w:p>
    <w:p w:rsidR="005A5E1F" w:rsidRDefault="005A5E1F" w:rsidP="005A5E1F">
      <w:pPr>
        <w:autoSpaceDE w:val="0"/>
        <w:autoSpaceDN w:val="0"/>
        <w:jc w:val="both"/>
        <w:rPr>
          <w:bCs/>
          <w:sz w:val="28"/>
          <w:szCs w:val="28"/>
        </w:rPr>
      </w:pPr>
      <w:r>
        <w:rPr>
          <w:bCs/>
          <w:sz w:val="28"/>
          <w:szCs w:val="28"/>
        </w:rPr>
        <w:t>Г</w:t>
      </w:r>
      <w:r w:rsidRPr="00EA772D">
        <w:rPr>
          <w:bCs/>
          <w:sz w:val="28"/>
          <w:szCs w:val="28"/>
        </w:rPr>
        <w:t>лав</w:t>
      </w:r>
      <w:r>
        <w:rPr>
          <w:bCs/>
          <w:sz w:val="28"/>
          <w:szCs w:val="28"/>
        </w:rPr>
        <w:t xml:space="preserve">а </w:t>
      </w:r>
      <w:r w:rsidRPr="00EA772D">
        <w:rPr>
          <w:bCs/>
          <w:sz w:val="28"/>
          <w:szCs w:val="28"/>
        </w:rPr>
        <w:t xml:space="preserve"> сельского  поселения                                             </w:t>
      </w:r>
      <w:r>
        <w:rPr>
          <w:bCs/>
          <w:sz w:val="28"/>
          <w:szCs w:val="28"/>
        </w:rPr>
        <w:t xml:space="preserve">       </w:t>
      </w:r>
      <w:r w:rsidRPr="00EA772D">
        <w:rPr>
          <w:bCs/>
          <w:sz w:val="28"/>
          <w:szCs w:val="28"/>
        </w:rPr>
        <w:t xml:space="preserve"> </w:t>
      </w:r>
      <w:r>
        <w:rPr>
          <w:bCs/>
          <w:sz w:val="28"/>
          <w:szCs w:val="28"/>
        </w:rPr>
        <w:t>А.А. Галина</w:t>
      </w: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Default="005A5E1F" w:rsidP="005A5E1F">
      <w:pPr>
        <w:autoSpaceDE w:val="0"/>
        <w:autoSpaceDN w:val="0"/>
        <w:jc w:val="both"/>
        <w:rPr>
          <w:bCs/>
          <w:sz w:val="28"/>
          <w:szCs w:val="28"/>
        </w:rPr>
      </w:pPr>
    </w:p>
    <w:p w:rsidR="005A5E1F" w:rsidRPr="00354EC5" w:rsidRDefault="005A5E1F" w:rsidP="005A5E1F">
      <w:pPr>
        <w:jc w:val="right"/>
        <w:rPr>
          <w:sz w:val="18"/>
          <w:szCs w:val="18"/>
        </w:rPr>
      </w:pPr>
      <w:r w:rsidRPr="00354EC5">
        <w:rPr>
          <w:sz w:val="18"/>
          <w:szCs w:val="18"/>
        </w:rPr>
        <w:t>Утверждены</w:t>
      </w:r>
    </w:p>
    <w:p w:rsidR="005A5E1F" w:rsidRPr="00354EC5" w:rsidRDefault="005A5E1F" w:rsidP="005A5E1F">
      <w:pPr>
        <w:jc w:val="right"/>
        <w:rPr>
          <w:sz w:val="18"/>
          <w:szCs w:val="18"/>
        </w:rPr>
      </w:pPr>
      <w:r w:rsidRPr="00354EC5">
        <w:rPr>
          <w:sz w:val="18"/>
          <w:szCs w:val="18"/>
        </w:rPr>
        <w:lastRenderedPageBreak/>
        <w:t xml:space="preserve">решением Совета сельского </w:t>
      </w:r>
    </w:p>
    <w:p w:rsidR="005A5E1F" w:rsidRPr="00354EC5" w:rsidRDefault="005A5E1F" w:rsidP="005A5E1F">
      <w:pPr>
        <w:jc w:val="right"/>
        <w:rPr>
          <w:sz w:val="18"/>
          <w:szCs w:val="18"/>
        </w:rPr>
      </w:pPr>
      <w:r w:rsidRPr="00354EC5">
        <w:rPr>
          <w:sz w:val="18"/>
          <w:szCs w:val="18"/>
        </w:rPr>
        <w:t>поселения Арслановский сельсовет</w:t>
      </w:r>
    </w:p>
    <w:p w:rsidR="005A5E1F" w:rsidRPr="00354EC5" w:rsidRDefault="005A5E1F" w:rsidP="005A5E1F">
      <w:pPr>
        <w:jc w:val="right"/>
        <w:rPr>
          <w:sz w:val="18"/>
          <w:szCs w:val="18"/>
        </w:rPr>
      </w:pPr>
      <w:r w:rsidRPr="00354EC5">
        <w:rPr>
          <w:sz w:val="18"/>
          <w:szCs w:val="18"/>
        </w:rPr>
        <w:t xml:space="preserve">муниципального района </w:t>
      </w:r>
    </w:p>
    <w:p w:rsidR="005A5E1F" w:rsidRPr="00354EC5" w:rsidRDefault="005A5E1F" w:rsidP="005A5E1F">
      <w:pPr>
        <w:jc w:val="right"/>
        <w:rPr>
          <w:sz w:val="18"/>
          <w:szCs w:val="18"/>
        </w:rPr>
      </w:pPr>
      <w:r w:rsidRPr="00354EC5">
        <w:rPr>
          <w:sz w:val="18"/>
          <w:szCs w:val="18"/>
        </w:rPr>
        <w:t xml:space="preserve">Кигинский район </w:t>
      </w:r>
    </w:p>
    <w:p w:rsidR="005A5E1F" w:rsidRPr="00354EC5" w:rsidRDefault="005A5E1F" w:rsidP="005A5E1F">
      <w:pPr>
        <w:jc w:val="right"/>
        <w:rPr>
          <w:sz w:val="18"/>
          <w:szCs w:val="18"/>
        </w:rPr>
      </w:pPr>
      <w:r w:rsidRPr="00354EC5">
        <w:rPr>
          <w:sz w:val="18"/>
          <w:szCs w:val="18"/>
        </w:rPr>
        <w:t>Республики Башкортостан</w:t>
      </w:r>
    </w:p>
    <w:p w:rsidR="005A5E1F" w:rsidRPr="00354EC5" w:rsidRDefault="005A5E1F" w:rsidP="005A5E1F">
      <w:pPr>
        <w:jc w:val="right"/>
        <w:rPr>
          <w:sz w:val="18"/>
          <w:szCs w:val="18"/>
        </w:rPr>
      </w:pPr>
      <w:r w:rsidRPr="00354EC5">
        <w:rPr>
          <w:sz w:val="18"/>
          <w:szCs w:val="18"/>
        </w:rPr>
        <w:t>муниципального района</w:t>
      </w:r>
    </w:p>
    <w:p w:rsidR="005A5E1F" w:rsidRPr="00354EC5" w:rsidRDefault="005A5E1F" w:rsidP="005A5E1F">
      <w:pPr>
        <w:jc w:val="right"/>
        <w:rPr>
          <w:sz w:val="18"/>
          <w:szCs w:val="18"/>
        </w:rPr>
      </w:pPr>
      <w:r w:rsidRPr="00354EC5">
        <w:rPr>
          <w:sz w:val="18"/>
          <w:szCs w:val="18"/>
        </w:rPr>
        <w:t>№ 5-28-2 от 28.08.2025 г.</w:t>
      </w:r>
    </w:p>
    <w:p w:rsidR="005A5E1F" w:rsidRPr="00354EC5" w:rsidRDefault="005A5E1F" w:rsidP="005A5E1F">
      <w:pPr>
        <w:jc w:val="both"/>
        <w:rPr>
          <w:sz w:val="18"/>
          <w:szCs w:val="18"/>
        </w:rPr>
      </w:pPr>
    </w:p>
    <w:p w:rsidR="005A5E1F" w:rsidRPr="00354EC5" w:rsidRDefault="005A5E1F" w:rsidP="005A5E1F">
      <w:pPr>
        <w:jc w:val="center"/>
        <w:rPr>
          <w:b/>
          <w:sz w:val="18"/>
          <w:szCs w:val="18"/>
        </w:rPr>
      </w:pPr>
      <w:r w:rsidRPr="00354EC5">
        <w:rPr>
          <w:b/>
          <w:sz w:val="18"/>
          <w:szCs w:val="18"/>
        </w:rPr>
        <w:t>Местные нормативы</w:t>
      </w:r>
    </w:p>
    <w:p w:rsidR="005A5E1F" w:rsidRPr="00354EC5" w:rsidRDefault="005A5E1F" w:rsidP="005A5E1F">
      <w:pPr>
        <w:jc w:val="center"/>
        <w:rPr>
          <w:b/>
          <w:sz w:val="18"/>
          <w:szCs w:val="18"/>
        </w:rPr>
      </w:pPr>
      <w:r w:rsidRPr="00354EC5">
        <w:rPr>
          <w:b/>
          <w:sz w:val="18"/>
          <w:szCs w:val="18"/>
        </w:rPr>
        <w:t xml:space="preserve">градостроительного проектирования сельского поселения </w:t>
      </w:r>
    </w:p>
    <w:p w:rsidR="005A5E1F" w:rsidRPr="00354EC5" w:rsidRDefault="005A5E1F" w:rsidP="005A5E1F">
      <w:pPr>
        <w:jc w:val="center"/>
        <w:rPr>
          <w:b/>
          <w:sz w:val="18"/>
          <w:szCs w:val="18"/>
        </w:rPr>
      </w:pPr>
      <w:r w:rsidRPr="00354EC5">
        <w:rPr>
          <w:b/>
          <w:sz w:val="18"/>
          <w:szCs w:val="18"/>
        </w:rPr>
        <w:t>Арслановский сельсовет</w:t>
      </w:r>
    </w:p>
    <w:p w:rsidR="005A5E1F" w:rsidRPr="00354EC5" w:rsidRDefault="005A5E1F" w:rsidP="005A5E1F">
      <w:pPr>
        <w:jc w:val="center"/>
        <w:rPr>
          <w:b/>
          <w:sz w:val="18"/>
          <w:szCs w:val="18"/>
        </w:rPr>
      </w:pPr>
      <w:r w:rsidRPr="00354EC5">
        <w:rPr>
          <w:b/>
          <w:sz w:val="18"/>
          <w:szCs w:val="18"/>
        </w:rPr>
        <w:t>муниципального района</w:t>
      </w:r>
    </w:p>
    <w:p w:rsidR="005A5E1F" w:rsidRPr="00354EC5" w:rsidRDefault="005A5E1F" w:rsidP="005A5E1F">
      <w:pPr>
        <w:jc w:val="center"/>
        <w:rPr>
          <w:b/>
          <w:sz w:val="18"/>
          <w:szCs w:val="18"/>
        </w:rPr>
      </w:pPr>
      <w:r w:rsidRPr="00354EC5">
        <w:rPr>
          <w:b/>
          <w:sz w:val="18"/>
          <w:szCs w:val="18"/>
        </w:rPr>
        <w:t>Кигинский район Республики Башкортостан</w:t>
      </w:r>
    </w:p>
    <w:p w:rsidR="005A5E1F" w:rsidRPr="00354EC5" w:rsidRDefault="005A5E1F" w:rsidP="005A5E1F">
      <w:pPr>
        <w:jc w:val="both"/>
        <w:rPr>
          <w:b/>
          <w:sz w:val="18"/>
          <w:szCs w:val="18"/>
        </w:rPr>
      </w:pPr>
    </w:p>
    <w:p w:rsidR="005A5E1F" w:rsidRPr="00354EC5" w:rsidRDefault="005A5E1F" w:rsidP="005A5E1F">
      <w:pPr>
        <w:jc w:val="both"/>
        <w:rPr>
          <w:b/>
          <w:sz w:val="18"/>
          <w:szCs w:val="18"/>
        </w:rPr>
      </w:pPr>
      <w:r w:rsidRPr="00354EC5">
        <w:rPr>
          <w:b/>
          <w:sz w:val="18"/>
          <w:szCs w:val="18"/>
        </w:rPr>
        <w:t>Содержание:</w:t>
      </w:r>
    </w:p>
    <w:tbl>
      <w:tblPr>
        <w:tblW w:w="9525" w:type="dxa"/>
        <w:tblLayout w:type="fixed"/>
        <w:tblLook w:val="00A0" w:firstRow="1" w:lastRow="0" w:firstColumn="1" w:lastColumn="0" w:noHBand="0" w:noVBand="0"/>
      </w:tblPr>
      <w:tblGrid>
        <w:gridCol w:w="648"/>
        <w:gridCol w:w="648"/>
        <w:gridCol w:w="7448"/>
        <w:gridCol w:w="781"/>
      </w:tblGrid>
      <w:tr w:rsidR="005A5E1F" w:rsidRPr="00354EC5" w:rsidTr="00A20DEC">
        <w:tc>
          <w:tcPr>
            <w:tcW w:w="648" w:type="dxa"/>
          </w:tcPr>
          <w:p w:rsidR="005A5E1F" w:rsidRPr="00354EC5" w:rsidRDefault="005A5E1F" w:rsidP="00A20DEC">
            <w:pPr>
              <w:widowControl w:val="0"/>
              <w:suppressAutoHyphens/>
              <w:jc w:val="both"/>
              <w:rPr>
                <w:kern w:val="2"/>
                <w:sz w:val="18"/>
                <w:szCs w:val="18"/>
              </w:rPr>
            </w:pPr>
            <w:r w:rsidRPr="00354EC5">
              <w:rPr>
                <w:kern w:val="2"/>
                <w:sz w:val="18"/>
                <w:szCs w:val="18"/>
              </w:rPr>
              <w:t>1.</w:t>
            </w:r>
          </w:p>
        </w:tc>
        <w:tc>
          <w:tcPr>
            <w:tcW w:w="8096" w:type="dxa"/>
            <w:gridSpan w:val="2"/>
            <w:hideMark/>
          </w:tcPr>
          <w:p w:rsidR="005A5E1F" w:rsidRPr="00354EC5" w:rsidRDefault="005A5E1F" w:rsidP="00A20DEC">
            <w:pPr>
              <w:widowControl w:val="0"/>
              <w:suppressAutoHyphens/>
              <w:jc w:val="both"/>
              <w:rPr>
                <w:kern w:val="2"/>
                <w:sz w:val="18"/>
                <w:szCs w:val="18"/>
              </w:rPr>
            </w:pPr>
            <w:r w:rsidRPr="00354EC5">
              <w:rPr>
                <w:sz w:val="18"/>
                <w:szCs w:val="18"/>
              </w:rPr>
              <w:t>Общие положения…………………….…………………………………………..</w:t>
            </w:r>
          </w:p>
        </w:tc>
        <w:tc>
          <w:tcPr>
            <w:tcW w:w="781" w:type="dxa"/>
            <w:vAlign w:val="bottom"/>
            <w:hideMark/>
          </w:tcPr>
          <w:p w:rsidR="005A5E1F" w:rsidRPr="00354EC5" w:rsidRDefault="005A5E1F" w:rsidP="00A20DEC">
            <w:pPr>
              <w:widowControl w:val="0"/>
              <w:suppressAutoHyphens/>
              <w:jc w:val="both"/>
              <w:rPr>
                <w:kern w:val="2"/>
                <w:sz w:val="18"/>
                <w:szCs w:val="18"/>
              </w:rPr>
            </w:pPr>
          </w:p>
        </w:tc>
      </w:tr>
      <w:tr w:rsidR="005A5E1F" w:rsidRPr="00354EC5" w:rsidTr="00A20DEC">
        <w:tc>
          <w:tcPr>
            <w:tcW w:w="648" w:type="dxa"/>
            <w:hideMark/>
          </w:tcPr>
          <w:p w:rsidR="005A5E1F" w:rsidRPr="00354EC5" w:rsidRDefault="005A5E1F" w:rsidP="00A20DEC">
            <w:pPr>
              <w:widowControl w:val="0"/>
              <w:suppressAutoHyphens/>
              <w:jc w:val="both"/>
              <w:rPr>
                <w:kern w:val="2"/>
                <w:sz w:val="18"/>
                <w:szCs w:val="18"/>
              </w:rPr>
            </w:pPr>
            <w:r w:rsidRPr="00354EC5">
              <w:rPr>
                <w:sz w:val="18"/>
                <w:szCs w:val="18"/>
              </w:rPr>
              <w:t>2.</w:t>
            </w:r>
          </w:p>
        </w:tc>
        <w:tc>
          <w:tcPr>
            <w:tcW w:w="8096" w:type="dxa"/>
            <w:gridSpan w:val="2"/>
            <w:hideMark/>
          </w:tcPr>
          <w:p w:rsidR="005A5E1F" w:rsidRPr="00354EC5" w:rsidRDefault="005A5E1F" w:rsidP="00A20DEC">
            <w:pPr>
              <w:widowControl w:val="0"/>
              <w:suppressAutoHyphens/>
              <w:jc w:val="both"/>
              <w:rPr>
                <w:kern w:val="2"/>
                <w:sz w:val="18"/>
                <w:szCs w:val="18"/>
              </w:rPr>
            </w:pPr>
            <w:r w:rsidRPr="00354EC5">
              <w:rPr>
                <w:sz w:val="18"/>
                <w:szCs w:val="18"/>
              </w:rPr>
              <w:t>Расчетные показатели обеспеченности и интенсивности использования территорий жилых зон……………………………………………………………</w:t>
            </w:r>
          </w:p>
        </w:tc>
        <w:tc>
          <w:tcPr>
            <w:tcW w:w="781" w:type="dxa"/>
            <w:vAlign w:val="bottom"/>
            <w:hideMark/>
          </w:tcPr>
          <w:p w:rsidR="005A5E1F" w:rsidRPr="00354EC5" w:rsidRDefault="005A5E1F" w:rsidP="00A20DEC">
            <w:pPr>
              <w:widowControl w:val="0"/>
              <w:suppressAutoHyphens/>
              <w:jc w:val="both"/>
              <w:rPr>
                <w:kern w:val="2"/>
                <w:sz w:val="18"/>
                <w:szCs w:val="18"/>
              </w:rPr>
            </w:pPr>
          </w:p>
        </w:tc>
      </w:tr>
      <w:tr w:rsidR="005A5E1F" w:rsidRPr="00354EC5" w:rsidTr="00A20DEC">
        <w:tc>
          <w:tcPr>
            <w:tcW w:w="648" w:type="dxa"/>
          </w:tcPr>
          <w:p w:rsidR="005A5E1F" w:rsidRPr="00354EC5" w:rsidRDefault="005A5E1F" w:rsidP="00A20DEC">
            <w:pPr>
              <w:widowControl w:val="0"/>
              <w:suppressAutoHyphens/>
              <w:jc w:val="both"/>
              <w:rPr>
                <w:kern w:val="2"/>
                <w:sz w:val="18"/>
                <w:szCs w:val="18"/>
              </w:rPr>
            </w:pPr>
            <w:r w:rsidRPr="00354EC5">
              <w:rPr>
                <w:kern w:val="2"/>
                <w:sz w:val="18"/>
                <w:szCs w:val="18"/>
              </w:rPr>
              <w:t>3.</w:t>
            </w:r>
          </w:p>
        </w:tc>
        <w:tc>
          <w:tcPr>
            <w:tcW w:w="8096" w:type="dxa"/>
            <w:gridSpan w:val="2"/>
            <w:hideMark/>
          </w:tcPr>
          <w:p w:rsidR="005A5E1F" w:rsidRPr="00354EC5" w:rsidRDefault="005A5E1F" w:rsidP="00A20DEC">
            <w:pPr>
              <w:widowControl w:val="0"/>
              <w:suppressAutoHyphens/>
              <w:jc w:val="both"/>
              <w:rPr>
                <w:kern w:val="2"/>
                <w:sz w:val="18"/>
                <w:szCs w:val="18"/>
              </w:rPr>
            </w:pPr>
            <w:r w:rsidRPr="00354EC5">
              <w:rPr>
                <w:sz w:val="18"/>
                <w:szCs w:val="18"/>
              </w:rPr>
              <w:t>Расчетные показатели обеспеченности и интенсивности использования территорий общественно-деловых зон………..………………………………...</w:t>
            </w:r>
          </w:p>
        </w:tc>
        <w:tc>
          <w:tcPr>
            <w:tcW w:w="781" w:type="dxa"/>
            <w:vAlign w:val="bottom"/>
            <w:hideMark/>
          </w:tcPr>
          <w:p w:rsidR="005A5E1F" w:rsidRPr="00354EC5" w:rsidRDefault="005A5E1F" w:rsidP="00A20DEC">
            <w:pPr>
              <w:widowControl w:val="0"/>
              <w:suppressAutoHyphens/>
              <w:jc w:val="both"/>
              <w:rPr>
                <w:kern w:val="2"/>
                <w:sz w:val="18"/>
                <w:szCs w:val="18"/>
              </w:rPr>
            </w:pPr>
          </w:p>
        </w:tc>
      </w:tr>
      <w:tr w:rsidR="005A5E1F" w:rsidRPr="00354EC5" w:rsidTr="00A20DEC">
        <w:tc>
          <w:tcPr>
            <w:tcW w:w="648" w:type="dxa"/>
          </w:tcPr>
          <w:p w:rsidR="005A5E1F" w:rsidRPr="00354EC5" w:rsidRDefault="005A5E1F" w:rsidP="00A20DEC">
            <w:pPr>
              <w:widowControl w:val="0"/>
              <w:suppressAutoHyphens/>
              <w:jc w:val="both"/>
              <w:rPr>
                <w:kern w:val="2"/>
                <w:sz w:val="18"/>
                <w:szCs w:val="18"/>
              </w:rPr>
            </w:pPr>
            <w:r w:rsidRPr="00354EC5">
              <w:rPr>
                <w:kern w:val="2"/>
                <w:sz w:val="18"/>
                <w:szCs w:val="18"/>
              </w:rPr>
              <w:t>4.</w:t>
            </w:r>
          </w:p>
        </w:tc>
        <w:tc>
          <w:tcPr>
            <w:tcW w:w="8096" w:type="dxa"/>
            <w:gridSpan w:val="2"/>
            <w:hideMark/>
          </w:tcPr>
          <w:p w:rsidR="005A5E1F" w:rsidRPr="00354EC5" w:rsidRDefault="005A5E1F" w:rsidP="00A20DEC">
            <w:pPr>
              <w:widowControl w:val="0"/>
              <w:suppressAutoHyphens/>
              <w:jc w:val="both"/>
              <w:rPr>
                <w:kern w:val="2"/>
                <w:sz w:val="18"/>
                <w:szCs w:val="18"/>
              </w:rPr>
            </w:pPr>
            <w:r w:rsidRPr="00354EC5">
              <w:rPr>
                <w:sz w:val="18"/>
                <w:szCs w:val="18"/>
              </w:rPr>
              <w:t>Расчетные показатели обеспеченности и интенсивности использования территорий с учетом потребностей маломобильных групп населения………</w:t>
            </w:r>
          </w:p>
        </w:tc>
        <w:tc>
          <w:tcPr>
            <w:tcW w:w="781" w:type="dxa"/>
            <w:vAlign w:val="bottom"/>
            <w:hideMark/>
          </w:tcPr>
          <w:p w:rsidR="005A5E1F" w:rsidRPr="00354EC5" w:rsidRDefault="005A5E1F" w:rsidP="00A20DEC">
            <w:pPr>
              <w:widowControl w:val="0"/>
              <w:suppressAutoHyphens/>
              <w:jc w:val="both"/>
              <w:rPr>
                <w:kern w:val="2"/>
                <w:sz w:val="18"/>
                <w:szCs w:val="18"/>
              </w:rPr>
            </w:pPr>
          </w:p>
        </w:tc>
      </w:tr>
      <w:tr w:rsidR="005A5E1F" w:rsidRPr="00354EC5" w:rsidTr="00A20DEC">
        <w:tc>
          <w:tcPr>
            <w:tcW w:w="648" w:type="dxa"/>
          </w:tcPr>
          <w:p w:rsidR="005A5E1F" w:rsidRPr="00354EC5" w:rsidRDefault="005A5E1F" w:rsidP="00A20DEC">
            <w:pPr>
              <w:widowControl w:val="0"/>
              <w:suppressAutoHyphens/>
              <w:jc w:val="both"/>
              <w:rPr>
                <w:kern w:val="2"/>
                <w:sz w:val="18"/>
                <w:szCs w:val="18"/>
              </w:rPr>
            </w:pPr>
            <w:r w:rsidRPr="00354EC5">
              <w:rPr>
                <w:kern w:val="2"/>
                <w:sz w:val="18"/>
                <w:szCs w:val="18"/>
              </w:rPr>
              <w:t>5.</w:t>
            </w:r>
          </w:p>
        </w:tc>
        <w:tc>
          <w:tcPr>
            <w:tcW w:w="8096" w:type="dxa"/>
            <w:gridSpan w:val="2"/>
            <w:hideMark/>
          </w:tcPr>
          <w:p w:rsidR="005A5E1F" w:rsidRPr="00354EC5" w:rsidRDefault="005A5E1F" w:rsidP="00A20DEC">
            <w:pPr>
              <w:widowControl w:val="0"/>
              <w:suppressAutoHyphens/>
              <w:jc w:val="both"/>
              <w:rPr>
                <w:kern w:val="2"/>
                <w:sz w:val="18"/>
                <w:szCs w:val="18"/>
              </w:rPr>
            </w:pPr>
            <w:r w:rsidRPr="00354EC5">
              <w:rPr>
                <w:sz w:val="18"/>
                <w:szCs w:val="18"/>
              </w:rPr>
              <w:t xml:space="preserve"> Расчетные показатели обеспеченности и интенсивности использования территорий рекреационных зон………………………………………………….</w:t>
            </w:r>
          </w:p>
        </w:tc>
        <w:tc>
          <w:tcPr>
            <w:tcW w:w="781" w:type="dxa"/>
            <w:vAlign w:val="bottom"/>
            <w:hideMark/>
          </w:tcPr>
          <w:p w:rsidR="005A5E1F" w:rsidRPr="00354EC5" w:rsidRDefault="005A5E1F" w:rsidP="00A20DEC">
            <w:pPr>
              <w:widowControl w:val="0"/>
              <w:suppressAutoHyphens/>
              <w:jc w:val="both"/>
              <w:rPr>
                <w:kern w:val="2"/>
                <w:sz w:val="18"/>
                <w:szCs w:val="18"/>
              </w:rPr>
            </w:pPr>
          </w:p>
        </w:tc>
      </w:tr>
      <w:tr w:rsidR="005A5E1F" w:rsidRPr="00354EC5" w:rsidTr="00A20DEC">
        <w:tc>
          <w:tcPr>
            <w:tcW w:w="648" w:type="dxa"/>
          </w:tcPr>
          <w:p w:rsidR="005A5E1F" w:rsidRPr="00354EC5" w:rsidRDefault="005A5E1F" w:rsidP="00A20DEC">
            <w:pPr>
              <w:widowControl w:val="0"/>
              <w:suppressAutoHyphens/>
              <w:jc w:val="both"/>
              <w:rPr>
                <w:kern w:val="2"/>
                <w:sz w:val="18"/>
                <w:szCs w:val="18"/>
              </w:rPr>
            </w:pPr>
            <w:r w:rsidRPr="00354EC5">
              <w:rPr>
                <w:kern w:val="2"/>
                <w:sz w:val="18"/>
                <w:szCs w:val="18"/>
              </w:rPr>
              <w:t>6.</w:t>
            </w:r>
          </w:p>
        </w:tc>
        <w:tc>
          <w:tcPr>
            <w:tcW w:w="8096" w:type="dxa"/>
            <w:gridSpan w:val="2"/>
            <w:hideMark/>
          </w:tcPr>
          <w:p w:rsidR="005A5E1F" w:rsidRPr="00354EC5" w:rsidRDefault="005A5E1F" w:rsidP="00A20DEC">
            <w:pPr>
              <w:widowControl w:val="0"/>
              <w:suppressAutoHyphens/>
              <w:jc w:val="both"/>
              <w:rPr>
                <w:kern w:val="2"/>
                <w:sz w:val="18"/>
                <w:szCs w:val="18"/>
              </w:rPr>
            </w:pPr>
            <w:r w:rsidRPr="00354EC5">
              <w:rPr>
                <w:sz w:val="18"/>
                <w:szCs w:val="18"/>
              </w:rPr>
              <w:t>Расчетные показатели обеспеченности и интенсивности использования территорий садоводческих и огороднических объединений……………………</w:t>
            </w:r>
          </w:p>
        </w:tc>
        <w:tc>
          <w:tcPr>
            <w:tcW w:w="781" w:type="dxa"/>
            <w:vAlign w:val="bottom"/>
            <w:hideMark/>
          </w:tcPr>
          <w:p w:rsidR="005A5E1F" w:rsidRPr="00354EC5" w:rsidRDefault="005A5E1F" w:rsidP="00A20DEC">
            <w:pPr>
              <w:widowControl w:val="0"/>
              <w:suppressAutoHyphens/>
              <w:jc w:val="both"/>
              <w:rPr>
                <w:kern w:val="2"/>
                <w:sz w:val="18"/>
                <w:szCs w:val="18"/>
              </w:rPr>
            </w:pPr>
          </w:p>
        </w:tc>
      </w:tr>
      <w:tr w:rsidR="005A5E1F" w:rsidRPr="00354EC5" w:rsidTr="00A20DEC">
        <w:tc>
          <w:tcPr>
            <w:tcW w:w="648" w:type="dxa"/>
            <w:shd w:val="clear" w:color="auto" w:fill="auto"/>
            <w:hideMark/>
          </w:tcPr>
          <w:p w:rsidR="005A5E1F" w:rsidRPr="00354EC5" w:rsidRDefault="005A5E1F" w:rsidP="00A20DEC">
            <w:pPr>
              <w:widowControl w:val="0"/>
              <w:suppressAutoHyphens/>
              <w:jc w:val="both"/>
              <w:rPr>
                <w:kern w:val="2"/>
                <w:sz w:val="18"/>
                <w:szCs w:val="18"/>
              </w:rPr>
            </w:pPr>
            <w:r w:rsidRPr="00354EC5">
              <w:rPr>
                <w:sz w:val="18"/>
                <w:szCs w:val="18"/>
              </w:rPr>
              <w:t>7.</w:t>
            </w:r>
          </w:p>
        </w:tc>
        <w:tc>
          <w:tcPr>
            <w:tcW w:w="8096" w:type="dxa"/>
            <w:gridSpan w:val="2"/>
            <w:hideMark/>
          </w:tcPr>
          <w:p w:rsidR="005A5E1F" w:rsidRPr="00354EC5" w:rsidRDefault="005A5E1F" w:rsidP="00A20DEC">
            <w:pPr>
              <w:widowControl w:val="0"/>
              <w:suppressAutoHyphens/>
              <w:jc w:val="both"/>
              <w:rPr>
                <w:kern w:val="2"/>
                <w:sz w:val="18"/>
                <w:szCs w:val="18"/>
              </w:rPr>
            </w:pPr>
            <w:r w:rsidRPr="00354EC5">
              <w:rPr>
                <w:sz w:val="18"/>
                <w:szCs w:val="18"/>
              </w:rPr>
              <w:t>Расчетные показатели обеспеченности и интенсивности использования территорий зон транспортной инфраструктуры……………………………….</w:t>
            </w:r>
          </w:p>
        </w:tc>
        <w:tc>
          <w:tcPr>
            <w:tcW w:w="781" w:type="dxa"/>
            <w:vAlign w:val="bottom"/>
            <w:hideMark/>
          </w:tcPr>
          <w:p w:rsidR="005A5E1F" w:rsidRPr="00354EC5" w:rsidRDefault="005A5E1F" w:rsidP="00A20DEC">
            <w:pPr>
              <w:widowControl w:val="0"/>
              <w:suppressAutoHyphens/>
              <w:jc w:val="both"/>
              <w:rPr>
                <w:kern w:val="2"/>
                <w:sz w:val="18"/>
                <w:szCs w:val="18"/>
              </w:rPr>
            </w:pPr>
          </w:p>
        </w:tc>
      </w:tr>
      <w:tr w:rsidR="005A5E1F" w:rsidRPr="00354EC5" w:rsidTr="00A20DEC">
        <w:tc>
          <w:tcPr>
            <w:tcW w:w="648" w:type="dxa"/>
            <w:shd w:val="clear" w:color="auto" w:fill="auto"/>
          </w:tcPr>
          <w:p w:rsidR="005A5E1F" w:rsidRPr="00354EC5" w:rsidRDefault="005A5E1F" w:rsidP="00A20DEC">
            <w:pPr>
              <w:widowControl w:val="0"/>
              <w:suppressAutoHyphens/>
              <w:jc w:val="both"/>
              <w:rPr>
                <w:kern w:val="2"/>
                <w:sz w:val="18"/>
                <w:szCs w:val="18"/>
              </w:rPr>
            </w:pPr>
            <w:r w:rsidRPr="00354EC5">
              <w:rPr>
                <w:kern w:val="2"/>
                <w:sz w:val="18"/>
                <w:szCs w:val="18"/>
              </w:rPr>
              <w:t>8.</w:t>
            </w:r>
          </w:p>
        </w:tc>
        <w:tc>
          <w:tcPr>
            <w:tcW w:w="8096" w:type="dxa"/>
            <w:gridSpan w:val="2"/>
            <w:hideMark/>
          </w:tcPr>
          <w:p w:rsidR="005A5E1F" w:rsidRPr="00354EC5" w:rsidRDefault="005A5E1F" w:rsidP="00A20DEC">
            <w:pPr>
              <w:widowControl w:val="0"/>
              <w:suppressAutoHyphens/>
              <w:jc w:val="both"/>
              <w:rPr>
                <w:kern w:val="2"/>
                <w:sz w:val="18"/>
                <w:szCs w:val="18"/>
              </w:rPr>
            </w:pPr>
            <w:r w:rsidRPr="00354EC5">
              <w:rPr>
                <w:sz w:val="18"/>
                <w:szCs w:val="18"/>
              </w:rPr>
              <w:t>Расчетные показатели обеспеченности и интенсивности использования сооружений для хранения и обслуживания транспортных средств…………</w:t>
            </w:r>
          </w:p>
        </w:tc>
        <w:tc>
          <w:tcPr>
            <w:tcW w:w="781" w:type="dxa"/>
            <w:vAlign w:val="bottom"/>
            <w:hideMark/>
          </w:tcPr>
          <w:p w:rsidR="005A5E1F" w:rsidRPr="00354EC5" w:rsidRDefault="005A5E1F" w:rsidP="00A20DEC">
            <w:pPr>
              <w:widowControl w:val="0"/>
              <w:suppressAutoHyphens/>
              <w:jc w:val="both"/>
              <w:rPr>
                <w:kern w:val="2"/>
                <w:sz w:val="18"/>
                <w:szCs w:val="18"/>
              </w:rPr>
            </w:pPr>
          </w:p>
        </w:tc>
      </w:tr>
      <w:tr w:rsidR="005A5E1F" w:rsidRPr="00354EC5" w:rsidTr="00A20DEC">
        <w:tc>
          <w:tcPr>
            <w:tcW w:w="648" w:type="dxa"/>
          </w:tcPr>
          <w:p w:rsidR="005A5E1F" w:rsidRPr="00354EC5" w:rsidRDefault="005A5E1F" w:rsidP="00A20DEC">
            <w:pPr>
              <w:widowControl w:val="0"/>
              <w:suppressAutoHyphens/>
              <w:jc w:val="both"/>
              <w:rPr>
                <w:kern w:val="2"/>
                <w:sz w:val="18"/>
                <w:szCs w:val="18"/>
              </w:rPr>
            </w:pPr>
            <w:r w:rsidRPr="00354EC5">
              <w:rPr>
                <w:kern w:val="2"/>
                <w:sz w:val="18"/>
                <w:szCs w:val="18"/>
              </w:rPr>
              <w:t>9.</w:t>
            </w:r>
          </w:p>
        </w:tc>
        <w:tc>
          <w:tcPr>
            <w:tcW w:w="8096" w:type="dxa"/>
            <w:gridSpan w:val="2"/>
          </w:tcPr>
          <w:p w:rsidR="005A5E1F" w:rsidRPr="00354EC5" w:rsidRDefault="005A5E1F" w:rsidP="00A20DEC">
            <w:pPr>
              <w:widowControl w:val="0"/>
              <w:suppressAutoHyphens/>
              <w:jc w:val="both"/>
              <w:rPr>
                <w:kern w:val="2"/>
                <w:sz w:val="18"/>
                <w:szCs w:val="18"/>
              </w:rPr>
            </w:pPr>
            <w:r w:rsidRPr="00354EC5">
              <w:rPr>
                <w:sz w:val="18"/>
                <w:szCs w:val="18"/>
              </w:rPr>
              <w:t>Расчетные показатели обеспеченности и интенсивности использования территорий производственных и  коммунально-складских зон………………</w:t>
            </w:r>
          </w:p>
        </w:tc>
        <w:tc>
          <w:tcPr>
            <w:tcW w:w="781" w:type="dxa"/>
            <w:vAlign w:val="bottom"/>
            <w:hideMark/>
          </w:tcPr>
          <w:p w:rsidR="005A5E1F" w:rsidRPr="00354EC5" w:rsidRDefault="005A5E1F" w:rsidP="00A20DEC">
            <w:pPr>
              <w:widowControl w:val="0"/>
              <w:suppressAutoHyphens/>
              <w:jc w:val="both"/>
              <w:rPr>
                <w:kern w:val="2"/>
                <w:sz w:val="18"/>
                <w:szCs w:val="18"/>
              </w:rPr>
            </w:pPr>
          </w:p>
          <w:p w:rsidR="005A5E1F" w:rsidRPr="00354EC5" w:rsidRDefault="005A5E1F" w:rsidP="00A20DEC">
            <w:pPr>
              <w:widowControl w:val="0"/>
              <w:suppressAutoHyphens/>
              <w:jc w:val="both"/>
              <w:rPr>
                <w:kern w:val="2"/>
                <w:sz w:val="18"/>
                <w:szCs w:val="18"/>
              </w:rPr>
            </w:pPr>
          </w:p>
        </w:tc>
      </w:tr>
      <w:tr w:rsidR="005A5E1F" w:rsidRPr="00354EC5" w:rsidTr="00A20DEC">
        <w:tc>
          <w:tcPr>
            <w:tcW w:w="648" w:type="dxa"/>
          </w:tcPr>
          <w:p w:rsidR="005A5E1F" w:rsidRPr="00354EC5" w:rsidRDefault="005A5E1F" w:rsidP="00A20DEC">
            <w:pPr>
              <w:widowControl w:val="0"/>
              <w:suppressAutoHyphens/>
              <w:jc w:val="both"/>
              <w:rPr>
                <w:kern w:val="2"/>
                <w:sz w:val="18"/>
                <w:szCs w:val="18"/>
              </w:rPr>
            </w:pPr>
            <w:r w:rsidRPr="00354EC5">
              <w:rPr>
                <w:kern w:val="2"/>
                <w:sz w:val="18"/>
                <w:szCs w:val="18"/>
              </w:rPr>
              <w:t>10.</w:t>
            </w:r>
          </w:p>
        </w:tc>
        <w:tc>
          <w:tcPr>
            <w:tcW w:w="8096" w:type="dxa"/>
            <w:gridSpan w:val="2"/>
          </w:tcPr>
          <w:p w:rsidR="005A5E1F" w:rsidRPr="00354EC5" w:rsidRDefault="005A5E1F" w:rsidP="00A20DEC">
            <w:pPr>
              <w:widowControl w:val="0"/>
              <w:suppressAutoHyphens/>
              <w:jc w:val="both"/>
              <w:rPr>
                <w:sz w:val="18"/>
                <w:szCs w:val="18"/>
              </w:rPr>
            </w:pPr>
            <w:r w:rsidRPr="00354EC5">
              <w:rPr>
                <w:sz w:val="18"/>
                <w:szCs w:val="18"/>
              </w:rPr>
              <w:t>Расчетные показатели обеспеченности и интенсивности использования территорий зон сельскохозяйственного назначения и использования………</w:t>
            </w:r>
          </w:p>
        </w:tc>
        <w:tc>
          <w:tcPr>
            <w:tcW w:w="781" w:type="dxa"/>
            <w:vAlign w:val="bottom"/>
            <w:hideMark/>
          </w:tcPr>
          <w:p w:rsidR="005A5E1F" w:rsidRPr="00354EC5" w:rsidRDefault="005A5E1F" w:rsidP="00A20DEC">
            <w:pPr>
              <w:widowControl w:val="0"/>
              <w:suppressAutoHyphens/>
              <w:jc w:val="both"/>
              <w:rPr>
                <w:kern w:val="2"/>
                <w:sz w:val="18"/>
                <w:szCs w:val="18"/>
              </w:rPr>
            </w:pPr>
          </w:p>
        </w:tc>
      </w:tr>
      <w:tr w:rsidR="005A5E1F" w:rsidRPr="00354EC5" w:rsidTr="00A20DEC">
        <w:tc>
          <w:tcPr>
            <w:tcW w:w="648" w:type="dxa"/>
          </w:tcPr>
          <w:p w:rsidR="005A5E1F" w:rsidRPr="00354EC5" w:rsidRDefault="005A5E1F" w:rsidP="00A20DEC">
            <w:pPr>
              <w:widowControl w:val="0"/>
              <w:suppressAutoHyphens/>
              <w:jc w:val="both"/>
              <w:rPr>
                <w:kern w:val="2"/>
                <w:sz w:val="18"/>
                <w:szCs w:val="18"/>
              </w:rPr>
            </w:pPr>
            <w:r w:rsidRPr="00354EC5">
              <w:rPr>
                <w:kern w:val="2"/>
                <w:sz w:val="18"/>
                <w:szCs w:val="18"/>
              </w:rPr>
              <w:t>11.</w:t>
            </w:r>
          </w:p>
        </w:tc>
        <w:tc>
          <w:tcPr>
            <w:tcW w:w="8096" w:type="dxa"/>
            <w:gridSpan w:val="2"/>
          </w:tcPr>
          <w:p w:rsidR="005A5E1F" w:rsidRPr="00354EC5" w:rsidRDefault="005A5E1F" w:rsidP="00A20DEC">
            <w:pPr>
              <w:widowControl w:val="0"/>
              <w:suppressAutoHyphens/>
              <w:jc w:val="both"/>
              <w:rPr>
                <w:kern w:val="2"/>
                <w:sz w:val="18"/>
                <w:szCs w:val="18"/>
              </w:rPr>
            </w:pPr>
            <w:r w:rsidRPr="00354EC5">
              <w:rPr>
                <w:sz w:val="18"/>
                <w:szCs w:val="18"/>
              </w:rPr>
              <w:t xml:space="preserve"> Расчетные показатели обеспеченности и интенсивности использования территорий зон инженерной инфраструктуры………………….……………..</w:t>
            </w:r>
          </w:p>
        </w:tc>
        <w:tc>
          <w:tcPr>
            <w:tcW w:w="781" w:type="dxa"/>
            <w:vAlign w:val="bottom"/>
            <w:hideMark/>
          </w:tcPr>
          <w:p w:rsidR="005A5E1F" w:rsidRPr="00354EC5" w:rsidRDefault="005A5E1F" w:rsidP="00A20DEC">
            <w:pPr>
              <w:widowControl w:val="0"/>
              <w:suppressAutoHyphens/>
              <w:jc w:val="both"/>
              <w:rPr>
                <w:kern w:val="2"/>
                <w:sz w:val="18"/>
                <w:szCs w:val="18"/>
              </w:rPr>
            </w:pPr>
          </w:p>
          <w:p w:rsidR="005A5E1F" w:rsidRPr="00354EC5" w:rsidRDefault="005A5E1F" w:rsidP="00A20DEC">
            <w:pPr>
              <w:widowControl w:val="0"/>
              <w:suppressAutoHyphens/>
              <w:jc w:val="both"/>
              <w:rPr>
                <w:kern w:val="2"/>
                <w:sz w:val="18"/>
                <w:szCs w:val="18"/>
              </w:rPr>
            </w:pPr>
          </w:p>
        </w:tc>
      </w:tr>
      <w:tr w:rsidR="005A5E1F" w:rsidRPr="00354EC5" w:rsidTr="00A20DEC">
        <w:tc>
          <w:tcPr>
            <w:tcW w:w="648" w:type="dxa"/>
          </w:tcPr>
          <w:p w:rsidR="005A5E1F" w:rsidRPr="00354EC5" w:rsidRDefault="005A5E1F" w:rsidP="00A20DEC">
            <w:pPr>
              <w:widowControl w:val="0"/>
              <w:suppressAutoHyphens/>
              <w:jc w:val="both"/>
              <w:rPr>
                <w:kern w:val="2"/>
                <w:sz w:val="18"/>
                <w:szCs w:val="18"/>
              </w:rPr>
            </w:pPr>
            <w:r w:rsidRPr="00354EC5">
              <w:rPr>
                <w:kern w:val="2"/>
                <w:sz w:val="18"/>
                <w:szCs w:val="18"/>
              </w:rPr>
              <w:t>12.</w:t>
            </w:r>
          </w:p>
        </w:tc>
        <w:tc>
          <w:tcPr>
            <w:tcW w:w="8096" w:type="dxa"/>
            <w:gridSpan w:val="2"/>
          </w:tcPr>
          <w:p w:rsidR="005A5E1F" w:rsidRPr="00354EC5" w:rsidRDefault="005A5E1F" w:rsidP="00A20DEC">
            <w:pPr>
              <w:widowControl w:val="0"/>
              <w:suppressAutoHyphens/>
              <w:jc w:val="both"/>
              <w:rPr>
                <w:sz w:val="18"/>
                <w:szCs w:val="18"/>
              </w:rPr>
            </w:pPr>
            <w:r w:rsidRPr="00354EC5">
              <w:rPr>
                <w:sz w:val="18"/>
                <w:szCs w:val="18"/>
              </w:rPr>
              <w:t>Расчетные показатели обеспеченности и интенсивности использования территорий зон объектов специального назначения…………………………..</w:t>
            </w:r>
          </w:p>
        </w:tc>
        <w:tc>
          <w:tcPr>
            <w:tcW w:w="781" w:type="dxa"/>
            <w:vAlign w:val="bottom"/>
            <w:hideMark/>
          </w:tcPr>
          <w:p w:rsidR="005A5E1F" w:rsidRPr="00354EC5" w:rsidRDefault="005A5E1F" w:rsidP="00A20DEC">
            <w:pPr>
              <w:widowControl w:val="0"/>
              <w:suppressAutoHyphens/>
              <w:jc w:val="both"/>
              <w:rPr>
                <w:kern w:val="2"/>
                <w:sz w:val="18"/>
                <w:szCs w:val="18"/>
              </w:rPr>
            </w:pPr>
          </w:p>
        </w:tc>
      </w:tr>
      <w:tr w:rsidR="005A5E1F" w:rsidRPr="00354EC5" w:rsidTr="00A20DEC">
        <w:tc>
          <w:tcPr>
            <w:tcW w:w="648" w:type="dxa"/>
          </w:tcPr>
          <w:p w:rsidR="005A5E1F" w:rsidRPr="00354EC5" w:rsidRDefault="005A5E1F" w:rsidP="00A20DEC">
            <w:pPr>
              <w:widowControl w:val="0"/>
              <w:suppressAutoHyphens/>
              <w:jc w:val="both"/>
              <w:rPr>
                <w:kern w:val="2"/>
                <w:sz w:val="18"/>
                <w:szCs w:val="18"/>
              </w:rPr>
            </w:pPr>
            <w:r w:rsidRPr="00354EC5">
              <w:rPr>
                <w:kern w:val="2"/>
                <w:sz w:val="18"/>
                <w:szCs w:val="18"/>
              </w:rPr>
              <w:t>13.</w:t>
            </w:r>
          </w:p>
        </w:tc>
        <w:tc>
          <w:tcPr>
            <w:tcW w:w="8096" w:type="dxa"/>
            <w:gridSpan w:val="2"/>
          </w:tcPr>
          <w:p w:rsidR="005A5E1F" w:rsidRPr="00354EC5" w:rsidRDefault="005A5E1F" w:rsidP="00A20DEC">
            <w:pPr>
              <w:widowControl w:val="0"/>
              <w:suppressAutoHyphens/>
              <w:jc w:val="both"/>
              <w:rPr>
                <w:kern w:val="2"/>
                <w:sz w:val="18"/>
                <w:szCs w:val="18"/>
              </w:rPr>
            </w:pPr>
            <w:r w:rsidRPr="00354EC5">
              <w:rPr>
                <w:sz w:val="18"/>
                <w:szCs w:val="18"/>
              </w:rPr>
              <w:t>Охрана объектов культурного наследия……………………………………..…</w:t>
            </w:r>
          </w:p>
        </w:tc>
        <w:tc>
          <w:tcPr>
            <w:tcW w:w="781" w:type="dxa"/>
            <w:vAlign w:val="bottom"/>
            <w:hideMark/>
          </w:tcPr>
          <w:p w:rsidR="005A5E1F" w:rsidRPr="00354EC5" w:rsidRDefault="005A5E1F" w:rsidP="00A20DEC">
            <w:pPr>
              <w:widowControl w:val="0"/>
              <w:suppressAutoHyphens/>
              <w:jc w:val="both"/>
              <w:rPr>
                <w:kern w:val="2"/>
                <w:sz w:val="18"/>
                <w:szCs w:val="18"/>
              </w:rPr>
            </w:pPr>
          </w:p>
        </w:tc>
      </w:tr>
      <w:tr w:rsidR="005A5E1F" w:rsidRPr="00354EC5" w:rsidTr="00A20DEC">
        <w:tc>
          <w:tcPr>
            <w:tcW w:w="648" w:type="dxa"/>
          </w:tcPr>
          <w:p w:rsidR="005A5E1F" w:rsidRPr="00354EC5" w:rsidRDefault="005A5E1F" w:rsidP="00A20DEC">
            <w:pPr>
              <w:widowControl w:val="0"/>
              <w:suppressAutoHyphens/>
              <w:jc w:val="both"/>
              <w:rPr>
                <w:kern w:val="2"/>
                <w:sz w:val="18"/>
                <w:szCs w:val="18"/>
              </w:rPr>
            </w:pPr>
            <w:r w:rsidRPr="00354EC5">
              <w:rPr>
                <w:kern w:val="2"/>
                <w:sz w:val="18"/>
                <w:szCs w:val="18"/>
              </w:rPr>
              <w:t>14.</w:t>
            </w:r>
          </w:p>
        </w:tc>
        <w:tc>
          <w:tcPr>
            <w:tcW w:w="8096" w:type="dxa"/>
            <w:gridSpan w:val="2"/>
          </w:tcPr>
          <w:p w:rsidR="005A5E1F" w:rsidRPr="00354EC5" w:rsidRDefault="005A5E1F" w:rsidP="00A20DEC">
            <w:pPr>
              <w:widowControl w:val="0"/>
              <w:suppressAutoHyphens/>
              <w:jc w:val="both"/>
              <w:rPr>
                <w:kern w:val="2"/>
                <w:sz w:val="18"/>
                <w:szCs w:val="18"/>
              </w:rPr>
            </w:pPr>
            <w:r w:rsidRPr="00354EC5">
              <w:rPr>
                <w:sz w:val="18"/>
                <w:szCs w:val="18"/>
              </w:rPr>
              <w:t>Зоны особо охраняемых природных территорий……………………….………</w:t>
            </w:r>
          </w:p>
        </w:tc>
        <w:tc>
          <w:tcPr>
            <w:tcW w:w="781" w:type="dxa"/>
            <w:vAlign w:val="bottom"/>
            <w:hideMark/>
          </w:tcPr>
          <w:p w:rsidR="005A5E1F" w:rsidRPr="00354EC5" w:rsidRDefault="005A5E1F" w:rsidP="00A20DEC">
            <w:pPr>
              <w:widowControl w:val="0"/>
              <w:suppressAutoHyphens/>
              <w:jc w:val="both"/>
              <w:rPr>
                <w:kern w:val="2"/>
                <w:sz w:val="18"/>
                <w:szCs w:val="18"/>
              </w:rPr>
            </w:pPr>
          </w:p>
        </w:tc>
      </w:tr>
      <w:tr w:rsidR="005A5E1F" w:rsidRPr="00354EC5" w:rsidTr="00A20DEC">
        <w:tc>
          <w:tcPr>
            <w:tcW w:w="648" w:type="dxa"/>
          </w:tcPr>
          <w:p w:rsidR="005A5E1F" w:rsidRPr="00354EC5" w:rsidRDefault="005A5E1F" w:rsidP="00A20DEC">
            <w:pPr>
              <w:widowControl w:val="0"/>
              <w:suppressAutoHyphens/>
              <w:jc w:val="both"/>
              <w:rPr>
                <w:kern w:val="2"/>
                <w:sz w:val="18"/>
                <w:szCs w:val="18"/>
              </w:rPr>
            </w:pPr>
            <w:r w:rsidRPr="00354EC5">
              <w:rPr>
                <w:kern w:val="2"/>
                <w:sz w:val="18"/>
                <w:szCs w:val="18"/>
              </w:rPr>
              <w:t xml:space="preserve"> 15.</w:t>
            </w:r>
          </w:p>
        </w:tc>
        <w:tc>
          <w:tcPr>
            <w:tcW w:w="8096" w:type="dxa"/>
            <w:gridSpan w:val="2"/>
          </w:tcPr>
          <w:p w:rsidR="005A5E1F" w:rsidRPr="00354EC5" w:rsidRDefault="005A5E1F" w:rsidP="00A20DEC">
            <w:pPr>
              <w:widowControl w:val="0"/>
              <w:suppressAutoHyphens/>
              <w:jc w:val="both"/>
              <w:rPr>
                <w:kern w:val="2"/>
                <w:sz w:val="18"/>
                <w:szCs w:val="18"/>
              </w:rPr>
            </w:pPr>
            <w:r w:rsidRPr="00354EC5">
              <w:rPr>
                <w:sz w:val="18"/>
                <w:szCs w:val="18"/>
              </w:rPr>
              <w:t>Охрана окружающей среды………………………………………….………….</w:t>
            </w:r>
          </w:p>
        </w:tc>
        <w:tc>
          <w:tcPr>
            <w:tcW w:w="781" w:type="dxa"/>
            <w:vAlign w:val="bottom"/>
            <w:hideMark/>
          </w:tcPr>
          <w:p w:rsidR="005A5E1F" w:rsidRPr="00354EC5" w:rsidRDefault="005A5E1F" w:rsidP="00A20DEC">
            <w:pPr>
              <w:widowControl w:val="0"/>
              <w:suppressAutoHyphens/>
              <w:jc w:val="both"/>
              <w:rPr>
                <w:kern w:val="2"/>
                <w:sz w:val="18"/>
                <w:szCs w:val="18"/>
              </w:rPr>
            </w:pPr>
          </w:p>
        </w:tc>
      </w:tr>
      <w:tr w:rsidR="005A5E1F" w:rsidRPr="00354EC5" w:rsidTr="00A20DEC">
        <w:tc>
          <w:tcPr>
            <w:tcW w:w="648" w:type="dxa"/>
          </w:tcPr>
          <w:p w:rsidR="005A5E1F" w:rsidRPr="00354EC5" w:rsidRDefault="005A5E1F" w:rsidP="00A20DEC">
            <w:pPr>
              <w:widowControl w:val="0"/>
              <w:suppressAutoHyphens/>
              <w:jc w:val="both"/>
              <w:rPr>
                <w:kern w:val="2"/>
                <w:sz w:val="18"/>
                <w:szCs w:val="18"/>
              </w:rPr>
            </w:pPr>
            <w:r w:rsidRPr="00354EC5">
              <w:rPr>
                <w:kern w:val="2"/>
                <w:sz w:val="18"/>
                <w:szCs w:val="18"/>
              </w:rPr>
              <w:t xml:space="preserve"> 16.</w:t>
            </w:r>
          </w:p>
        </w:tc>
        <w:tc>
          <w:tcPr>
            <w:tcW w:w="8096" w:type="dxa"/>
            <w:gridSpan w:val="2"/>
          </w:tcPr>
          <w:p w:rsidR="005A5E1F" w:rsidRPr="00354EC5" w:rsidRDefault="005A5E1F" w:rsidP="00A20DEC">
            <w:pPr>
              <w:widowControl w:val="0"/>
              <w:suppressAutoHyphens/>
              <w:jc w:val="both"/>
              <w:rPr>
                <w:kern w:val="2"/>
                <w:sz w:val="18"/>
                <w:szCs w:val="18"/>
              </w:rPr>
            </w:pPr>
            <w:r w:rsidRPr="00354EC5">
              <w:rPr>
                <w:sz w:val="18"/>
                <w:szCs w:val="18"/>
              </w:rPr>
              <w:t>Пожарная безопасность…………………………….……………………………</w:t>
            </w:r>
          </w:p>
        </w:tc>
        <w:tc>
          <w:tcPr>
            <w:tcW w:w="781" w:type="dxa"/>
            <w:vAlign w:val="bottom"/>
            <w:hideMark/>
          </w:tcPr>
          <w:p w:rsidR="005A5E1F" w:rsidRPr="00354EC5" w:rsidRDefault="005A5E1F" w:rsidP="00A20DEC">
            <w:pPr>
              <w:widowControl w:val="0"/>
              <w:suppressAutoHyphens/>
              <w:jc w:val="both"/>
              <w:rPr>
                <w:kern w:val="2"/>
                <w:sz w:val="18"/>
                <w:szCs w:val="18"/>
              </w:rPr>
            </w:pPr>
          </w:p>
        </w:tc>
      </w:tr>
      <w:tr w:rsidR="005A5E1F" w:rsidRPr="00354EC5" w:rsidTr="00A20DEC">
        <w:tc>
          <w:tcPr>
            <w:tcW w:w="648" w:type="dxa"/>
          </w:tcPr>
          <w:p w:rsidR="005A5E1F" w:rsidRPr="00354EC5" w:rsidRDefault="005A5E1F" w:rsidP="00A20DEC">
            <w:pPr>
              <w:widowControl w:val="0"/>
              <w:suppressAutoHyphens/>
              <w:jc w:val="both"/>
              <w:rPr>
                <w:kern w:val="2"/>
                <w:sz w:val="18"/>
                <w:szCs w:val="18"/>
              </w:rPr>
            </w:pPr>
            <w:r w:rsidRPr="00354EC5">
              <w:rPr>
                <w:kern w:val="2"/>
                <w:sz w:val="18"/>
                <w:szCs w:val="18"/>
              </w:rPr>
              <w:t>17.</w:t>
            </w:r>
          </w:p>
        </w:tc>
        <w:tc>
          <w:tcPr>
            <w:tcW w:w="8096" w:type="dxa"/>
            <w:gridSpan w:val="2"/>
            <w:hideMark/>
          </w:tcPr>
          <w:p w:rsidR="005A5E1F" w:rsidRPr="00354EC5" w:rsidRDefault="005A5E1F" w:rsidP="00A20DEC">
            <w:pPr>
              <w:widowControl w:val="0"/>
              <w:suppressAutoHyphens/>
              <w:jc w:val="both"/>
              <w:rPr>
                <w:kern w:val="2"/>
                <w:sz w:val="18"/>
                <w:szCs w:val="18"/>
              </w:rPr>
            </w:pPr>
            <w:r w:rsidRPr="00354EC5">
              <w:rPr>
                <w:sz w:val="18"/>
                <w:szCs w:val="18"/>
              </w:rPr>
              <w:t>Приложения………………………………………………………………………</w:t>
            </w:r>
          </w:p>
        </w:tc>
        <w:tc>
          <w:tcPr>
            <w:tcW w:w="781" w:type="dxa"/>
            <w:vAlign w:val="bottom"/>
            <w:hideMark/>
          </w:tcPr>
          <w:p w:rsidR="005A5E1F" w:rsidRPr="00354EC5" w:rsidRDefault="005A5E1F" w:rsidP="00A20DEC">
            <w:pPr>
              <w:widowControl w:val="0"/>
              <w:suppressAutoHyphens/>
              <w:jc w:val="both"/>
              <w:rPr>
                <w:kern w:val="2"/>
                <w:sz w:val="18"/>
                <w:szCs w:val="18"/>
              </w:rPr>
            </w:pPr>
          </w:p>
        </w:tc>
      </w:tr>
      <w:tr w:rsidR="005A5E1F" w:rsidRPr="00354EC5" w:rsidTr="00A20DEC">
        <w:tc>
          <w:tcPr>
            <w:tcW w:w="648" w:type="dxa"/>
          </w:tcPr>
          <w:p w:rsidR="005A5E1F" w:rsidRPr="00354EC5" w:rsidRDefault="005A5E1F" w:rsidP="00A20DEC">
            <w:pPr>
              <w:widowControl w:val="0"/>
              <w:suppressAutoHyphens/>
              <w:jc w:val="both"/>
              <w:rPr>
                <w:kern w:val="2"/>
                <w:sz w:val="18"/>
                <w:szCs w:val="18"/>
              </w:rPr>
            </w:pPr>
          </w:p>
        </w:tc>
        <w:tc>
          <w:tcPr>
            <w:tcW w:w="648" w:type="dxa"/>
          </w:tcPr>
          <w:p w:rsidR="005A5E1F" w:rsidRPr="00354EC5" w:rsidRDefault="005A5E1F" w:rsidP="00A20DEC">
            <w:pPr>
              <w:widowControl w:val="0"/>
              <w:suppressAutoHyphens/>
              <w:jc w:val="both"/>
              <w:rPr>
                <w:kern w:val="2"/>
                <w:sz w:val="18"/>
                <w:szCs w:val="18"/>
              </w:rPr>
            </w:pPr>
            <w:r w:rsidRPr="00354EC5">
              <w:rPr>
                <w:kern w:val="2"/>
                <w:sz w:val="18"/>
                <w:szCs w:val="18"/>
              </w:rPr>
              <w:t>1.</w:t>
            </w:r>
          </w:p>
        </w:tc>
        <w:tc>
          <w:tcPr>
            <w:tcW w:w="7448" w:type="dxa"/>
            <w:hideMark/>
          </w:tcPr>
          <w:p w:rsidR="005A5E1F" w:rsidRPr="00354EC5" w:rsidRDefault="005A5E1F" w:rsidP="00A20DEC">
            <w:pPr>
              <w:widowControl w:val="0"/>
              <w:suppressAutoHyphens/>
              <w:jc w:val="both"/>
              <w:rPr>
                <w:kern w:val="2"/>
                <w:sz w:val="18"/>
                <w:szCs w:val="18"/>
              </w:rPr>
            </w:pPr>
            <w:r w:rsidRPr="00354EC5">
              <w:rPr>
                <w:sz w:val="18"/>
                <w:szCs w:val="18"/>
              </w:rPr>
              <w:t>Термины и определения…………………….……………………………</w:t>
            </w:r>
          </w:p>
        </w:tc>
        <w:tc>
          <w:tcPr>
            <w:tcW w:w="781" w:type="dxa"/>
            <w:vAlign w:val="bottom"/>
            <w:hideMark/>
          </w:tcPr>
          <w:p w:rsidR="005A5E1F" w:rsidRPr="00354EC5" w:rsidRDefault="005A5E1F" w:rsidP="00A20DEC">
            <w:pPr>
              <w:widowControl w:val="0"/>
              <w:suppressAutoHyphens/>
              <w:jc w:val="both"/>
              <w:rPr>
                <w:kern w:val="2"/>
                <w:sz w:val="18"/>
                <w:szCs w:val="18"/>
              </w:rPr>
            </w:pPr>
          </w:p>
        </w:tc>
      </w:tr>
      <w:tr w:rsidR="005A5E1F" w:rsidRPr="00354EC5" w:rsidTr="00A20DEC">
        <w:tc>
          <w:tcPr>
            <w:tcW w:w="648" w:type="dxa"/>
          </w:tcPr>
          <w:p w:rsidR="005A5E1F" w:rsidRPr="00354EC5" w:rsidRDefault="005A5E1F" w:rsidP="00A20DEC">
            <w:pPr>
              <w:widowControl w:val="0"/>
              <w:suppressAutoHyphens/>
              <w:jc w:val="both"/>
              <w:rPr>
                <w:kern w:val="2"/>
                <w:sz w:val="18"/>
                <w:szCs w:val="18"/>
              </w:rPr>
            </w:pPr>
          </w:p>
        </w:tc>
        <w:tc>
          <w:tcPr>
            <w:tcW w:w="648" w:type="dxa"/>
          </w:tcPr>
          <w:p w:rsidR="005A5E1F" w:rsidRPr="00354EC5" w:rsidRDefault="005A5E1F" w:rsidP="00A20DEC">
            <w:pPr>
              <w:widowControl w:val="0"/>
              <w:suppressAutoHyphens/>
              <w:jc w:val="both"/>
              <w:rPr>
                <w:kern w:val="2"/>
                <w:sz w:val="18"/>
                <w:szCs w:val="18"/>
              </w:rPr>
            </w:pPr>
            <w:r w:rsidRPr="00354EC5">
              <w:rPr>
                <w:kern w:val="2"/>
                <w:sz w:val="18"/>
                <w:szCs w:val="18"/>
              </w:rPr>
              <w:t>2.</w:t>
            </w:r>
          </w:p>
        </w:tc>
        <w:tc>
          <w:tcPr>
            <w:tcW w:w="7448" w:type="dxa"/>
            <w:hideMark/>
          </w:tcPr>
          <w:p w:rsidR="005A5E1F" w:rsidRPr="00354EC5" w:rsidRDefault="005A5E1F" w:rsidP="00A20DEC">
            <w:pPr>
              <w:widowControl w:val="0"/>
              <w:suppressAutoHyphens/>
              <w:jc w:val="both"/>
              <w:rPr>
                <w:kern w:val="2"/>
                <w:sz w:val="18"/>
                <w:szCs w:val="18"/>
              </w:rPr>
            </w:pPr>
            <w:r w:rsidRPr="00354EC5">
              <w:rPr>
                <w:sz w:val="18"/>
                <w:szCs w:val="18"/>
              </w:rPr>
              <w:t>Перечень законодательных и нормативных документов………………</w:t>
            </w:r>
          </w:p>
        </w:tc>
        <w:tc>
          <w:tcPr>
            <w:tcW w:w="781" w:type="dxa"/>
            <w:vAlign w:val="bottom"/>
            <w:hideMark/>
          </w:tcPr>
          <w:p w:rsidR="005A5E1F" w:rsidRPr="00354EC5" w:rsidRDefault="005A5E1F" w:rsidP="00A20DEC">
            <w:pPr>
              <w:widowControl w:val="0"/>
              <w:suppressAutoHyphens/>
              <w:jc w:val="both"/>
              <w:rPr>
                <w:kern w:val="2"/>
                <w:sz w:val="18"/>
                <w:szCs w:val="18"/>
              </w:rPr>
            </w:pPr>
          </w:p>
        </w:tc>
      </w:tr>
    </w:tbl>
    <w:p w:rsidR="005A5E1F" w:rsidRPr="00354EC5" w:rsidRDefault="005A5E1F" w:rsidP="005A5E1F">
      <w:pPr>
        <w:jc w:val="both"/>
        <w:rPr>
          <w:b/>
          <w:sz w:val="18"/>
          <w:szCs w:val="18"/>
        </w:rPr>
      </w:pPr>
    </w:p>
    <w:p w:rsidR="005A5E1F" w:rsidRPr="00354EC5" w:rsidRDefault="005A5E1F" w:rsidP="005A5E1F">
      <w:pPr>
        <w:jc w:val="both"/>
        <w:rPr>
          <w:sz w:val="18"/>
          <w:szCs w:val="18"/>
        </w:rPr>
      </w:pPr>
      <w:r w:rsidRPr="00354EC5">
        <w:rPr>
          <w:b/>
          <w:sz w:val="18"/>
          <w:szCs w:val="18"/>
        </w:rPr>
        <w:t>1. ОБЩИЕ ПОЛОЖЕНИЯ</w:t>
      </w:r>
    </w:p>
    <w:p w:rsidR="005A5E1F" w:rsidRPr="00354EC5" w:rsidRDefault="005A5E1F" w:rsidP="005A5E1F">
      <w:pPr>
        <w:ind w:firstLine="567"/>
        <w:jc w:val="both"/>
        <w:rPr>
          <w:b/>
          <w:sz w:val="18"/>
          <w:szCs w:val="18"/>
        </w:rPr>
      </w:pPr>
    </w:p>
    <w:p w:rsidR="005A5E1F" w:rsidRPr="00354EC5" w:rsidRDefault="005A5E1F" w:rsidP="005A5E1F">
      <w:pPr>
        <w:ind w:firstLine="567"/>
        <w:jc w:val="both"/>
        <w:rPr>
          <w:b/>
          <w:sz w:val="18"/>
          <w:szCs w:val="18"/>
        </w:rPr>
      </w:pPr>
      <w:r w:rsidRPr="00354EC5">
        <w:rPr>
          <w:b/>
          <w:sz w:val="18"/>
          <w:szCs w:val="18"/>
        </w:rPr>
        <w:t>1.1. Назначение и область применения местных градостроительных нормативов</w:t>
      </w:r>
    </w:p>
    <w:p w:rsidR="005A5E1F" w:rsidRPr="00354EC5" w:rsidRDefault="005A5E1F" w:rsidP="005A5E1F">
      <w:pPr>
        <w:ind w:firstLine="567"/>
        <w:jc w:val="both"/>
        <w:rPr>
          <w:sz w:val="18"/>
          <w:szCs w:val="18"/>
        </w:rPr>
      </w:pPr>
      <w:r w:rsidRPr="00354EC5">
        <w:rPr>
          <w:sz w:val="18"/>
          <w:szCs w:val="18"/>
        </w:rPr>
        <w:t>1.1.1. Настоящие нормативы градостроительного проектирования разработаны в соответствии с законодательством Российской Федерации и Республики Башкортостан и распространяются на планировку, застройку и реконструкцию территорий сельского  поселения Арслановский сельсовет муниципального района Кигинский район в пределах его границ.</w:t>
      </w:r>
    </w:p>
    <w:p w:rsidR="005A5E1F" w:rsidRPr="00354EC5" w:rsidRDefault="005A5E1F" w:rsidP="005A5E1F">
      <w:pPr>
        <w:ind w:firstLine="567"/>
        <w:jc w:val="both"/>
        <w:rPr>
          <w:sz w:val="18"/>
          <w:szCs w:val="18"/>
        </w:rPr>
      </w:pPr>
      <w:r w:rsidRPr="00354EC5">
        <w:rPr>
          <w:sz w:val="18"/>
          <w:szCs w:val="18"/>
        </w:rPr>
        <w:t>1.1.2. Нормативы градостроительного проектирования – нормативно-технические документы, которые содержат минимальные расчетные показатели обеспечения благоприятных условий жизнедеятельности человека ( в том числе и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p>
    <w:p w:rsidR="005A5E1F" w:rsidRPr="00354EC5" w:rsidRDefault="005A5E1F" w:rsidP="005A5E1F">
      <w:pPr>
        <w:ind w:firstLine="567"/>
        <w:jc w:val="both"/>
        <w:rPr>
          <w:sz w:val="18"/>
          <w:szCs w:val="18"/>
        </w:rPr>
      </w:pPr>
      <w:r w:rsidRPr="00354EC5">
        <w:rPr>
          <w:sz w:val="18"/>
          <w:szCs w:val="18"/>
        </w:rPr>
        <w:t>1.1.3. Настоящие нормативы применяются при разработке, согласовании, экспертизе и реализации документов территориального планирования сельского поселения Арслановский сельсовет муниципального района Кигинский район Республики Башкортостан и входящих в его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5A5E1F" w:rsidRPr="00354EC5" w:rsidRDefault="005A5E1F" w:rsidP="005A5E1F">
      <w:pPr>
        <w:ind w:firstLine="567"/>
        <w:jc w:val="both"/>
        <w:rPr>
          <w:sz w:val="18"/>
          <w:szCs w:val="18"/>
        </w:rPr>
      </w:pPr>
      <w:r w:rsidRPr="00354EC5">
        <w:rPr>
          <w:sz w:val="18"/>
          <w:szCs w:val="18"/>
        </w:rPr>
        <w:t>1.1.4. Настоящие нормативы обязательны для всех субъектов градостроительной деятельности, осуществляющих свою деятельность на территории сельского поселения Арслановский сельсовет  муниципального района Кигинский район Республики Башкортостан, независимо от их организационно-правовой формы.</w:t>
      </w:r>
    </w:p>
    <w:p w:rsidR="005A5E1F" w:rsidRPr="00354EC5" w:rsidRDefault="005A5E1F" w:rsidP="005A5E1F">
      <w:pPr>
        <w:ind w:firstLine="567"/>
        <w:jc w:val="both"/>
        <w:rPr>
          <w:sz w:val="18"/>
          <w:szCs w:val="18"/>
        </w:rPr>
      </w:pPr>
      <w:r w:rsidRPr="00354EC5">
        <w:rPr>
          <w:sz w:val="18"/>
          <w:szCs w:val="18"/>
        </w:rPr>
        <w:t>1.1.5. По вопросам, не рассматриваемым в настоящих нормативах, следует руководствоваться действующими федеральными и республиканскими градостроительными нормами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5A5E1F" w:rsidRPr="00354EC5" w:rsidRDefault="005A5E1F" w:rsidP="005A5E1F">
      <w:pPr>
        <w:ind w:firstLine="567"/>
        <w:jc w:val="both"/>
        <w:rPr>
          <w:sz w:val="18"/>
          <w:szCs w:val="18"/>
        </w:rPr>
      </w:pPr>
      <w:r w:rsidRPr="00354EC5">
        <w:rPr>
          <w:sz w:val="18"/>
          <w:szCs w:val="18"/>
        </w:rPr>
        <w:lastRenderedPageBreak/>
        <w:t>1.1.6. Разработка и утверждение местных нормативов градостроительного проектирования должны быть выполнены в соответствии со статьей 29.2 Градостроительного кодекса Российской Федерации по отдельным субъектам с учетом местных условий.</w:t>
      </w:r>
    </w:p>
    <w:p w:rsidR="005A5E1F" w:rsidRPr="00354EC5" w:rsidRDefault="005A5E1F" w:rsidP="005A5E1F">
      <w:pPr>
        <w:ind w:firstLine="567"/>
        <w:jc w:val="both"/>
        <w:rPr>
          <w:sz w:val="18"/>
          <w:szCs w:val="18"/>
        </w:rPr>
      </w:pPr>
      <w:r w:rsidRPr="00354EC5">
        <w:rPr>
          <w:sz w:val="18"/>
          <w:szCs w:val="18"/>
        </w:rPr>
        <w:t>1.1.7. Нормативы градостроительного проектирования, принятые на муниципальном уровне, не могут содержать минимальные расчетные показатели обеспечения благоприятных условий жизнедеятельности человека, ниже, чем расчетные показатели обеспечения благоприятных условий жизнедеятельности, содержащиеся в республиканских нормативах градостроительного проектирования.</w:t>
      </w:r>
    </w:p>
    <w:p w:rsidR="005A5E1F" w:rsidRPr="00354EC5" w:rsidRDefault="005A5E1F" w:rsidP="005A5E1F">
      <w:pPr>
        <w:ind w:firstLine="567"/>
        <w:jc w:val="both"/>
        <w:rPr>
          <w:sz w:val="18"/>
          <w:szCs w:val="18"/>
        </w:rPr>
      </w:pPr>
      <w:r w:rsidRPr="00354EC5">
        <w:rPr>
          <w:sz w:val="18"/>
          <w:szCs w:val="18"/>
        </w:rPr>
        <w:t>1.1.8. Основные термины и определения, используемые в настоящих нормативах, приведены в разделе 17.1.</w:t>
      </w:r>
    </w:p>
    <w:p w:rsidR="005A5E1F" w:rsidRPr="00354EC5" w:rsidRDefault="005A5E1F" w:rsidP="005A5E1F">
      <w:pPr>
        <w:ind w:firstLine="567"/>
        <w:jc w:val="both"/>
        <w:rPr>
          <w:sz w:val="18"/>
          <w:szCs w:val="18"/>
        </w:rPr>
      </w:pPr>
      <w:r w:rsidRPr="00354EC5">
        <w:rPr>
          <w:sz w:val="18"/>
          <w:szCs w:val="18"/>
        </w:rPr>
        <w:t>1.1.9. Перечень законодательных и нормативных документов Российской Федерации, нормативных правовых актов Республики Башкортостан, используемых при разработке нормативов, приведен в разделе 17.2.</w:t>
      </w:r>
    </w:p>
    <w:p w:rsidR="005A5E1F" w:rsidRPr="00354EC5" w:rsidRDefault="005A5E1F" w:rsidP="005A5E1F">
      <w:pPr>
        <w:ind w:firstLine="567"/>
        <w:jc w:val="both"/>
        <w:rPr>
          <w:b/>
          <w:sz w:val="18"/>
          <w:szCs w:val="18"/>
        </w:rPr>
      </w:pPr>
      <w:r w:rsidRPr="00354EC5">
        <w:rPr>
          <w:b/>
          <w:sz w:val="18"/>
          <w:szCs w:val="18"/>
        </w:rPr>
        <w:t>1.2. Общая организация территории сельского поселения</w:t>
      </w:r>
    </w:p>
    <w:p w:rsidR="005A5E1F" w:rsidRPr="00354EC5" w:rsidRDefault="005A5E1F" w:rsidP="005A5E1F">
      <w:pPr>
        <w:ind w:firstLine="567"/>
        <w:jc w:val="both"/>
        <w:rPr>
          <w:sz w:val="18"/>
          <w:szCs w:val="18"/>
        </w:rPr>
      </w:pPr>
      <w:r w:rsidRPr="00354EC5">
        <w:rPr>
          <w:sz w:val="18"/>
          <w:szCs w:val="18"/>
        </w:rPr>
        <w:t>1.2.1. Общая организация территории сельского поселения должна осуществляться на основе сравнения нескольких вариантов планировочных решений, принятых на основании анализа технико-экономических показателей,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развития сферы обслуживания, допустимой антропогенной нагрузки на окружающую среду с целью обеспечения наиболее благоприятных условий жизни населения,  обеспечения устойчивого функционирования естественных экологических систем.</w:t>
      </w:r>
    </w:p>
    <w:p w:rsidR="005A5E1F" w:rsidRPr="00354EC5" w:rsidRDefault="005A5E1F" w:rsidP="005A5E1F">
      <w:pPr>
        <w:ind w:firstLine="567"/>
        <w:jc w:val="both"/>
        <w:rPr>
          <w:sz w:val="18"/>
          <w:szCs w:val="18"/>
        </w:rPr>
      </w:pPr>
      <w:r w:rsidRPr="00354EC5">
        <w:rPr>
          <w:sz w:val="18"/>
          <w:szCs w:val="18"/>
        </w:rPr>
        <w:t>При этом необходимо учитывать:</w:t>
      </w:r>
    </w:p>
    <w:p w:rsidR="005A5E1F" w:rsidRPr="00354EC5" w:rsidRDefault="005A5E1F" w:rsidP="005A5E1F">
      <w:pPr>
        <w:ind w:firstLine="567"/>
        <w:jc w:val="both"/>
        <w:rPr>
          <w:sz w:val="18"/>
          <w:szCs w:val="18"/>
        </w:rPr>
      </w:pPr>
      <w:r w:rsidRPr="00354EC5">
        <w:rPr>
          <w:sz w:val="18"/>
          <w:szCs w:val="18"/>
        </w:rPr>
        <w:t>- возможности развития сельского поселения и сельских населенных пунктов за счет имеющихся территориальных (резервные территории) и других ресурсов с учетом выполнения требований природоохранного законодательства;</w:t>
      </w:r>
    </w:p>
    <w:p w:rsidR="005A5E1F" w:rsidRPr="00354EC5" w:rsidRDefault="005A5E1F" w:rsidP="005A5E1F">
      <w:pPr>
        <w:ind w:firstLine="567"/>
        <w:jc w:val="both"/>
        <w:rPr>
          <w:sz w:val="18"/>
          <w:szCs w:val="18"/>
        </w:rPr>
      </w:pPr>
      <w:r w:rsidRPr="00354EC5">
        <w:rPr>
          <w:sz w:val="18"/>
          <w:szCs w:val="18"/>
        </w:rPr>
        <w:t>- возможность повышения интенсивности использования территорий (за счет увеличения плотности застройки) в границах, в том числе за счет реконструкции и реорганизации сложившейся застройки;</w:t>
      </w:r>
    </w:p>
    <w:p w:rsidR="005A5E1F" w:rsidRPr="00354EC5" w:rsidRDefault="005A5E1F" w:rsidP="005A5E1F">
      <w:pPr>
        <w:ind w:firstLine="567"/>
        <w:jc w:val="both"/>
        <w:rPr>
          <w:sz w:val="18"/>
          <w:szCs w:val="18"/>
        </w:rPr>
      </w:pPr>
      <w:r w:rsidRPr="00354EC5">
        <w:rPr>
          <w:sz w:val="18"/>
          <w:szCs w:val="18"/>
        </w:rPr>
        <w:t>-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5A5E1F" w:rsidRPr="00354EC5" w:rsidRDefault="005A5E1F" w:rsidP="005A5E1F">
      <w:pPr>
        <w:ind w:firstLine="567"/>
        <w:jc w:val="both"/>
        <w:rPr>
          <w:sz w:val="18"/>
          <w:szCs w:val="18"/>
        </w:rPr>
      </w:pPr>
      <w:r w:rsidRPr="00354EC5">
        <w:rPr>
          <w:sz w:val="18"/>
          <w:szCs w:val="18"/>
        </w:rPr>
        <w:t>- требования законодательства по развитию рынка земли и жилья;</w:t>
      </w:r>
    </w:p>
    <w:p w:rsidR="005A5E1F" w:rsidRPr="00354EC5" w:rsidRDefault="005A5E1F" w:rsidP="005A5E1F">
      <w:pPr>
        <w:ind w:firstLine="567"/>
        <w:jc w:val="both"/>
        <w:rPr>
          <w:sz w:val="18"/>
          <w:szCs w:val="18"/>
        </w:rPr>
      </w:pPr>
      <w:r w:rsidRPr="00354EC5">
        <w:rPr>
          <w:sz w:val="18"/>
          <w:szCs w:val="18"/>
        </w:rPr>
        <w:t>- возможности бюджета и привлечения негосударственных инвестиций для программ развития сельского  поселения.</w:t>
      </w:r>
    </w:p>
    <w:p w:rsidR="005A5E1F" w:rsidRPr="00354EC5" w:rsidRDefault="005A5E1F" w:rsidP="005A5E1F">
      <w:pPr>
        <w:ind w:firstLine="567"/>
        <w:jc w:val="both"/>
        <w:rPr>
          <w:sz w:val="18"/>
          <w:szCs w:val="18"/>
        </w:rPr>
      </w:pPr>
      <w:r w:rsidRPr="00354EC5">
        <w:rPr>
          <w:sz w:val="18"/>
          <w:szCs w:val="18"/>
        </w:rPr>
        <w:t>По функциональному использованию территории сельского поселения подразделяются на селитебную, производственную и ландшафтно-рекреационную.</w:t>
      </w:r>
    </w:p>
    <w:p w:rsidR="005A5E1F" w:rsidRPr="00354EC5" w:rsidRDefault="005A5E1F" w:rsidP="005A5E1F">
      <w:pPr>
        <w:ind w:firstLine="567"/>
        <w:jc w:val="both"/>
        <w:rPr>
          <w:sz w:val="18"/>
          <w:szCs w:val="18"/>
        </w:rPr>
      </w:pPr>
      <w:r w:rsidRPr="00354EC5">
        <w:rPr>
          <w:sz w:val="18"/>
          <w:szCs w:val="18"/>
        </w:rPr>
        <w:t>1.2.2. Селитебная территория предназначена: для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устройства путей внутриселенного сообщения, улиц, площадей, парков, садов, бульваров и других мест общего пользования.</w:t>
      </w:r>
    </w:p>
    <w:p w:rsidR="005A5E1F" w:rsidRPr="00354EC5" w:rsidRDefault="005A5E1F" w:rsidP="005A5E1F">
      <w:pPr>
        <w:ind w:firstLine="567"/>
        <w:jc w:val="both"/>
        <w:rPr>
          <w:sz w:val="18"/>
          <w:szCs w:val="18"/>
        </w:rPr>
      </w:pPr>
      <w:r w:rsidRPr="00354EC5">
        <w:rPr>
          <w:sz w:val="18"/>
          <w:szCs w:val="18"/>
        </w:rPr>
        <w:t>1.2.3. Производственная территория предназначена для размещения промышленных предприятий и связанных с ними объектов, коммунально-складских объектов, сооружений внешнего транспорта, путей внешних сообщений.</w:t>
      </w:r>
    </w:p>
    <w:p w:rsidR="005A5E1F" w:rsidRPr="00354EC5" w:rsidRDefault="005A5E1F" w:rsidP="005A5E1F">
      <w:pPr>
        <w:ind w:firstLine="567"/>
        <w:jc w:val="both"/>
        <w:rPr>
          <w:sz w:val="18"/>
          <w:szCs w:val="18"/>
        </w:rPr>
      </w:pPr>
      <w:r w:rsidRPr="00354EC5">
        <w:rPr>
          <w:sz w:val="18"/>
          <w:szCs w:val="18"/>
        </w:rPr>
        <w:t>1.2.4. Ландшафтно-рекреационная территория включает леса, лесопарки, лесозащитные зоны, водоемы, земли сельскохозяйственного использования, которые совместно с парками, садами, скверами и бульварами, размещаемыми на селитебной территории, формируют систему открытых пространств.</w:t>
      </w:r>
    </w:p>
    <w:p w:rsidR="005A5E1F" w:rsidRPr="00354EC5" w:rsidRDefault="005A5E1F" w:rsidP="005A5E1F">
      <w:pPr>
        <w:ind w:firstLine="567"/>
        <w:jc w:val="both"/>
        <w:rPr>
          <w:sz w:val="18"/>
          <w:szCs w:val="18"/>
        </w:rPr>
      </w:pPr>
      <w:r w:rsidRPr="00354EC5">
        <w:rPr>
          <w:sz w:val="18"/>
          <w:szCs w:val="18"/>
        </w:rPr>
        <w:t>1.2.5. Территория земель сельскохозяйственного назначения – зона сельскохозяйственных угодий, которые включают пашни, луга, пастбища, многолетние насаждения, залежи – зоны, занятые объектами сельскохозяйственного назначения и предназначены для ведения сельского хозяйства.</w:t>
      </w:r>
    </w:p>
    <w:p w:rsidR="005A5E1F" w:rsidRPr="00354EC5" w:rsidRDefault="005A5E1F" w:rsidP="005A5E1F">
      <w:pPr>
        <w:ind w:firstLine="567"/>
        <w:jc w:val="both"/>
        <w:rPr>
          <w:sz w:val="18"/>
          <w:szCs w:val="18"/>
        </w:rPr>
      </w:pPr>
      <w:r w:rsidRPr="00354EC5">
        <w:rPr>
          <w:sz w:val="18"/>
          <w:szCs w:val="18"/>
        </w:rPr>
        <w:t>1.2.6. В пределах указанных территорий в результате градостроительного зонирования могут устанавливаться следующие территориальные зоны:</w:t>
      </w:r>
    </w:p>
    <w:p w:rsidR="005A5E1F" w:rsidRPr="00354EC5" w:rsidRDefault="005A5E1F" w:rsidP="005A5E1F">
      <w:pPr>
        <w:ind w:firstLine="567"/>
        <w:jc w:val="both"/>
        <w:rPr>
          <w:sz w:val="18"/>
          <w:szCs w:val="18"/>
        </w:rPr>
      </w:pPr>
      <w:r w:rsidRPr="00354EC5">
        <w:rPr>
          <w:sz w:val="18"/>
          <w:szCs w:val="18"/>
        </w:rPr>
        <w:t>- жилые;</w:t>
      </w:r>
    </w:p>
    <w:p w:rsidR="005A5E1F" w:rsidRPr="00354EC5" w:rsidRDefault="005A5E1F" w:rsidP="005A5E1F">
      <w:pPr>
        <w:ind w:firstLine="567"/>
        <w:jc w:val="both"/>
        <w:rPr>
          <w:sz w:val="18"/>
          <w:szCs w:val="18"/>
        </w:rPr>
      </w:pPr>
      <w:r w:rsidRPr="00354EC5">
        <w:rPr>
          <w:sz w:val="18"/>
          <w:szCs w:val="18"/>
        </w:rPr>
        <w:t>- общественно-деловые;</w:t>
      </w:r>
    </w:p>
    <w:p w:rsidR="005A5E1F" w:rsidRPr="00354EC5" w:rsidRDefault="005A5E1F" w:rsidP="005A5E1F">
      <w:pPr>
        <w:ind w:firstLine="567"/>
        <w:jc w:val="both"/>
        <w:rPr>
          <w:sz w:val="18"/>
          <w:szCs w:val="18"/>
        </w:rPr>
      </w:pPr>
      <w:r w:rsidRPr="00354EC5">
        <w:rPr>
          <w:sz w:val="18"/>
          <w:szCs w:val="18"/>
        </w:rPr>
        <w:t>- производственные;</w:t>
      </w:r>
    </w:p>
    <w:p w:rsidR="005A5E1F" w:rsidRPr="00354EC5" w:rsidRDefault="005A5E1F" w:rsidP="005A5E1F">
      <w:pPr>
        <w:ind w:firstLine="567"/>
        <w:jc w:val="both"/>
        <w:rPr>
          <w:sz w:val="18"/>
          <w:szCs w:val="18"/>
        </w:rPr>
      </w:pPr>
      <w:r w:rsidRPr="00354EC5">
        <w:rPr>
          <w:sz w:val="18"/>
          <w:szCs w:val="18"/>
        </w:rPr>
        <w:t>- инженерной инфраструктуры;</w:t>
      </w:r>
    </w:p>
    <w:p w:rsidR="005A5E1F" w:rsidRPr="00354EC5" w:rsidRDefault="005A5E1F" w:rsidP="005A5E1F">
      <w:pPr>
        <w:ind w:firstLine="567"/>
        <w:jc w:val="both"/>
        <w:rPr>
          <w:sz w:val="18"/>
          <w:szCs w:val="18"/>
        </w:rPr>
      </w:pPr>
      <w:r w:rsidRPr="00354EC5">
        <w:rPr>
          <w:sz w:val="18"/>
          <w:szCs w:val="18"/>
        </w:rPr>
        <w:t>- транспортной инфраструктуры;</w:t>
      </w:r>
    </w:p>
    <w:p w:rsidR="005A5E1F" w:rsidRPr="00354EC5" w:rsidRDefault="005A5E1F" w:rsidP="005A5E1F">
      <w:pPr>
        <w:ind w:firstLine="567"/>
        <w:jc w:val="both"/>
        <w:rPr>
          <w:sz w:val="18"/>
          <w:szCs w:val="18"/>
        </w:rPr>
      </w:pPr>
      <w:r w:rsidRPr="00354EC5">
        <w:rPr>
          <w:sz w:val="18"/>
          <w:szCs w:val="18"/>
        </w:rPr>
        <w:t>- сельскохозяйственного использования;</w:t>
      </w:r>
    </w:p>
    <w:p w:rsidR="005A5E1F" w:rsidRPr="00354EC5" w:rsidRDefault="005A5E1F" w:rsidP="005A5E1F">
      <w:pPr>
        <w:ind w:firstLine="567"/>
        <w:jc w:val="both"/>
        <w:rPr>
          <w:sz w:val="18"/>
          <w:szCs w:val="18"/>
        </w:rPr>
      </w:pPr>
      <w:r w:rsidRPr="00354EC5">
        <w:rPr>
          <w:sz w:val="18"/>
          <w:szCs w:val="18"/>
        </w:rPr>
        <w:t>- рекреационного назначения;</w:t>
      </w:r>
    </w:p>
    <w:p w:rsidR="005A5E1F" w:rsidRPr="00354EC5" w:rsidRDefault="005A5E1F" w:rsidP="005A5E1F">
      <w:pPr>
        <w:ind w:firstLine="567"/>
        <w:jc w:val="both"/>
        <w:rPr>
          <w:sz w:val="18"/>
          <w:szCs w:val="18"/>
        </w:rPr>
      </w:pPr>
      <w:r w:rsidRPr="00354EC5">
        <w:rPr>
          <w:sz w:val="18"/>
          <w:szCs w:val="18"/>
        </w:rPr>
        <w:t>- особо охраняемых территорий;</w:t>
      </w:r>
    </w:p>
    <w:p w:rsidR="005A5E1F" w:rsidRPr="00354EC5" w:rsidRDefault="005A5E1F" w:rsidP="005A5E1F">
      <w:pPr>
        <w:ind w:firstLine="567"/>
        <w:jc w:val="both"/>
        <w:rPr>
          <w:sz w:val="18"/>
          <w:szCs w:val="18"/>
        </w:rPr>
      </w:pPr>
      <w:r w:rsidRPr="00354EC5">
        <w:rPr>
          <w:sz w:val="18"/>
          <w:szCs w:val="18"/>
        </w:rPr>
        <w:t>- специального назначения;</w:t>
      </w:r>
    </w:p>
    <w:p w:rsidR="005A5E1F" w:rsidRPr="00354EC5" w:rsidRDefault="005A5E1F" w:rsidP="005A5E1F">
      <w:pPr>
        <w:ind w:firstLine="567"/>
        <w:jc w:val="both"/>
        <w:rPr>
          <w:sz w:val="18"/>
          <w:szCs w:val="18"/>
        </w:rPr>
      </w:pPr>
      <w:r w:rsidRPr="00354EC5">
        <w:rPr>
          <w:sz w:val="18"/>
          <w:szCs w:val="18"/>
        </w:rPr>
        <w:t>- иные виды территориальных зон.</w:t>
      </w:r>
    </w:p>
    <w:p w:rsidR="005A5E1F" w:rsidRPr="00354EC5" w:rsidRDefault="005A5E1F" w:rsidP="005A5E1F">
      <w:pPr>
        <w:ind w:firstLine="567"/>
        <w:jc w:val="both"/>
        <w:rPr>
          <w:sz w:val="18"/>
          <w:szCs w:val="18"/>
        </w:rPr>
      </w:pPr>
      <w:r w:rsidRPr="00354EC5">
        <w:rPr>
          <w:sz w:val="18"/>
          <w:szCs w:val="18"/>
        </w:rPr>
        <w:t>1.2.7. В состав жилых зон включаются зоны застройки индивидуальными, малоэтажными, среднеэтажными жилыми зданиями и жилой застройки иных видов.</w:t>
      </w:r>
    </w:p>
    <w:p w:rsidR="005A5E1F" w:rsidRPr="00354EC5" w:rsidRDefault="005A5E1F" w:rsidP="005A5E1F">
      <w:pPr>
        <w:ind w:firstLine="567"/>
        <w:jc w:val="both"/>
        <w:rPr>
          <w:sz w:val="18"/>
          <w:szCs w:val="18"/>
        </w:rPr>
      </w:pPr>
      <w:r w:rsidRPr="00354EC5">
        <w:rPr>
          <w:sz w:val="18"/>
          <w:szCs w:val="18"/>
        </w:rPr>
        <w:t>1.2.8. В состав общественно-деловых зон включаются:</w:t>
      </w:r>
    </w:p>
    <w:p w:rsidR="005A5E1F" w:rsidRPr="00354EC5" w:rsidRDefault="005A5E1F" w:rsidP="005A5E1F">
      <w:pPr>
        <w:ind w:firstLine="567"/>
        <w:jc w:val="both"/>
        <w:rPr>
          <w:sz w:val="18"/>
          <w:szCs w:val="18"/>
        </w:rPr>
      </w:pPr>
      <w:r w:rsidRPr="00354EC5">
        <w:rPr>
          <w:sz w:val="18"/>
          <w:szCs w:val="18"/>
        </w:rPr>
        <w:t>- зоны делового, общественного и коммерческого назначения;</w:t>
      </w:r>
    </w:p>
    <w:p w:rsidR="005A5E1F" w:rsidRPr="00354EC5" w:rsidRDefault="005A5E1F" w:rsidP="005A5E1F">
      <w:pPr>
        <w:ind w:firstLine="567"/>
        <w:jc w:val="both"/>
        <w:rPr>
          <w:sz w:val="18"/>
          <w:szCs w:val="18"/>
        </w:rPr>
      </w:pPr>
      <w:r w:rsidRPr="00354EC5">
        <w:rPr>
          <w:sz w:val="18"/>
          <w:szCs w:val="18"/>
        </w:rPr>
        <w:t>- зоны размещения объектов социального и коммунально-бытового назначения;</w:t>
      </w:r>
    </w:p>
    <w:p w:rsidR="005A5E1F" w:rsidRPr="00354EC5" w:rsidRDefault="005A5E1F" w:rsidP="005A5E1F">
      <w:pPr>
        <w:ind w:firstLine="567"/>
        <w:jc w:val="both"/>
        <w:rPr>
          <w:sz w:val="18"/>
          <w:szCs w:val="18"/>
        </w:rPr>
      </w:pPr>
      <w:r w:rsidRPr="00354EC5">
        <w:rPr>
          <w:sz w:val="18"/>
          <w:szCs w:val="18"/>
        </w:rPr>
        <w:t>- зоны обслуживания объектов, необходимых для осуществления производственной деятельности;</w:t>
      </w:r>
    </w:p>
    <w:p w:rsidR="005A5E1F" w:rsidRPr="00354EC5" w:rsidRDefault="005A5E1F" w:rsidP="005A5E1F">
      <w:pPr>
        <w:ind w:firstLine="567"/>
        <w:jc w:val="both"/>
        <w:rPr>
          <w:sz w:val="18"/>
          <w:szCs w:val="18"/>
        </w:rPr>
      </w:pPr>
      <w:r w:rsidRPr="00354EC5">
        <w:rPr>
          <w:sz w:val="18"/>
          <w:szCs w:val="18"/>
        </w:rPr>
        <w:t>- общественно-деловые зоны иных видов.</w:t>
      </w:r>
    </w:p>
    <w:p w:rsidR="005A5E1F" w:rsidRPr="00354EC5" w:rsidRDefault="005A5E1F" w:rsidP="005A5E1F">
      <w:pPr>
        <w:ind w:firstLine="567"/>
        <w:jc w:val="both"/>
        <w:rPr>
          <w:sz w:val="18"/>
          <w:szCs w:val="18"/>
        </w:rPr>
      </w:pPr>
      <w:r w:rsidRPr="00354EC5">
        <w:rPr>
          <w:sz w:val="18"/>
          <w:szCs w:val="18"/>
        </w:rPr>
        <w:t>1.2.9. В состав производственных зон, зон инженерной и транспортной инфраструктур  включаются:</w:t>
      </w:r>
    </w:p>
    <w:p w:rsidR="005A5E1F" w:rsidRPr="00354EC5" w:rsidRDefault="005A5E1F" w:rsidP="005A5E1F">
      <w:pPr>
        <w:ind w:firstLine="567"/>
        <w:jc w:val="both"/>
        <w:rPr>
          <w:sz w:val="18"/>
          <w:szCs w:val="18"/>
        </w:rPr>
      </w:pPr>
      <w:r w:rsidRPr="00354EC5">
        <w:rPr>
          <w:sz w:val="18"/>
          <w:szCs w:val="18"/>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5A5E1F" w:rsidRPr="00354EC5" w:rsidRDefault="005A5E1F" w:rsidP="005A5E1F">
      <w:pPr>
        <w:ind w:firstLine="567"/>
        <w:jc w:val="both"/>
        <w:rPr>
          <w:sz w:val="18"/>
          <w:szCs w:val="18"/>
        </w:rPr>
      </w:pPr>
      <w:r w:rsidRPr="00354EC5">
        <w:rPr>
          <w:sz w:val="18"/>
          <w:szCs w:val="18"/>
        </w:rPr>
        <w:t>- производственные зоны – зоны размещения производственных объектов с различными нормативами воздействия на окружающую среду;</w:t>
      </w:r>
    </w:p>
    <w:p w:rsidR="005A5E1F" w:rsidRPr="00354EC5" w:rsidRDefault="005A5E1F" w:rsidP="005A5E1F">
      <w:pPr>
        <w:ind w:firstLine="567"/>
        <w:jc w:val="both"/>
        <w:rPr>
          <w:sz w:val="18"/>
          <w:szCs w:val="18"/>
        </w:rPr>
      </w:pPr>
      <w:r w:rsidRPr="00354EC5">
        <w:rPr>
          <w:sz w:val="18"/>
          <w:szCs w:val="18"/>
        </w:rPr>
        <w:t>- иные виды зон производственной, инженерной и транспортной инфраструктур.</w:t>
      </w:r>
    </w:p>
    <w:p w:rsidR="005A5E1F" w:rsidRPr="00354EC5" w:rsidRDefault="005A5E1F" w:rsidP="005A5E1F">
      <w:pPr>
        <w:ind w:firstLine="567"/>
        <w:jc w:val="both"/>
        <w:rPr>
          <w:sz w:val="18"/>
          <w:szCs w:val="18"/>
        </w:rPr>
      </w:pPr>
      <w:r w:rsidRPr="00354EC5">
        <w:rPr>
          <w:sz w:val="18"/>
          <w:szCs w:val="18"/>
        </w:rPr>
        <w:t>1.2.10. В состав зон сельскохозяйственного назначения включаются:</w:t>
      </w:r>
    </w:p>
    <w:p w:rsidR="005A5E1F" w:rsidRPr="00354EC5" w:rsidRDefault="005A5E1F" w:rsidP="005A5E1F">
      <w:pPr>
        <w:ind w:firstLine="567"/>
        <w:jc w:val="both"/>
        <w:rPr>
          <w:sz w:val="18"/>
          <w:szCs w:val="18"/>
        </w:rPr>
      </w:pPr>
      <w:r w:rsidRPr="00354EC5">
        <w:rPr>
          <w:sz w:val="18"/>
          <w:szCs w:val="18"/>
        </w:rPr>
        <w:t>- зоны сельскохозяйственных угодий – пашни, сенокосы, пастбища, залежи, земли, занятые многолетними насаждениями (садами, виноградниками и другими);</w:t>
      </w:r>
    </w:p>
    <w:p w:rsidR="005A5E1F" w:rsidRPr="00354EC5" w:rsidRDefault="005A5E1F" w:rsidP="005A5E1F">
      <w:pPr>
        <w:ind w:firstLine="567"/>
        <w:jc w:val="both"/>
        <w:rPr>
          <w:sz w:val="18"/>
          <w:szCs w:val="18"/>
        </w:rPr>
      </w:pPr>
      <w:r w:rsidRPr="00354EC5">
        <w:rPr>
          <w:sz w:val="18"/>
          <w:szCs w:val="18"/>
        </w:rPr>
        <w:lastRenderedPageBreak/>
        <w:t>-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5A5E1F" w:rsidRPr="00354EC5" w:rsidRDefault="005A5E1F" w:rsidP="005A5E1F">
      <w:pPr>
        <w:ind w:firstLine="567"/>
        <w:jc w:val="both"/>
        <w:rPr>
          <w:sz w:val="18"/>
          <w:szCs w:val="18"/>
        </w:rPr>
      </w:pPr>
      <w:r w:rsidRPr="00354EC5">
        <w:rPr>
          <w:sz w:val="18"/>
          <w:szCs w:val="18"/>
        </w:rPr>
        <w:t>1.2.11. В состав зон рекреационного назначения включаются зоны в границах территорий, занятых лесами сельских поселений, скверами, парками,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5A5E1F" w:rsidRPr="00354EC5" w:rsidRDefault="005A5E1F" w:rsidP="005A5E1F">
      <w:pPr>
        <w:ind w:firstLine="567"/>
        <w:jc w:val="both"/>
        <w:rPr>
          <w:sz w:val="18"/>
          <w:szCs w:val="18"/>
        </w:rPr>
      </w:pPr>
      <w:r w:rsidRPr="00354EC5">
        <w:rPr>
          <w:sz w:val="18"/>
          <w:szCs w:val="18"/>
        </w:rPr>
        <w:t>1.2.12. В состав зон особо охраняемых территорий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5A5E1F" w:rsidRPr="00354EC5" w:rsidRDefault="005A5E1F" w:rsidP="005A5E1F">
      <w:pPr>
        <w:ind w:firstLine="567"/>
        <w:jc w:val="both"/>
        <w:rPr>
          <w:sz w:val="18"/>
          <w:szCs w:val="18"/>
        </w:rPr>
      </w:pPr>
      <w:r w:rsidRPr="00354EC5">
        <w:rPr>
          <w:sz w:val="18"/>
          <w:szCs w:val="18"/>
        </w:rPr>
        <w:t>1.2.13. В состав зон специального назначения включаются зоны, занятые кладбищами,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A5E1F" w:rsidRPr="00354EC5" w:rsidRDefault="005A5E1F" w:rsidP="005A5E1F">
      <w:pPr>
        <w:ind w:firstLine="567"/>
        <w:jc w:val="both"/>
        <w:rPr>
          <w:sz w:val="18"/>
          <w:szCs w:val="18"/>
        </w:rPr>
      </w:pPr>
      <w:r w:rsidRPr="00354EC5">
        <w:rPr>
          <w:sz w:val="18"/>
          <w:szCs w:val="18"/>
        </w:rPr>
        <w:t>1.2.14. В состав территориальных зон могут включаться зоны размещения военных объектов и иные зоны специального назначения.</w:t>
      </w:r>
    </w:p>
    <w:p w:rsidR="005A5E1F" w:rsidRPr="00354EC5" w:rsidRDefault="005A5E1F" w:rsidP="005A5E1F">
      <w:pPr>
        <w:ind w:firstLine="567"/>
        <w:jc w:val="both"/>
        <w:rPr>
          <w:sz w:val="18"/>
          <w:szCs w:val="18"/>
        </w:rPr>
      </w:pPr>
      <w:r w:rsidRPr="00354EC5">
        <w:rPr>
          <w:sz w:val="18"/>
          <w:szCs w:val="18"/>
        </w:rPr>
        <w:t>Помимо предусмотренных территориальных зон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5A5E1F" w:rsidRPr="00354EC5" w:rsidRDefault="005A5E1F" w:rsidP="005A5E1F">
      <w:pPr>
        <w:ind w:firstLine="567"/>
        <w:jc w:val="both"/>
        <w:rPr>
          <w:sz w:val="18"/>
          <w:szCs w:val="18"/>
        </w:rPr>
      </w:pPr>
      <w:r w:rsidRPr="00354EC5">
        <w:rPr>
          <w:sz w:val="18"/>
          <w:szCs w:val="18"/>
        </w:rPr>
        <w:t>1.2.15. В территориальных зонах могут выделяться территории, особенности использования которых определяются земельным законодательством РФ, законодательством РФ об охране окружающей среды, законодательством РФ об объектах культурного наследия, иными федеральными законами.</w:t>
      </w:r>
    </w:p>
    <w:p w:rsidR="005A5E1F" w:rsidRPr="00354EC5" w:rsidRDefault="005A5E1F" w:rsidP="005A5E1F">
      <w:pPr>
        <w:ind w:firstLine="567"/>
        <w:jc w:val="both"/>
        <w:rPr>
          <w:sz w:val="18"/>
          <w:szCs w:val="18"/>
        </w:rPr>
      </w:pPr>
      <w:r w:rsidRPr="00354EC5">
        <w:rPr>
          <w:sz w:val="18"/>
          <w:szCs w:val="18"/>
        </w:rPr>
        <w:t>1.2.16. Границы территориальных зон устанавливаются с учетом:</w:t>
      </w:r>
    </w:p>
    <w:p w:rsidR="005A5E1F" w:rsidRPr="00354EC5" w:rsidRDefault="005A5E1F" w:rsidP="005A5E1F">
      <w:pPr>
        <w:ind w:firstLine="567"/>
        <w:jc w:val="both"/>
        <w:rPr>
          <w:sz w:val="18"/>
          <w:szCs w:val="18"/>
        </w:rPr>
      </w:pPr>
      <w:r w:rsidRPr="00354EC5">
        <w:rPr>
          <w:sz w:val="18"/>
          <w:szCs w:val="18"/>
        </w:rPr>
        <w:t>- функциональных зон и параметров их планируемого развития, определенных генеральным планом сельского поселения, с учетом требований настоящих нормативов;</w:t>
      </w:r>
    </w:p>
    <w:p w:rsidR="005A5E1F" w:rsidRPr="00354EC5" w:rsidRDefault="005A5E1F" w:rsidP="005A5E1F">
      <w:pPr>
        <w:ind w:firstLine="567"/>
        <w:jc w:val="both"/>
        <w:rPr>
          <w:sz w:val="18"/>
          <w:szCs w:val="18"/>
        </w:rPr>
      </w:pPr>
      <w:r w:rsidRPr="00354EC5">
        <w:rPr>
          <w:sz w:val="18"/>
          <w:szCs w:val="18"/>
        </w:rPr>
        <w:t>- сложившейся планировки территории и существующего землепользования;</w:t>
      </w:r>
    </w:p>
    <w:p w:rsidR="005A5E1F" w:rsidRPr="00354EC5" w:rsidRDefault="005A5E1F" w:rsidP="005A5E1F">
      <w:pPr>
        <w:ind w:firstLine="567"/>
        <w:jc w:val="both"/>
        <w:rPr>
          <w:sz w:val="18"/>
          <w:szCs w:val="18"/>
        </w:rPr>
      </w:pPr>
      <w:r w:rsidRPr="00354EC5">
        <w:rPr>
          <w:sz w:val="18"/>
          <w:szCs w:val="18"/>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5A5E1F" w:rsidRPr="00354EC5" w:rsidRDefault="005A5E1F" w:rsidP="005A5E1F">
      <w:pPr>
        <w:ind w:firstLine="567"/>
        <w:jc w:val="both"/>
        <w:rPr>
          <w:sz w:val="18"/>
          <w:szCs w:val="18"/>
        </w:rPr>
      </w:pPr>
      <w:r w:rsidRPr="00354EC5">
        <w:rPr>
          <w:sz w:val="18"/>
          <w:szCs w:val="18"/>
        </w:rPr>
        <w:t>- предотвращения возможности причинения вреда объектам капитального строительства, расположенным на смежных земельных участках.</w:t>
      </w:r>
    </w:p>
    <w:p w:rsidR="005A5E1F" w:rsidRPr="00354EC5" w:rsidRDefault="005A5E1F" w:rsidP="005A5E1F">
      <w:pPr>
        <w:ind w:firstLine="567"/>
        <w:jc w:val="both"/>
        <w:rPr>
          <w:sz w:val="18"/>
          <w:szCs w:val="18"/>
        </w:rPr>
      </w:pPr>
      <w:r w:rsidRPr="00354EC5">
        <w:rPr>
          <w:sz w:val="18"/>
          <w:szCs w:val="18"/>
        </w:rPr>
        <w:t>1.2.17. Границы территориальных зон могут устанавливаться по:</w:t>
      </w:r>
    </w:p>
    <w:p w:rsidR="005A5E1F" w:rsidRPr="00354EC5" w:rsidRDefault="005A5E1F" w:rsidP="005A5E1F">
      <w:pPr>
        <w:ind w:firstLine="567"/>
        <w:jc w:val="both"/>
        <w:rPr>
          <w:sz w:val="18"/>
          <w:szCs w:val="18"/>
        </w:rPr>
      </w:pPr>
      <w:r w:rsidRPr="00354EC5">
        <w:rPr>
          <w:sz w:val="18"/>
          <w:szCs w:val="18"/>
        </w:rPr>
        <w:t>- линиям улиц, проездов, разделяющим транспортные потоки противоположных направлений;</w:t>
      </w:r>
    </w:p>
    <w:p w:rsidR="005A5E1F" w:rsidRPr="00354EC5" w:rsidRDefault="005A5E1F" w:rsidP="005A5E1F">
      <w:pPr>
        <w:ind w:firstLine="567"/>
        <w:jc w:val="both"/>
        <w:rPr>
          <w:sz w:val="18"/>
          <w:szCs w:val="18"/>
        </w:rPr>
      </w:pPr>
      <w:r w:rsidRPr="00354EC5">
        <w:rPr>
          <w:sz w:val="18"/>
          <w:szCs w:val="18"/>
        </w:rPr>
        <w:t>- красным линиям;</w:t>
      </w:r>
    </w:p>
    <w:p w:rsidR="005A5E1F" w:rsidRPr="00354EC5" w:rsidRDefault="005A5E1F" w:rsidP="005A5E1F">
      <w:pPr>
        <w:ind w:firstLine="567"/>
        <w:jc w:val="both"/>
        <w:rPr>
          <w:sz w:val="18"/>
          <w:szCs w:val="18"/>
        </w:rPr>
      </w:pPr>
      <w:r w:rsidRPr="00354EC5">
        <w:rPr>
          <w:sz w:val="18"/>
          <w:szCs w:val="18"/>
        </w:rPr>
        <w:t>- границам земельных участков;</w:t>
      </w:r>
    </w:p>
    <w:p w:rsidR="005A5E1F" w:rsidRPr="00354EC5" w:rsidRDefault="005A5E1F" w:rsidP="005A5E1F">
      <w:pPr>
        <w:ind w:firstLine="567"/>
        <w:jc w:val="both"/>
        <w:rPr>
          <w:sz w:val="18"/>
          <w:szCs w:val="18"/>
        </w:rPr>
      </w:pPr>
      <w:r w:rsidRPr="00354EC5">
        <w:rPr>
          <w:sz w:val="18"/>
          <w:szCs w:val="18"/>
        </w:rPr>
        <w:t>- границам населенных пунктов в пределах муниципальных образований;</w:t>
      </w:r>
    </w:p>
    <w:p w:rsidR="005A5E1F" w:rsidRPr="00354EC5" w:rsidRDefault="005A5E1F" w:rsidP="005A5E1F">
      <w:pPr>
        <w:ind w:firstLine="567"/>
        <w:jc w:val="both"/>
        <w:rPr>
          <w:sz w:val="18"/>
          <w:szCs w:val="18"/>
        </w:rPr>
      </w:pPr>
      <w:r w:rsidRPr="00354EC5">
        <w:rPr>
          <w:sz w:val="18"/>
          <w:szCs w:val="18"/>
        </w:rPr>
        <w:t>- границам муниципальных образований;</w:t>
      </w:r>
    </w:p>
    <w:p w:rsidR="005A5E1F" w:rsidRPr="00354EC5" w:rsidRDefault="005A5E1F" w:rsidP="005A5E1F">
      <w:pPr>
        <w:ind w:firstLine="567"/>
        <w:jc w:val="both"/>
        <w:rPr>
          <w:sz w:val="18"/>
          <w:szCs w:val="18"/>
        </w:rPr>
      </w:pPr>
      <w:r w:rsidRPr="00354EC5">
        <w:rPr>
          <w:sz w:val="18"/>
          <w:szCs w:val="18"/>
        </w:rPr>
        <w:t>- естественным границам природных объектов;</w:t>
      </w:r>
    </w:p>
    <w:p w:rsidR="005A5E1F" w:rsidRPr="00354EC5" w:rsidRDefault="005A5E1F" w:rsidP="005A5E1F">
      <w:pPr>
        <w:ind w:firstLine="567"/>
        <w:jc w:val="both"/>
        <w:rPr>
          <w:sz w:val="18"/>
          <w:szCs w:val="18"/>
        </w:rPr>
      </w:pPr>
      <w:r w:rsidRPr="00354EC5">
        <w:rPr>
          <w:sz w:val="18"/>
          <w:szCs w:val="18"/>
        </w:rPr>
        <w:t>- иным границам.</w:t>
      </w:r>
    </w:p>
    <w:p w:rsidR="005A5E1F" w:rsidRPr="00354EC5" w:rsidRDefault="005A5E1F" w:rsidP="005A5E1F">
      <w:pPr>
        <w:ind w:firstLine="567"/>
        <w:jc w:val="both"/>
        <w:rPr>
          <w:sz w:val="18"/>
          <w:szCs w:val="18"/>
        </w:rPr>
      </w:pPr>
      <w:r w:rsidRPr="00354EC5">
        <w:rPr>
          <w:sz w:val="18"/>
          <w:szCs w:val="18"/>
        </w:rPr>
        <w:t>1.2.18. Границы зон с особыми условиями использования территорий, границы территорий объектов культурного наследия, историко-культурных заповедников, исторических населенных пунктов, зон охраны объектов культурного наследия, установленные в соответствии с законодательством Российской Федерации, могу не совпадать с границами территориальных зон.</w:t>
      </w:r>
    </w:p>
    <w:p w:rsidR="005A5E1F" w:rsidRPr="00354EC5" w:rsidRDefault="005A5E1F" w:rsidP="005A5E1F">
      <w:pPr>
        <w:ind w:firstLine="567"/>
        <w:jc w:val="both"/>
        <w:rPr>
          <w:sz w:val="18"/>
          <w:szCs w:val="18"/>
        </w:rPr>
      </w:pPr>
      <w:r w:rsidRPr="00354EC5">
        <w:rPr>
          <w:sz w:val="18"/>
          <w:szCs w:val="18"/>
        </w:rPr>
        <w:t>1.2.19. Границы улично-дорожной сети населенных пунктов обозначены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w:t>
      </w:r>
    </w:p>
    <w:p w:rsidR="005A5E1F" w:rsidRPr="00354EC5" w:rsidRDefault="005A5E1F" w:rsidP="005A5E1F">
      <w:pPr>
        <w:ind w:firstLine="567"/>
        <w:jc w:val="both"/>
        <w:rPr>
          <w:sz w:val="18"/>
          <w:szCs w:val="18"/>
        </w:rPr>
      </w:pPr>
      <w:r w:rsidRPr="00354EC5">
        <w:rPr>
          <w:sz w:val="18"/>
          <w:szCs w:val="18"/>
        </w:rPr>
        <w:t>1.2.20. Для коммуникаций и сооружений внешнего транспорта (железнодорожного, автомобильного, водного, воздушного, трубопроводного) устанавливаются границы полос отвода, санитарные разрывы, полосы отчуждения.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5A5E1F" w:rsidRPr="00354EC5" w:rsidRDefault="005A5E1F" w:rsidP="005A5E1F">
      <w:pPr>
        <w:ind w:firstLine="567"/>
        <w:jc w:val="both"/>
        <w:rPr>
          <w:sz w:val="18"/>
          <w:szCs w:val="18"/>
        </w:rPr>
      </w:pPr>
      <w:r w:rsidRPr="00354EC5">
        <w:rPr>
          <w:sz w:val="18"/>
          <w:szCs w:val="18"/>
        </w:rPr>
        <w:t>1.2.21. 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
    <w:p w:rsidR="005A5E1F" w:rsidRPr="00354EC5" w:rsidRDefault="005A5E1F" w:rsidP="005A5E1F">
      <w:pPr>
        <w:ind w:firstLine="567"/>
        <w:jc w:val="both"/>
        <w:rPr>
          <w:sz w:val="18"/>
          <w:szCs w:val="18"/>
        </w:rPr>
      </w:pPr>
      <w:r w:rsidRPr="00354EC5">
        <w:rPr>
          <w:sz w:val="18"/>
          <w:szCs w:val="18"/>
        </w:rPr>
        <w:t>1.2.22. Виды территориальных зон, а также особенности использования их земельных участков определяются правилами землепользования и застройки сельских поселений с учетом ограничений, установленных федеральными и республиканскими нормативно-правовыми актами, а также настоящими нормативами.</w:t>
      </w:r>
    </w:p>
    <w:p w:rsidR="005A5E1F" w:rsidRPr="00354EC5" w:rsidRDefault="005A5E1F" w:rsidP="005A5E1F">
      <w:pPr>
        <w:ind w:firstLine="567"/>
        <w:jc w:val="both"/>
        <w:rPr>
          <w:sz w:val="18"/>
          <w:szCs w:val="18"/>
        </w:rPr>
      </w:pPr>
      <w:r w:rsidRPr="00354EC5">
        <w:rPr>
          <w:sz w:val="18"/>
          <w:szCs w:val="18"/>
        </w:rPr>
        <w:t>1.2.23. При составлении баланса существующего и проектного использования территории сельского поселения необходимо принимать зонирование, установленное настоящими нормативами.</w:t>
      </w:r>
    </w:p>
    <w:p w:rsidR="005A5E1F" w:rsidRPr="00354EC5" w:rsidRDefault="005A5E1F" w:rsidP="005A5E1F">
      <w:pPr>
        <w:ind w:firstLine="567"/>
        <w:jc w:val="both"/>
        <w:rPr>
          <w:sz w:val="18"/>
          <w:szCs w:val="18"/>
        </w:rPr>
      </w:pPr>
      <w:r w:rsidRPr="00354EC5">
        <w:rPr>
          <w:sz w:val="18"/>
          <w:szCs w:val="18"/>
        </w:rPr>
        <w:t>1.2.24. Планировочное структурное членение территории сельского поселения должно предусматривать:</w:t>
      </w:r>
    </w:p>
    <w:p w:rsidR="005A5E1F" w:rsidRPr="00354EC5" w:rsidRDefault="005A5E1F" w:rsidP="005A5E1F">
      <w:pPr>
        <w:ind w:firstLine="567"/>
        <w:jc w:val="both"/>
        <w:rPr>
          <w:sz w:val="18"/>
          <w:szCs w:val="18"/>
        </w:rPr>
      </w:pPr>
      <w:r w:rsidRPr="00354EC5">
        <w:rPr>
          <w:sz w:val="18"/>
          <w:szCs w:val="18"/>
        </w:rPr>
        <w:t>- 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5A5E1F" w:rsidRPr="00354EC5" w:rsidRDefault="005A5E1F" w:rsidP="005A5E1F">
      <w:pPr>
        <w:ind w:firstLine="567"/>
        <w:jc w:val="both"/>
        <w:rPr>
          <w:sz w:val="18"/>
          <w:szCs w:val="18"/>
        </w:rPr>
      </w:pPr>
      <w:r w:rsidRPr="00354EC5">
        <w:rPr>
          <w:sz w:val="18"/>
          <w:szCs w:val="18"/>
        </w:rPr>
        <w:t>- доступность объектов, расположенных на территории сельских поселений 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 настоящих нормативов;</w:t>
      </w:r>
    </w:p>
    <w:p w:rsidR="005A5E1F" w:rsidRPr="00354EC5" w:rsidRDefault="005A5E1F" w:rsidP="005A5E1F">
      <w:pPr>
        <w:ind w:firstLine="567"/>
        <w:jc w:val="both"/>
        <w:rPr>
          <w:sz w:val="18"/>
          <w:szCs w:val="18"/>
        </w:rPr>
      </w:pPr>
      <w:r w:rsidRPr="00354EC5">
        <w:rPr>
          <w:sz w:val="18"/>
          <w:szCs w:val="18"/>
        </w:rPr>
        <w:t>- интенсивность использования территории с учетом ее кадастровой ценности, допустимой плотности застройки, размеров земельных участков;</w:t>
      </w:r>
    </w:p>
    <w:p w:rsidR="005A5E1F" w:rsidRPr="00354EC5" w:rsidRDefault="005A5E1F" w:rsidP="005A5E1F">
      <w:pPr>
        <w:ind w:firstLine="567"/>
        <w:jc w:val="both"/>
        <w:rPr>
          <w:sz w:val="18"/>
          <w:szCs w:val="18"/>
        </w:rPr>
      </w:pPr>
      <w:r w:rsidRPr="00354EC5">
        <w:rPr>
          <w:sz w:val="18"/>
          <w:szCs w:val="18"/>
        </w:rPr>
        <w:t>- организацию системы общественных центров сельских поселений в увязке с инженерной и транспортной инфраструктурами;</w:t>
      </w:r>
    </w:p>
    <w:p w:rsidR="005A5E1F" w:rsidRPr="00354EC5" w:rsidRDefault="005A5E1F" w:rsidP="005A5E1F">
      <w:pPr>
        <w:ind w:firstLine="567"/>
        <w:jc w:val="both"/>
        <w:rPr>
          <w:sz w:val="18"/>
          <w:szCs w:val="18"/>
        </w:rPr>
      </w:pPr>
      <w:r w:rsidRPr="00354EC5">
        <w:rPr>
          <w:sz w:val="18"/>
          <w:szCs w:val="18"/>
        </w:rPr>
        <w:t>- сохранение объектов культурного наследия и исторической планировки и застройки;</w:t>
      </w:r>
    </w:p>
    <w:p w:rsidR="005A5E1F" w:rsidRPr="00354EC5" w:rsidRDefault="005A5E1F" w:rsidP="005A5E1F">
      <w:pPr>
        <w:ind w:firstLine="567"/>
        <w:jc w:val="both"/>
        <w:rPr>
          <w:sz w:val="18"/>
          <w:szCs w:val="18"/>
        </w:rPr>
      </w:pPr>
      <w:r w:rsidRPr="00354EC5">
        <w:rPr>
          <w:sz w:val="18"/>
          <w:szCs w:val="18"/>
        </w:rPr>
        <w:t>- сохранение и развитие природного комплекса как части системы зеленой зоны населенных пунктов.</w:t>
      </w:r>
    </w:p>
    <w:p w:rsidR="005A5E1F" w:rsidRPr="00354EC5" w:rsidRDefault="005A5E1F" w:rsidP="005A5E1F">
      <w:pPr>
        <w:ind w:firstLine="567"/>
        <w:jc w:val="both"/>
        <w:rPr>
          <w:sz w:val="18"/>
          <w:szCs w:val="18"/>
        </w:rPr>
      </w:pPr>
      <w:r w:rsidRPr="00354EC5">
        <w:rPr>
          <w:sz w:val="18"/>
          <w:szCs w:val="18"/>
        </w:rPr>
        <w:lastRenderedPageBreak/>
        <w:t>1.2.25. 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5A5E1F" w:rsidRPr="00354EC5" w:rsidRDefault="005A5E1F" w:rsidP="005A5E1F">
      <w:pPr>
        <w:ind w:firstLine="567"/>
        <w:jc w:val="both"/>
        <w:rPr>
          <w:b/>
          <w:sz w:val="18"/>
          <w:szCs w:val="18"/>
        </w:rPr>
      </w:pPr>
      <w:r w:rsidRPr="00354EC5">
        <w:rPr>
          <w:b/>
          <w:sz w:val="18"/>
          <w:szCs w:val="18"/>
        </w:rPr>
        <w:t>1.3. Резервные территории</w:t>
      </w:r>
    </w:p>
    <w:p w:rsidR="005A5E1F" w:rsidRPr="00354EC5" w:rsidRDefault="005A5E1F" w:rsidP="005A5E1F">
      <w:pPr>
        <w:ind w:firstLine="567"/>
        <w:jc w:val="both"/>
        <w:rPr>
          <w:sz w:val="18"/>
          <w:szCs w:val="18"/>
        </w:rPr>
      </w:pPr>
      <w:r w:rsidRPr="00354EC5">
        <w:rPr>
          <w:sz w:val="18"/>
          <w:szCs w:val="18"/>
        </w:rPr>
        <w:t>1.3.1. Резервные территории необходимо предусматривать для перспективного развития на территориях, примыкающих к границе (черте) населенных пунктов.</w:t>
      </w:r>
    </w:p>
    <w:p w:rsidR="005A5E1F" w:rsidRPr="00354EC5" w:rsidRDefault="005A5E1F" w:rsidP="005A5E1F">
      <w:pPr>
        <w:ind w:firstLine="567"/>
        <w:jc w:val="both"/>
        <w:rPr>
          <w:sz w:val="18"/>
          <w:szCs w:val="18"/>
        </w:rPr>
      </w:pPr>
      <w:r w:rsidRPr="00354EC5">
        <w:rPr>
          <w:sz w:val="18"/>
          <w:szCs w:val="18"/>
        </w:rPr>
        <w:t>1.3.2. Под резервные территории возможен выкуп сельскохозяйственных земель с низкой кадастровой стоимостью сельхозугодий.</w:t>
      </w:r>
    </w:p>
    <w:p w:rsidR="005A5E1F" w:rsidRPr="00354EC5" w:rsidRDefault="005A5E1F" w:rsidP="005A5E1F">
      <w:pPr>
        <w:ind w:firstLine="567"/>
        <w:jc w:val="both"/>
        <w:rPr>
          <w:sz w:val="18"/>
          <w:szCs w:val="18"/>
        </w:rPr>
      </w:pPr>
      <w:r w:rsidRPr="00354EC5">
        <w:rPr>
          <w:sz w:val="18"/>
          <w:szCs w:val="18"/>
        </w:rPr>
        <w:t>1.3.3. Потребность в резервных территориях определяется на срок до 25 лет с учетом перспектив развития определенных документами территориального планирования (схемами территориального планирования, генпланами сельских поселений).</w:t>
      </w:r>
    </w:p>
    <w:p w:rsidR="005A5E1F" w:rsidRPr="00354EC5" w:rsidRDefault="005A5E1F" w:rsidP="005A5E1F">
      <w:pPr>
        <w:ind w:firstLine="567"/>
        <w:jc w:val="both"/>
        <w:rPr>
          <w:sz w:val="18"/>
          <w:szCs w:val="18"/>
        </w:rPr>
      </w:pPr>
      <w:r w:rsidRPr="00354EC5">
        <w:rPr>
          <w:sz w:val="18"/>
          <w:szCs w:val="18"/>
        </w:rPr>
        <w:t>1.3.4.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5A5E1F" w:rsidRPr="00354EC5" w:rsidRDefault="005A5E1F" w:rsidP="005A5E1F">
      <w:pPr>
        <w:ind w:firstLine="567"/>
        <w:jc w:val="both"/>
        <w:rPr>
          <w:sz w:val="18"/>
          <w:szCs w:val="18"/>
        </w:rPr>
      </w:pPr>
      <w:r w:rsidRPr="00354EC5">
        <w:rPr>
          <w:sz w:val="18"/>
          <w:szCs w:val="18"/>
        </w:rPr>
        <w:t>1.3.5. 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 в интересах жителей сельского поселения.</w:t>
      </w:r>
    </w:p>
    <w:p w:rsidR="005A5E1F" w:rsidRPr="00354EC5" w:rsidRDefault="005A5E1F" w:rsidP="005A5E1F">
      <w:pPr>
        <w:ind w:firstLine="567"/>
        <w:jc w:val="both"/>
        <w:rPr>
          <w:sz w:val="18"/>
          <w:szCs w:val="18"/>
        </w:rPr>
      </w:pPr>
      <w:r w:rsidRPr="00354EC5">
        <w:rPr>
          <w:sz w:val="18"/>
          <w:szCs w:val="18"/>
        </w:rPr>
        <w:t>1.3.6. Выкуп земельных участков, находящихся в собственности граждан и юридических лиц и расположенных в пределах резервных территорий для развития, для государственных и муниципальных нужд осуществляется в соответствии с земельным и гражданским законодательством Российской Федерации и Республики Башкортостан.</w:t>
      </w:r>
    </w:p>
    <w:p w:rsidR="005A5E1F" w:rsidRPr="00354EC5" w:rsidRDefault="005A5E1F" w:rsidP="005A5E1F">
      <w:pPr>
        <w:ind w:firstLine="567"/>
        <w:jc w:val="both"/>
        <w:rPr>
          <w:sz w:val="18"/>
          <w:szCs w:val="18"/>
        </w:rPr>
      </w:pPr>
      <w:r w:rsidRPr="00354EC5">
        <w:rPr>
          <w:sz w:val="18"/>
          <w:szCs w:val="18"/>
        </w:rPr>
        <w:t>1.3.7. Земельные участки для ведения садоводства и дачного хозяйства следует предусматривать за пределами резервных территорий, планируемых для развития, на расстоянии доступности на общественном транспорте от мест проживания не более 1 часа.</w:t>
      </w:r>
    </w:p>
    <w:p w:rsidR="005A5E1F" w:rsidRPr="00354EC5" w:rsidRDefault="005A5E1F" w:rsidP="005A5E1F">
      <w:pPr>
        <w:ind w:firstLine="567"/>
        <w:jc w:val="both"/>
        <w:rPr>
          <w:sz w:val="18"/>
          <w:szCs w:val="18"/>
        </w:rPr>
      </w:pPr>
      <w:r w:rsidRPr="00354EC5">
        <w:rPr>
          <w:sz w:val="18"/>
          <w:szCs w:val="18"/>
        </w:rPr>
        <w:t>1.3.8. В сельском поселении выделение резервных территорий, необходимых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сельских кладбищ, мест складирования бытовых отходов с учетом их возможного расширения.</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1.4. Селитебная территория </w:t>
      </w:r>
    </w:p>
    <w:p w:rsidR="005A5E1F" w:rsidRPr="00354EC5" w:rsidRDefault="005A5E1F" w:rsidP="005A5E1F">
      <w:pPr>
        <w:ind w:firstLine="567"/>
        <w:jc w:val="both"/>
        <w:rPr>
          <w:sz w:val="18"/>
          <w:szCs w:val="18"/>
        </w:rPr>
      </w:pPr>
      <w:r w:rsidRPr="00354EC5">
        <w:rPr>
          <w:sz w:val="18"/>
          <w:szCs w:val="18"/>
        </w:rPr>
        <w:t>1.4.1.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1.4.2. При определении размера селитебной территории следует исходить из необходимости предоставления каждой семье отдельной квартиры или дома. Существующая и перспективная расчетная обеспеченность жильем определяется в целом по территории и отдельным ее районам на основе прогнозных данных о среднем размере семьи с учетом типов применяемых жилых зданий, планируемых объемов жилищного строительства, в том числе за счет средств населения. Общую площадь квартир следует подсчитывать в соответствии с нормативными требованиями </w:t>
      </w:r>
    </w:p>
    <w:p w:rsidR="005A5E1F" w:rsidRPr="00354EC5" w:rsidRDefault="005A5E1F" w:rsidP="005A5E1F">
      <w:pPr>
        <w:ind w:firstLine="567"/>
        <w:jc w:val="both"/>
        <w:rPr>
          <w:sz w:val="18"/>
          <w:szCs w:val="18"/>
        </w:rPr>
      </w:pPr>
      <w:r w:rsidRPr="00354EC5">
        <w:rPr>
          <w:sz w:val="18"/>
          <w:szCs w:val="18"/>
        </w:rPr>
        <w:t>1.4.3. При определении соотношения типов нового жилищного строительства необходимо исходить из учета конкретных возможностей развития сельского поселения наличия территориальных ресурсов, градостроительных и историко-архитектурных особенностей, существующей строительной базы.</w:t>
      </w:r>
    </w:p>
    <w:p w:rsidR="005A5E1F" w:rsidRPr="00354EC5" w:rsidRDefault="005A5E1F" w:rsidP="005A5E1F">
      <w:pPr>
        <w:jc w:val="both"/>
        <w:rPr>
          <w:b/>
          <w:sz w:val="18"/>
          <w:szCs w:val="18"/>
        </w:rPr>
      </w:pPr>
    </w:p>
    <w:p w:rsidR="005A5E1F" w:rsidRPr="00354EC5" w:rsidRDefault="005A5E1F" w:rsidP="005A5E1F">
      <w:pPr>
        <w:ind w:firstLine="567"/>
        <w:jc w:val="both"/>
        <w:rPr>
          <w:b/>
          <w:sz w:val="18"/>
          <w:szCs w:val="18"/>
        </w:rPr>
      </w:pPr>
      <w:r w:rsidRPr="00354EC5">
        <w:rPr>
          <w:b/>
          <w:sz w:val="18"/>
          <w:szCs w:val="18"/>
        </w:rPr>
        <w:t>2. РАСЧЕТНЫЕ ПОКАЗАТЕЛИ ОБЕСПЕЧЕННОСТИ И ИНТЕНСИВНОСТИ ИСПОЛЬЗОВАНИЯ ТЕРРИТОРИЙ ЖИЛЫХ ЗОН</w:t>
      </w:r>
    </w:p>
    <w:p w:rsidR="005A5E1F" w:rsidRPr="00354EC5" w:rsidRDefault="005A5E1F" w:rsidP="005A5E1F">
      <w:pPr>
        <w:keepNext/>
        <w:ind w:firstLine="567"/>
        <w:jc w:val="both"/>
        <w:outlineLvl w:val="1"/>
        <w:rPr>
          <w:b/>
          <w:bCs/>
          <w:i/>
          <w:sz w:val="18"/>
          <w:szCs w:val="18"/>
        </w:rPr>
      </w:pPr>
      <w:r w:rsidRPr="00354EC5">
        <w:rPr>
          <w:b/>
          <w:bCs/>
          <w:sz w:val="18"/>
          <w:szCs w:val="18"/>
        </w:rPr>
        <w:t>2.1.Типология и классификация сельских населенных пунктов</w:t>
      </w:r>
    </w:p>
    <w:p w:rsidR="005A5E1F" w:rsidRPr="00354EC5" w:rsidRDefault="005A5E1F" w:rsidP="005A5E1F">
      <w:pPr>
        <w:jc w:val="both"/>
        <w:rPr>
          <w:sz w:val="18"/>
          <w:szCs w:val="18"/>
          <w:lang w:eastAsia="ar-SA"/>
        </w:rPr>
      </w:pPr>
      <w:r w:rsidRPr="00354EC5">
        <w:rPr>
          <w:sz w:val="18"/>
          <w:szCs w:val="18"/>
          <w:lang w:eastAsia="ar-SA"/>
        </w:rPr>
        <w:t>Таблица 1</w:t>
      </w:r>
    </w:p>
    <w:tbl>
      <w:tblPr>
        <w:tblW w:w="10049" w:type="dxa"/>
        <w:tblInd w:w="-5" w:type="dxa"/>
        <w:tblLayout w:type="fixed"/>
        <w:tblLook w:val="0000" w:firstRow="0" w:lastRow="0" w:firstColumn="0" w:lastColumn="0" w:noHBand="0" w:noVBand="0"/>
      </w:tblPr>
      <w:tblGrid>
        <w:gridCol w:w="4942"/>
        <w:gridCol w:w="2070"/>
        <w:gridCol w:w="1518"/>
        <w:gridCol w:w="1519"/>
      </w:tblGrid>
      <w:tr w:rsidR="005A5E1F" w:rsidRPr="00354EC5" w:rsidTr="00A20DEC">
        <w:trPr>
          <w:trHeight w:val="563"/>
        </w:trPr>
        <w:tc>
          <w:tcPr>
            <w:tcW w:w="4942" w:type="dxa"/>
            <w:vMerge w:val="restart"/>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r w:rsidRPr="00354EC5">
              <w:rPr>
                <w:sz w:val="18"/>
                <w:szCs w:val="18"/>
              </w:rPr>
              <w:t>Тип населенных пунктов</w:t>
            </w:r>
          </w:p>
        </w:tc>
        <w:tc>
          <w:tcPr>
            <w:tcW w:w="5107" w:type="dxa"/>
            <w:gridSpan w:val="3"/>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Классификация населенных пунктов по численности населения, тыс. чел.</w:t>
            </w:r>
          </w:p>
        </w:tc>
      </w:tr>
      <w:tr w:rsidR="005A5E1F" w:rsidRPr="00354EC5" w:rsidTr="00A20DEC">
        <w:trPr>
          <w:trHeight w:val="146"/>
        </w:trPr>
        <w:tc>
          <w:tcPr>
            <w:tcW w:w="4942" w:type="dxa"/>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207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большие</w:t>
            </w:r>
          </w:p>
        </w:tc>
        <w:tc>
          <w:tcPr>
            <w:tcW w:w="1518"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средние</w:t>
            </w:r>
          </w:p>
        </w:tc>
        <w:tc>
          <w:tcPr>
            <w:tcW w:w="1519"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малые</w:t>
            </w:r>
          </w:p>
        </w:tc>
      </w:tr>
      <w:tr w:rsidR="005A5E1F" w:rsidRPr="00354EC5" w:rsidTr="00A20DEC">
        <w:trPr>
          <w:trHeight w:val="289"/>
        </w:trPr>
        <w:tc>
          <w:tcPr>
            <w:tcW w:w="10049" w:type="dxa"/>
            <w:gridSpan w:val="4"/>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СЕЛЬСКИЕ НАСЕЛЕННЫЕ ПУНКТЫ</w:t>
            </w:r>
          </w:p>
        </w:tc>
      </w:tr>
      <w:tr w:rsidR="005A5E1F" w:rsidRPr="00354EC5" w:rsidTr="00A20DEC">
        <w:trPr>
          <w:trHeight w:val="274"/>
        </w:trPr>
        <w:tc>
          <w:tcPr>
            <w:tcW w:w="4942"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Село (центр сельской администрации)</w:t>
            </w:r>
          </w:p>
        </w:tc>
        <w:tc>
          <w:tcPr>
            <w:tcW w:w="207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b/>
                <w:sz w:val="18"/>
                <w:szCs w:val="18"/>
              </w:rPr>
            </w:pPr>
            <w:r w:rsidRPr="00354EC5">
              <w:rPr>
                <w:b/>
                <w:sz w:val="18"/>
                <w:szCs w:val="18"/>
              </w:rPr>
              <w:t>3-5</w:t>
            </w:r>
          </w:p>
        </w:tc>
        <w:tc>
          <w:tcPr>
            <w:tcW w:w="151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b/>
                <w:sz w:val="18"/>
                <w:szCs w:val="18"/>
              </w:rPr>
            </w:pPr>
            <w:r w:rsidRPr="00354EC5">
              <w:rPr>
                <w:b/>
                <w:sz w:val="18"/>
                <w:szCs w:val="18"/>
              </w:rPr>
              <w:t>1-3</w:t>
            </w:r>
          </w:p>
        </w:tc>
        <w:tc>
          <w:tcPr>
            <w:tcW w:w="1519"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b/>
                <w:sz w:val="18"/>
                <w:szCs w:val="18"/>
              </w:rPr>
            </w:pPr>
            <w:r w:rsidRPr="00354EC5">
              <w:rPr>
                <w:b/>
                <w:sz w:val="18"/>
                <w:szCs w:val="18"/>
              </w:rPr>
              <w:t>до 1</w:t>
            </w:r>
          </w:p>
        </w:tc>
      </w:tr>
      <w:tr w:rsidR="005A5E1F" w:rsidRPr="00354EC5" w:rsidTr="00A20DEC">
        <w:trPr>
          <w:trHeight w:val="289"/>
        </w:trPr>
        <w:tc>
          <w:tcPr>
            <w:tcW w:w="4942"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Село</w:t>
            </w:r>
          </w:p>
        </w:tc>
        <w:tc>
          <w:tcPr>
            <w:tcW w:w="207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b/>
                <w:sz w:val="18"/>
                <w:szCs w:val="18"/>
              </w:rPr>
            </w:pPr>
            <w:r w:rsidRPr="00354EC5">
              <w:rPr>
                <w:b/>
                <w:sz w:val="18"/>
                <w:szCs w:val="18"/>
              </w:rPr>
              <w:t>1-3</w:t>
            </w:r>
          </w:p>
        </w:tc>
        <w:tc>
          <w:tcPr>
            <w:tcW w:w="151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b/>
                <w:sz w:val="18"/>
                <w:szCs w:val="18"/>
              </w:rPr>
            </w:pPr>
            <w:r w:rsidRPr="00354EC5">
              <w:rPr>
                <w:b/>
                <w:sz w:val="18"/>
                <w:szCs w:val="18"/>
              </w:rPr>
              <w:t>0,2-1</w:t>
            </w:r>
          </w:p>
        </w:tc>
        <w:tc>
          <w:tcPr>
            <w:tcW w:w="1519"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b/>
                <w:sz w:val="18"/>
                <w:szCs w:val="18"/>
              </w:rPr>
            </w:pPr>
            <w:r w:rsidRPr="00354EC5">
              <w:rPr>
                <w:b/>
                <w:sz w:val="18"/>
                <w:szCs w:val="18"/>
              </w:rPr>
              <w:t>0,05-0,2</w:t>
            </w:r>
          </w:p>
        </w:tc>
      </w:tr>
      <w:tr w:rsidR="005A5E1F" w:rsidRPr="00354EC5" w:rsidTr="00A20DEC">
        <w:trPr>
          <w:trHeight w:val="289"/>
        </w:trPr>
        <w:tc>
          <w:tcPr>
            <w:tcW w:w="4942"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Деревня</w:t>
            </w:r>
          </w:p>
        </w:tc>
        <w:tc>
          <w:tcPr>
            <w:tcW w:w="207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b/>
                <w:sz w:val="18"/>
                <w:szCs w:val="18"/>
              </w:rPr>
            </w:pPr>
            <w:r w:rsidRPr="00354EC5">
              <w:rPr>
                <w:b/>
                <w:sz w:val="18"/>
                <w:szCs w:val="18"/>
              </w:rPr>
              <w:t>-</w:t>
            </w:r>
          </w:p>
        </w:tc>
        <w:tc>
          <w:tcPr>
            <w:tcW w:w="151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b/>
                <w:sz w:val="18"/>
                <w:szCs w:val="18"/>
              </w:rPr>
            </w:pPr>
            <w:r w:rsidRPr="00354EC5">
              <w:rPr>
                <w:b/>
                <w:sz w:val="18"/>
                <w:szCs w:val="18"/>
              </w:rPr>
              <w:t>0,2-1</w:t>
            </w:r>
          </w:p>
        </w:tc>
        <w:tc>
          <w:tcPr>
            <w:tcW w:w="1519"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b/>
                <w:sz w:val="18"/>
                <w:szCs w:val="18"/>
              </w:rPr>
            </w:pPr>
            <w:r w:rsidRPr="00354EC5">
              <w:rPr>
                <w:b/>
                <w:sz w:val="18"/>
                <w:szCs w:val="18"/>
              </w:rPr>
              <w:t>до 0,05</w:t>
            </w:r>
          </w:p>
        </w:tc>
      </w:tr>
    </w:tbl>
    <w:p w:rsidR="005A5E1F" w:rsidRPr="00354EC5" w:rsidRDefault="005A5E1F" w:rsidP="005A5E1F">
      <w:pPr>
        <w:jc w:val="both"/>
        <w:rPr>
          <w:sz w:val="18"/>
          <w:szCs w:val="18"/>
        </w:rPr>
      </w:pP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2.2. Общие требования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2.2.2. В состав жилых зон могут включаться: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зоны застройки индивидуальными жилыми домами (в том числе одноэтажными, мансардными, двухэтажными и трехэтажными);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зоны застройки малоэтажными жилыми домами (сблокированными и секционными до четырех этажей);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зоны застройки среднеэтажными жилыми домами;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зоны жилой застройки иных видов.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2.2.3. 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объектов дошкольного, начального </w:t>
      </w:r>
      <w:r w:rsidRPr="00354EC5">
        <w:rPr>
          <w:rFonts w:eastAsia="Calibri"/>
          <w:color w:val="000000"/>
          <w:sz w:val="18"/>
          <w:szCs w:val="18"/>
          <w:lang w:eastAsia="en-US"/>
        </w:rPr>
        <w:lastRenderedPageBreak/>
        <w:t xml:space="preserve">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2.2.4.  Для определения размеров территорий жилых зон допускается применять укрупненные показатели в расчете на 1000 человек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2.2.5. Жилые здания с квартирами на первых этажах следует располагать, как правило, с отступом от красных линий. По красной линии допускается размещать жилые здания со встроенными на первых этажах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на первых этажах.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2.2.6. Запрещается размещение жилых помещений, а также образовательных учреждений в цокольных и подвальных этажах. В жилых зданиях не допускается размещение объектов общественного назначения, оказывающих вредное воздействие на человека, в соответствии с требованиями СП 54.1330 "СНиП 31-01-2003".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2.2.7. 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шумозащищенности жилых помещений.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2.2.8.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автотранспортом, электрических, ионизирующих и электромагнитных излучений, радиационного, химического, микробиологического, паразитологического загрязнений в соответствии с требованиями действующих санитарно-эпидемиологических правил и нормативов и раздела 15  "Охрана окружающей среды" настоящих нормативов. </w:t>
      </w:r>
    </w:p>
    <w:p w:rsidR="005A5E1F" w:rsidRPr="00354EC5" w:rsidRDefault="005A5E1F" w:rsidP="005A5E1F">
      <w:pPr>
        <w:ind w:firstLine="567"/>
        <w:jc w:val="both"/>
        <w:rPr>
          <w:sz w:val="18"/>
          <w:szCs w:val="18"/>
        </w:rPr>
      </w:pPr>
      <w:r w:rsidRPr="00354EC5">
        <w:rPr>
          <w:sz w:val="18"/>
          <w:szCs w:val="18"/>
        </w:rPr>
        <w:t>2.2.10. В целях создания среды жизнедеятельности, доступной для инвалидов и маломобильных групп населения, разрабатываемая градостроительная и проектная документация по планировке новых и реконструируемых территорий и документация по архитектурно-строительному проектированию объектов капитального строительства должна соответствовать требованиям раздела 4  настоящих нормативов.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2.2.11. В жилой зоне сельских населенных пунктов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3 этажей.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Преимущественным типом застройки в сельских поселениях являются жилые дома усадебного типа (одноквартирные и двухквартирные сблокированные).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2.2.12. Предельные размеры земельных участков для индивидуального жилищного строительства и личного подсобного хозяйства в сельских поселениях устанавливаются органами местного самоуправления.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2.2.13.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развития личного подсобного хозяйства в соответствии с рекомендуемыми нормами.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2.2.14. 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2.2.15. Расчетные показатели жилищной обеспеченности в сельской малоэтажной, в том числе индивидуальной, застройке не нормируются. </w:t>
      </w:r>
    </w:p>
    <w:p w:rsidR="005A5E1F" w:rsidRPr="00354EC5" w:rsidRDefault="005A5E1F" w:rsidP="005A5E1F">
      <w:pPr>
        <w:ind w:firstLine="567"/>
        <w:jc w:val="both"/>
        <w:rPr>
          <w:sz w:val="18"/>
          <w:szCs w:val="18"/>
        </w:rPr>
      </w:pPr>
      <w:r w:rsidRPr="00354EC5">
        <w:rPr>
          <w:sz w:val="18"/>
          <w:szCs w:val="18"/>
        </w:rPr>
        <w:t>2.2.16. Расчетную плотность населения на территории сельского поселения рекомендуется принимать в соответствии с рекомендуемыми нормами.</w:t>
      </w:r>
    </w:p>
    <w:p w:rsidR="005A5E1F" w:rsidRPr="00354EC5" w:rsidRDefault="005A5E1F" w:rsidP="005A5E1F">
      <w:pPr>
        <w:ind w:firstLine="567"/>
        <w:jc w:val="both"/>
        <w:rPr>
          <w:b/>
          <w:sz w:val="18"/>
          <w:szCs w:val="18"/>
        </w:rPr>
      </w:pPr>
      <w:r w:rsidRPr="00354EC5">
        <w:rPr>
          <w:b/>
          <w:sz w:val="18"/>
          <w:szCs w:val="18"/>
        </w:rPr>
        <w:t>2.3. Предварительные параметры жилой застройки</w:t>
      </w:r>
    </w:p>
    <w:p w:rsidR="005A5E1F" w:rsidRPr="00354EC5" w:rsidRDefault="005A5E1F" w:rsidP="005A5E1F">
      <w:pPr>
        <w:ind w:firstLine="567"/>
        <w:jc w:val="both"/>
        <w:rPr>
          <w:sz w:val="18"/>
          <w:szCs w:val="18"/>
        </w:rPr>
      </w:pPr>
      <w:r w:rsidRPr="00354EC5">
        <w:rPr>
          <w:sz w:val="18"/>
          <w:szCs w:val="18"/>
        </w:rPr>
        <w:t>2.3.1. Для определения объемов и структуры жилищного строительства минимальная обеспеченность общей площадью жилых помещений принимается на основании «Схемы территориального планирования Республики Башкортостан» на расчетные периоды</w:t>
      </w:r>
      <w:r w:rsidRPr="00354EC5">
        <w:rPr>
          <w:b/>
          <w:sz w:val="18"/>
          <w:szCs w:val="18"/>
        </w:rPr>
        <w:t xml:space="preserve">, </w:t>
      </w:r>
      <w:r w:rsidRPr="00354EC5">
        <w:rPr>
          <w:sz w:val="18"/>
          <w:szCs w:val="18"/>
        </w:rPr>
        <w:t>или исходя из учета конкретных возможностей сельского поселения (территориальных  ресурсов строительной базы, темпов ввода жилья на момент разработки проектов территориального планирования).</w:t>
      </w:r>
    </w:p>
    <w:p w:rsidR="005A5E1F" w:rsidRPr="00354EC5" w:rsidRDefault="005A5E1F" w:rsidP="005A5E1F">
      <w:pPr>
        <w:autoSpaceDE w:val="0"/>
        <w:autoSpaceDN w:val="0"/>
        <w:adjustRightInd w:val="0"/>
        <w:jc w:val="both"/>
        <w:rPr>
          <w:rFonts w:eastAsia="Calibri"/>
          <w:color w:val="000000"/>
          <w:sz w:val="18"/>
          <w:szCs w:val="18"/>
          <w:lang w:eastAsia="en-US"/>
        </w:rPr>
      </w:pP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2076"/>
        <w:gridCol w:w="1871"/>
        <w:gridCol w:w="1314"/>
        <w:gridCol w:w="1211"/>
      </w:tblGrid>
      <w:tr w:rsidR="005A5E1F" w:rsidRPr="00354EC5" w:rsidTr="00A20DEC">
        <w:trPr>
          <w:trHeight w:val="863"/>
        </w:trPr>
        <w:tc>
          <w:tcPr>
            <w:tcW w:w="1537"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Наименование минимальной обеспеченности </w:t>
            </w:r>
          </w:p>
        </w:tc>
        <w:tc>
          <w:tcPr>
            <w:tcW w:w="2112"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Отчет по годам </w:t>
            </w:r>
          </w:p>
        </w:tc>
        <w:tc>
          <w:tcPr>
            <w:tcW w:w="1351"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Расчетные периоды по годам </w:t>
            </w:r>
          </w:p>
        </w:tc>
      </w:tr>
      <w:tr w:rsidR="005A5E1F" w:rsidRPr="00354EC5" w:rsidTr="00A20DEC">
        <w:trPr>
          <w:trHeight w:val="220"/>
        </w:trPr>
        <w:tc>
          <w:tcPr>
            <w:tcW w:w="1537"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11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2001</w:t>
            </w:r>
          </w:p>
        </w:tc>
        <w:tc>
          <w:tcPr>
            <w:tcW w:w="100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2006 </w:t>
            </w:r>
          </w:p>
        </w:tc>
        <w:tc>
          <w:tcPr>
            <w:tcW w:w="70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2010 </w:t>
            </w:r>
          </w:p>
        </w:tc>
        <w:tc>
          <w:tcPr>
            <w:tcW w:w="64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2020 </w:t>
            </w:r>
          </w:p>
        </w:tc>
      </w:tr>
      <w:tr w:rsidR="005A5E1F" w:rsidRPr="00354EC5" w:rsidTr="00A20DEC">
        <w:trPr>
          <w:trHeight w:val="758"/>
        </w:trPr>
        <w:tc>
          <w:tcPr>
            <w:tcW w:w="153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Минимальная обеспеченность общей площадью жилых помещений,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 том числе: </w:t>
            </w:r>
          </w:p>
        </w:tc>
        <w:tc>
          <w:tcPr>
            <w:tcW w:w="111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18,0 </w:t>
            </w:r>
          </w:p>
        </w:tc>
        <w:tc>
          <w:tcPr>
            <w:tcW w:w="100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19,2 </w:t>
            </w:r>
          </w:p>
        </w:tc>
        <w:tc>
          <w:tcPr>
            <w:tcW w:w="70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20,2 </w:t>
            </w:r>
          </w:p>
        </w:tc>
        <w:tc>
          <w:tcPr>
            <w:tcW w:w="64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24,1 </w:t>
            </w:r>
          </w:p>
        </w:tc>
      </w:tr>
      <w:tr w:rsidR="005A5E1F" w:rsidRPr="00354EC5" w:rsidTr="00A20DEC">
        <w:trPr>
          <w:trHeight w:val="220"/>
        </w:trPr>
        <w:tc>
          <w:tcPr>
            <w:tcW w:w="153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 городской местности, </w:t>
            </w:r>
          </w:p>
        </w:tc>
        <w:tc>
          <w:tcPr>
            <w:tcW w:w="111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17,5 </w:t>
            </w:r>
          </w:p>
        </w:tc>
        <w:tc>
          <w:tcPr>
            <w:tcW w:w="100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19,0 </w:t>
            </w:r>
          </w:p>
        </w:tc>
        <w:tc>
          <w:tcPr>
            <w:tcW w:w="70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19,7 </w:t>
            </w:r>
          </w:p>
        </w:tc>
        <w:tc>
          <w:tcPr>
            <w:tcW w:w="64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23,2 </w:t>
            </w:r>
          </w:p>
        </w:tc>
      </w:tr>
      <w:tr w:rsidR="005A5E1F" w:rsidRPr="00354EC5" w:rsidTr="00A20DEC">
        <w:trPr>
          <w:trHeight w:val="489"/>
        </w:trPr>
        <w:tc>
          <w:tcPr>
            <w:tcW w:w="153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из них государственное и муниципальное жилье </w:t>
            </w:r>
          </w:p>
        </w:tc>
        <w:tc>
          <w:tcPr>
            <w:tcW w:w="111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18,0 </w:t>
            </w:r>
          </w:p>
        </w:tc>
        <w:tc>
          <w:tcPr>
            <w:tcW w:w="100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18</w:t>
            </w:r>
          </w:p>
        </w:tc>
        <w:tc>
          <w:tcPr>
            <w:tcW w:w="70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w:t>
            </w:r>
          </w:p>
        </w:tc>
        <w:tc>
          <w:tcPr>
            <w:tcW w:w="64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w:t>
            </w:r>
          </w:p>
        </w:tc>
      </w:tr>
      <w:tr w:rsidR="005A5E1F" w:rsidRPr="00354EC5" w:rsidTr="00A20DEC">
        <w:trPr>
          <w:trHeight w:val="220"/>
        </w:trPr>
        <w:tc>
          <w:tcPr>
            <w:tcW w:w="153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 сельской местности </w:t>
            </w:r>
          </w:p>
        </w:tc>
        <w:tc>
          <w:tcPr>
            <w:tcW w:w="111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18,9 </w:t>
            </w:r>
          </w:p>
        </w:tc>
        <w:tc>
          <w:tcPr>
            <w:tcW w:w="100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19,5 </w:t>
            </w:r>
          </w:p>
        </w:tc>
        <w:tc>
          <w:tcPr>
            <w:tcW w:w="70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21,1 </w:t>
            </w:r>
          </w:p>
        </w:tc>
        <w:tc>
          <w:tcPr>
            <w:tcW w:w="64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25,6 </w:t>
            </w:r>
          </w:p>
        </w:tc>
      </w:tr>
    </w:tbl>
    <w:p w:rsidR="005A5E1F" w:rsidRPr="00354EC5" w:rsidRDefault="005A5E1F" w:rsidP="005A5E1F">
      <w:pPr>
        <w:autoSpaceDE w:val="0"/>
        <w:autoSpaceDN w:val="0"/>
        <w:adjustRightInd w:val="0"/>
        <w:ind w:firstLine="708"/>
        <w:jc w:val="both"/>
        <w:rPr>
          <w:rFonts w:eastAsia="Calibri"/>
          <w:color w:val="000000"/>
          <w:sz w:val="18"/>
          <w:szCs w:val="18"/>
          <w:lang w:eastAsia="en-US"/>
        </w:rPr>
      </w:pPr>
      <w:r w:rsidRPr="00354EC5">
        <w:rPr>
          <w:rFonts w:eastAsia="Calibri"/>
          <w:color w:val="000000"/>
          <w:sz w:val="18"/>
          <w:szCs w:val="18"/>
          <w:lang w:eastAsia="en-US"/>
        </w:rPr>
        <w:t xml:space="preserve">Примечания: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 Показатели минимальной обеспеченности общей площадью жилых помещений на расчетный период (2010 и 2020 годы) приведены в соответствии со схемой территориального планирования Республики Башкортостан. </w:t>
      </w:r>
    </w:p>
    <w:p w:rsidR="005A5E1F" w:rsidRPr="00354EC5" w:rsidRDefault="005A5E1F" w:rsidP="005A5E1F">
      <w:pPr>
        <w:ind w:firstLine="567"/>
        <w:jc w:val="both"/>
        <w:rPr>
          <w:sz w:val="18"/>
          <w:szCs w:val="18"/>
        </w:rPr>
      </w:pPr>
      <w:r w:rsidRPr="00354EC5">
        <w:rPr>
          <w:sz w:val="18"/>
          <w:szCs w:val="18"/>
        </w:rPr>
        <w:lastRenderedPageBreak/>
        <w:t>2. Расчетные показатели на перспективу (2010 и 2020 годы) корректируются с учетом достигнутой минимальной обеспеченности общей площадью жилых помещений на соответствующий расчетный период.</w:t>
      </w:r>
    </w:p>
    <w:p w:rsidR="005A5E1F" w:rsidRPr="00354EC5" w:rsidRDefault="005A5E1F" w:rsidP="005A5E1F">
      <w:pPr>
        <w:ind w:firstLine="567"/>
        <w:jc w:val="both"/>
        <w:rPr>
          <w:sz w:val="18"/>
          <w:szCs w:val="18"/>
        </w:rPr>
      </w:pPr>
    </w:p>
    <w:p w:rsidR="005A5E1F" w:rsidRPr="00354EC5" w:rsidRDefault="005A5E1F" w:rsidP="005A5E1F">
      <w:pPr>
        <w:ind w:firstLine="567"/>
        <w:jc w:val="both"/>
        <w:rPr>
          <w:sz w:val="18"/>
          <w:szCs w:val="18"/>
        </w:rPr>
      </w:pPr>
      <w:r w:rsidRPr="00354EC5">
        <w:rPr>
          <w:sz w:val="18"/>
          <w:szCs w:val="18"/>
        </w:rPr>
        <w:t>2.3.2. Расчетные нормативы жилищной обеспеченности допускается уточнять и корректировать в соответствии с состоянием жилищного фонда, темпами строительства жилищного фонда в сельском поселении.</w:t>
      </w:r>
    </w:p>
    <w:p w:rsidR="005A5E1F" w:rsidRPr="00354EC5" w:rsidRDefault="005A5E1F" w:rsidP="005A5E1F">
      <w:pPr>
        <w:ind w:firstLine="567"/>
        <w:jc w:val="both"/>
        <w:rPr>
          <w:sz w:val="18"/>
          <w:szCs w:val="18"/>
        </w:rPr>
      </w:pPr>
      <w:r w:rsidRPr="00354EC5">
        <w:rPr>
          <w:sz w:val="18"/>
          <w:szCs w:val="18"/>
        </w:rPr>
        <w:t>2.3.3. муниципальное жилье – 16м2;</w:t>
      </w:r>
    </w:p>
    <w:p w:rsidR="005A5E1F" w:rsidRPr="00354EC5" w:rsidRDefault="005A5E1F" w:rsidP="005A5E1F">
      <w:pPr>
        <w:ind w:firstLine="567"/>
        <w:jc w:val="both"/>
        <w:rPr>
          <w:sz w:val="18"/>
          <w:szCs w:val="18"/>
        </w:rPr>
      </w:pPr>
      <w:r w:rsidRPr="00354EC5">
        <w:rPr>
          <w:sz w:val="18"/>
          <w:szCs w:val="18"/>
        </w:rPr>
        <w:t>2.3.4. общежитие (не менее) – 6 м2.</w:t>
      </w:r>
    </w:p>
    <w:p w:rsidR="005A5E1F" w:rsidRPr="00354EC5" w:rsidRDefault="005A5E1F" w:rsidP="005A5E1F">
      <w:pPr>
        <w:ind w:firstLine="567"/>
        <w:jc w:val="both"/>
        <w:rPr>
          <w:sz w:val="18"/>
          <w:szCs w:val="18"/>
        </w:rPr>
      </w:pPr>
      <w:r w:rsidRPr="00354EC5">
        <w:rPr>
          <w:sz w:val="18"/>
          <w:szCs w:val="18"/>
        </w:rPr>
        <w:t>Примечание: - расчетные показатели жилищной обеспеченности для индивидуальной жилой застройки не нормируются.</w:t>
      </w:r>
    </w:p>
    <w:p w:rsidR="005A5E1F" w:rsidRPr="00354EC5" w:rsidRDefault="005A5E1F" w:rsidP="005A5E1F">
      <w:pPr>
        <w:ind w:firstLine="567"/>
        <w:jc w:val="both"/>
        <w:rPr>
          <w:sz w:val="18"/>
          <w:szCs w:val="18"/>
        </w:rPr>
      </w:pPr>
      <w:r w:rsidRPr="00354EC5">
        <w:rPr>
          <w:sz w:val="18"/>
          <w:szCs w:val="18"/>
        </w:rPr>
        <w:t>2.3.5. Предварительное определение потребности в территории жилых зон (кол.га на 1 тыс. чел.):</w:t>
      </w:r>
    </w:p>
    <w:p w:rsidR="005A5E1F" w:rsidRPr="00354EC5" w:rsidRDefault="005A5E1F" w:rsidP="005A5E1F">
      <w:pPr>
        <w:suppressAutoHyphens/>
        <w:ind w:left="786"/>
        <w:jc w:val="both"/>
        <w:rPr>
          <w:b/>
          <w:sz w:val="18"/>
          <w:szCs w:val="18"/>
          <w:lang w:eastAsia="ar-SA"/>
        </w:rPr>
      </w:pPr>
      <w:r w:rsidRPr="00354EC5">
        <w:rPr>
          <w:sz w:val="18"/>
          <w:szCs w:val="18"/>
          <w:lang w:eastAsia="ar-SA"/>
        </w:rPr>
        <w:t xml:space="preserve">- зоны застройки среднеэтажными жилыми домами (4-5 этажей) – </w:t>
      </w:r>
      <w:r w:rsidRPr="00354EC5">
        <w:rPr>
          <w:b/>
          <w:sz w:val="18"/>
          <w:szCs w:val="18"/>
          <w:lang w:eastAsia="ar-SA"/>
        </w:rPr>
        <w:t xml:space="preserve">8 га </w:t>
      </w:r>
      <w:r w:rsidRPr="00354EC5">
        <w:rPr>
          <w:sz w:val="18"/>
          <w:szCs w:val="18"/>
          <w:lang w:eastAsia="ar-SA"/>
        </w:rPr>
        <w:t>при застройке без земельных участков</w:t>
      </w:r>
      <w:r w:rsidRPr="00354EC5">
        <w:rPr>
          <w:b/>
          <w:sz w:val="18"/>
          <w:szCs w:val="18"/>
          <w:lang w:eastAsia="ar-SA"/>
        </w:rPr>
        <w:t>;</w:t>
      </w:r>
    </w:p>
    <w:p w:rsidR="005A5E1F" w:rsidRPr="00354EC5" w:rsidRDefault="005A5E1F" w:rsidP="005A5E1F">
      <w:pPr>
        <w:suppressAutoHyphens/>
        <w:ind w:left="786"/>
        <w:jc w:val="both"/>
        <w:rPr>
          <w:b/>
          <w:sz w:val="18"/>
          <w:szCs w:val="18"/>
          <w:lang w:eastAsia="ar-SA"/>
        </w:rPr>
      </w:pPr>
      <w:r w:rsidRPr="00354EC5">
        <w:rPr>
          <w:sz w:val="18"/>
          <w:szCs w:val="18"/>
          <w:lang w:eastAsia="ar-SA"/>
        </w:rPr>
        <w:t xml:space="preserve">- зоны застройки малоэтажными жилыми домами (1-3 этажа) при застройке без земельных участков – </w:t>
      </w:r>
      <w:smartTag w:uri="urn:schemas-microsoft-com:office:smarttags" w:element="metricconverter">
        <w:smartTagPr>
          <w:attr w:name="ProductID" w:val="10 га"/>
        </w:smartTagPr>
        <w:r w:rsidRPr="00354EC5">
          <w:rPr>
            <w:b/>
            <w:sz w:val="18"/>
            <w:szCs w:val="18"/>
            <w:lang w:eastAsia="ar-SA"/>
          </w:rPr>
          <w:t>10 га</w:t>
        </w:r>
      </w:smartTag>
      <w:r w:rsidRPr="00354EC5">
        <w:rPr>
          <w:b/>
          <w:sz w:val="18"/>
          <w:szCs w:val="18"/>
          <w:lang w:eastAsia="ar-SA"/>
        </w:rPr>
        <w:t>;</w:t>
      </w:r>
    </w:p>
    <w:p w:rsidR="005A5E1F" w:rsidRPr="00354EC5" w:rsidRDefault="005A5E1F" w:rsidP="005A5E1F">
      <w:pPr>
        <w:suppressAutoHyphens/>
        <w:ind w:left="786"/>
        <w:jc w:val="both"/>
        <w:rPr>
          <w:b/>
          <w:spacing w:val="-6"/>
          <w:sz w:val="18"/>
          <w:szCs w:val="18"/>
          <w:lang w:eastAsia="ar-SA"/>
        </w:rPr>
      </w:pPr>
      <w:r w:rsidRPr="00354EC5">
        <w:rPr>
          <w:sz w:val="18"/>
          <w:szCs w:val="18"/>
          <w:lang w:eastAsia="ar-SA"/>
        </w:rPr>
        <w:t>-зоны застройки объектами индивидуального жилищного строительства</w:t>
      </w:r>
      <w:r w:rsidRPr="00354EC5">
        <w:rPr>
          <w:spacing w:val="-6"/>
          <w:sz w:val="18"/>
          <w:szCs w:val="18"/>
          <w:lang w:eastAsia="ar-SA"/>
        </w:rPr>
        <w:t xml:space="preserve"> с земельным участком (от 400 до 600 м2) – </w:t>
      </w:r>
      <w:smartTag w:uri="urn:schemas-microsoft-com:office:smarttags" w:element="metricconverter">
        <w:smartTagPr>
          <w:attr w:name="ProductID" w:val="25 га"/>
        </w:smartTagPr>
        <w:r w:rsidRPr="00354EC5">
          <w:rPr>
            <w:b/>
            <w:spacing w:val="-6"/>
            <w:sz w:val="18"/>
            <w:szCs w:val="18"/>
            <w:lang w:eastAsia="ar-SA"/>
          </w:rPr>
          <w:t>25 га</w:t>
        </w:r>
      </w:smartTag>
      <w:r w:rsidRPr="00354EC5">
        <w:rPr>
          <w:b/>
          <w:spacing w:val="-6"/>
          <w:sz w:val="18"/>
          <w:szCs w:val="18"/>
          <w:lang w:eastAsia="ar-SA"/>
        </w:rPr>
        <w:t>;</w:t>
      </w:r>
    </w:p>
    <w:p w:rsidR="005A5E1F" w:rsidRPr="00354EC5" w:rsidRDefault="005A5E1F" w:rsidP="005A5E1F">
      <w:pPr>
        <w:suppressAutoHyphens/>
        <w:ind w:left="786"/>
        <w:jc w:val="both"/>
        <w:rPr>
          <w:b/>
          <w:spacing w:val="-8"/>
          <w:sz w:val="18"/>
          <w:szCs w:val="18"/>
          <w:lang w:eastAsia="ar-SA"/>
        </w:rPr>
      </w:pPr>
      <w:r w:rsidRPr="00354EC5">
        <w:rPr>
          <w:sz w:val="18"/>
          <w:szCs w:val="18"/>
          <w:lang w:eastAsia="ar-SA"/>
        </w:rPr>
        <w:t>- зоны застройки объектами индивидуального жилищного строительства</w:t>
      </w:r>
      <w:r w:rsidRPr="00354EC5">
        <w:rPr>
          <w:spacing w:val="-8"/>
          <w:sz w:val="18"/>
          <w:szCs w:val="18"/>
          <w:lang w:eastAsia="ar-SA"/>
        </w:rPr>
        <w:t xml:space="preserve">с земельным участком (от 600 до 1200 м2) – </w:t>
      </w:r>
      <w:smartTag w:uri="urn:schemas-microsoft-com:office:smarttags" w:element="metricconverter">
        <w:smartTagPr>
          <w:attr w:name="ProductID" w:val="50 га"/>
        </w:smartTagPr>
        <w:r w:rsidRPr="00354EC5">
          <w:rPr>
            <w:b/>
            <w:spacing w:val="-8"/>
            <w:sz w:val="18"/>
            <w:szCs w:val="18"/>
            <w:lang w:eastAsia="ar-SA"/>
          </w:rPr>
          <w:t>50 га</w:t>
        </w:r>
      </w:smartTag>
      <w:r w:rsidRPr="00354EC5">
        <w:rPr>
          <w:b/>
          <w:spacing w:val="-8"/>
          <w:sz w:val="18"/>
          <w:szCs w:val="18"/>
          <w:lang w:eastAsia="ar-SA"/>
        </w:rPr>
        <w:t>;</w:t>
      </w:r>
    </w:p>
    <w:p w:rsidR="005A5E1F" w:rsidRPr="00354EC5" w:rsidRDefault="005A5E1F" w:rsidP="005A5E1F">
      <w:pPr>
        <w:suppressAutoHyphens/>
        <w:ind w:left="786"/>
        <w:jc w:val="both"/>
        <w:rPr>
          <w:b/>
          <w:spacing w:val="-8"/>
          <w:sz w:val="18"/>
          <w:szCs w:val="18"/>
          <w:lang w:eastAsia="ar-SA"/>
        </w:rPr>
      </w:pPr>
      <w:r w:rsidRPr="00354EC5">
        <w:rPr>
          <w:sz w:val="18"/>
          <w:szCs w:val="18"/>
          <w:lang w:eastAsia="ar-SA"/>
        </w:rPr>
        <w:t>- зоны застройки объектами индивидуального жилищного строительства</w:t>
      </w:r>
      <w:r w:rsidRPr="00354EC5">
        <w:rPr>
          <w:spacing w:val="-8"/>
          <w:sz w:val="18"/>
          <w:szCs w:val="18"/>
          <w:lang w:eastAsia="ar-SA"/>
        </w:rPr>
        <w:t xml:space="preserve">с земельным участком ( от 1200 м2 и более) – </w:t>
      </w:r>
      <w:smartTag w:uri="urn:schemas-microsoft-com:office:smarttags" w:element="metricconverter">
        <w:smartTagPr>
          <w:attr w:name="ProductID" w:val="70 га"/>
        </w:smartTagPr>
        <w:r w:rsidRPr="00354EC5">
          <w:rPr>
            <w:b/>
            <w:spacing w:val="-8"/>
            <w:sz w:val="18"/>
            <w:szCs w:val="18"/>
            <w:lang w:eastAsia="ar-SA"/>
          </w:rPr>
          <w:t>70 га</w:t>
        </w:r>
      </w:smartTag>
      <w:r w:rsidRPr="00354EC5">
        <w:rPr>
          <w:b/>
          <w:spacing w:val="-8"/>
          <w:sz w:val="18"/>
          <w:szCs w:val="18"/>
          <w:lang w:eastAsia="ar-SA"/>
        </w:rPr>
        <w:t xml:space="preserve">. </w:t>
      </w:r>
    </w:p>
    <w:p w:rsidR="005A5E1F" w:rsidRPr="00354EC5" w:rsidRDefault="005A5E1F" w:rsidP="005A5E1F">
      <w:pPr>
        <w:keepNext/>
        <w:jc w:val="both"/>
        <w:outlineLvl w:val="1"/>
        <w:rPr>
          <w:bCs/>
          <w:i/>
          <w:sz w:val="18"/>
          <w:szCs w:val="18"/>
        </w:rPr>
      </w:pPr>
      <w:r w:rsidRPr="00354EC5">
        <w:rPr>
          <w:bCs/>
          <w:sz w:val="18"/>
          <w:szCs w:val="18"/>
        </w:rPr>
        <w:tab/>
        <w:t>2.3.6. Предварительное определение потребности в территории жилых зон сельского населенного пункта (кол.га на 1 дом, квартиру):</w:t>
      </w:r>
    </w:p>
    <w:p w:rsidR="005A5E1F" w:rsidRPr="00354EC5" w:rsidRDefault="005A5E1F" w:rsidP="005A5E1F">
      <w:pPr>
        <w:jc w:val="both"/>
        <w:rPr>
          <w:sz w:val="18"/>
          <w:szCs w:val="18"/>
          <w:lang w:eastAsia="ar-SA"/>
        </w:rPr>
      </w:pPr>
    </w:p>
    <w:p w:rsidR="005A5E1F" w:rsidRPr="00354EC5" w:rsidRDefault="005A5E1F" w:rsidP="005A5E1F">
      <w:pPr>
        <w:jc w:val="both"/>
        <w:rPr>
          <w:sz w:val="18"/>
          <w:szCs w:val="18"/>
          <w:lang w:eastAsia="ar-SA"/>
        </w:rPr>
      </w:pPr>
      <w:r w:rsidRPr="00354EC5">
        <w:rPr>
          <w:sz w:val="18"/>
          <w:szCs w:val="18"/>
          <w:lang w:eastAsia="ar-SA"/>
        </w:rPr>
        <w:t xml:space="preserve">Таблица 3 </w:t>
      </w:r>
    </w:p>
    <w:tbl>
      <w:tblPr>
        <w:tblW w:w="5000" w:type="pct"/>
        <w:tblLook w:val="0000" w:firstRow="0" w:lastRow="0" w:firstColumn="0" w:lastColumn="0" w:noHBand="0" w:noVBand="0"/>
      </w:tblPr>
      <w:tblGrid>
        <w:gridCol w:w="3817"/>
        <w:gridCol w:w="2738"/>
        <w:gridCol w:w="2790"/>
      </w:tblGrid>
      <w:tr w:rsidR="005A5E1F" w:rsidRPr="00354EC5" w:rsidTr="00A20DEC">
        <w:trPr>
          <w:trHeight w:val="674"/>
        </w:trPr>
        <w:tc>
          <w:tcPr>
            <w:tcW w:w="204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Тип застройки</w:t>
            </w:r>
          </w:p>
        </w:tc>
        <w:tc>
          <w:tcPr>
            <w:tcW w:w="14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Площадь земельного участка, м2</w:t>
            </w:r>
          </w:p>
        </w:tc>
        <w:tc>
          <w:tcPr>
            <w:tcW w:w="149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Показатель, га</w:t>
            </w:r>
          </w:p>
        </w:tc>
      </w:tr>
      <w:tr w:rsidR="005A5E1F" w:rsidRPr="00354EC5" w:rsidTr="00A20DEC">
        <w:trPr>
          <w:trHeight w:hRule="exact" w:val="301"/>
        </w:trPr>
        <w:tc>
          <w:tcPr>
            <w:tcW w:w="2042" w:type="pct"/>
            <w:vMerge w:val="restart"/>
            <w:tcBorders>
              <w:top w:val="single" w:sz="4" w:space="0" w:color="000000"/>
              <w:left w:val="single" w:sz="4" w:space="0" w:color="000000"/>
            </w:tcBorders>
          </w:tcPr>
          <w:p w:rsidR="005A5E1F" w:rsidRPr="00354EC5" w:rsidRDefault="005A5E1F" w:rsidP="00A20DEC">
            <w:pPr>
              <w:snapToGrid w:val="0"/>
              <w:jc w:val="both"/>
              <w:rPr>
                <w:sz w:val="18"/>
                <w:szCs w:val="18"/>
              </w:rPr>
            </w:pPr>
            <w:r w:rsidRPr="00354EC5">
              <w:rPr>
                <w:sz w:val="18"/>
                <w:szCs w:val="18"/>
              </w:rPr>
              <w:t>Индивидуальная жилая застройка с участками при доме</w:t>
            </w:r>
          </w:p>
        </w:tc>
        <w:tc>
          <w:tcPr>
            <w:tcW w:w="14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2000-2500</w:t>
            </w:r>
          </w:p>
        </w:tc>
        <w:tc>
          <w:tcPr>
            <w:tcW w:w="149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0,25-0,27</w:t>
            </w:r>
          </w:p>
        </w:tc>
      </w:tr>
      <w:tr w:rsidR="005A5E1F" w:rsidRPr="00354EC5" w:rsidTr="00A20DEC">
        <w:trPr>
          <w:trHeight w:hRule="exact" w:val="301"/>
        </w:trPr>
        <w:tc>
          <w:tcPr>
            <w:tcW w:w="2042" w:type="pct"/>
            <w:vMerge/>
            <w:tcBorders>
              <w:left w:val="single" w:sz="4" w:space="0" w:color="000000"/>
            </w:tcBorders>
          </w:tcPr>
          <w:p w:rsidR="005A5E1F" w:rsidRPr="00354EC5" w:rsidRDefault="005A5E1F" w:rsidP="00A20DEC">
            <w:pPr>
              <w:jc w:val="both"/>
              <w:rPr>
                <w:sz w:val="18"/>
                <w:szCs w:val="18"/>
              </w:rPr>
            </w:pPr>
          </w:p>
        </w:tc>
        <w:tc>
          <w:tcPr>
            <w:tcW w:w="14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1500</w:t>
            </w:r>
          </w:p>
        </w:tc>
        <w:tc>
          <w:tcPr>
            <w:tcW w:w="149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0,21-0,23</w:t>
            </w:r>
          </w:p>
        </w:tc>
      </w:tr>
      <w:tr w:rsidR="005A5E1F" w:rsidRPr="00354EC5" w:rsidTr="00A20DEC">
        <w:trPr>
          <w:trHeight w:hRule="exact" w:val="301"/>
        </w:trPr>
        <w:tc>
          <w:tcPr>
            <w:tcW w:w="2042" w:type="pct"/>
            <w:vMerge/>
            <w:tcBorders>
              <w:left w:val="single" w:sz="4" w:space="0" w:color="000000"/>
            </w:tcBorders>
          </w:tcPr>
          <w:p w:rsidR="005A5E1F" w:rsidRPr="00354EC5" w:rsidRDefault="005A5E1F" w:rsidP="00A20DEC">
            <w:pPr>
              <w:jc w:val="both"/>
              <w:rPr>
                <w:sz w:val="18"/>
                <w:szCs w:val="18"/>
              </w:rPr>
            </w:pPr>
          </w:p>
        </w:tc>
        <w:tc>
          <w:tcPr>
            <w:tcW w:w="14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1200</w:t>
            </w:r>
          </w:p>
        </w:tc>
        <w:tc>
          <w:tcPr>
            <w:tcW w:w="149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0,17-0,20</w:t>
            </w:r>
          </w:p>
        </w:tc>
      </w:tr>
      <w:tr w:rsidR="005A5E1F" w:rsidRPr="00354EC5" w:rsidTr="00A20DEC">
        <w:trPr>
          <w:trHeight w:hRule="exact" w:val="301"/>
        </w:trPr>
        <w:tc>
          <w:tcPr>
            <w:tcW w:w="2042" w:type="pct"/>
            <w:vMerge/>
            <w:tcBorders>
              <w:left w:val="single" w:sz="4" w:space="0" w:color="000000"/>
            </w:tcBorders>
          </w:tcPr>
          <w:p w:rsidR="005A5E1F" w:rsidRPr="00354EC5" w:rsidRDefault="005A5E1F" w:rsidP="00A20DEC">
            <w:pPr>
              <w:jc w:val="both"/>
              <w:rPr>
                <w:sz w:val="18"/>
                <w:szCs w:val="18"/>
              </w:rPr>
            </w:pPr>
          </w:p>
        </w:tc>
        <w:tc>
          <w:tcPr>
            <w:tcW w:w="14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0,15-0,17</w:t>
            </w:r>
          </w:p>
        </w:tc>
      </w:tr>
      <w:tr w:rsidR="005A5E1F" w:rsidRPr="00354EC5" w:rsidTr="00A20DEC">
        <w:trPr>
          <w:trHeight w:hRule="exact" w:val="301"/>
        </w:trPr>
        <w:tc>
          <w:tcPr>
            <w:tcW w:w="2042" w:type="pct"/>
            <w:vMerge/>
            <w:tcBorders>
              <w:left w:val="single" w:sz="4" w:space="0" w:color="000000"/>
            </w:tcBorders>
          </w:tcPr>
          <w:p w:rsidR="005A5E1F" w:rsidRPr="00354EC5" w:rsidRDefault="005A5E1F" w:rsidP="00A20DEC">
            <w:pPr>
              <w:jc w:val="both"/>
              <w:rPr>
                <w:sz w:val="18"/>
                <w:szCs w:val="18"/>
              </w:rPr>
            </w:pPr>
          </w:p>
        </w:tc>
        <w:tc>
          <w:tcPr>
            <w:tcW w:w="14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800-1000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0,15-0,17</w:t>
            </w:r>
          </w:p>
        </w:tc>
      </w:tr>
      <w:tr w:rsidR="005A5E1F" w:rsidRPr="00354EC5" w:rsidTr="00A20DEC">
        <w:trPr>
          <w:trHeight w:hRule="exact" w:val="301"/>
        </w:trPr>
        <w:tc>
          <w:tcPr>
            <w:tcW w:w="2042" w:type="pct"/>
            <w:vMerge/>
            <w:tcBorders>
              <w:left w:val="single" w:sz="4" w:space="0" w:color="000000"/>
            </w:tcBorders>
          </w:tcPr>
          <w:p w:rsidR="005A5E1F" w:rsidRPr="00354EC5" w:rsidRDefault="005A5E1F" w:rsidP="00A20DEC">
            <w:pPr>
              <w:jc w:val="both"/>
              <w:rPr>
                <w:sz w:val="18"/>
                <w:szCs w:val="18"/>
              </w:rPr>
            </w:pPr>
          </w:p>
        </w:tc>
        <w:tc>
          <w:tcPr>
            <w:tcW w:w="14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600-700</w:t>
            </w:r>
          </w:p>
        </w:tc>
        <w:tc>
          <w:tcPr>
            <w:tcW w:w="149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0,12-0,15</w:t>
            </w:r>
          </w:p>
        </w:tc>
      </w:tr>
      <w:tr w:rsidR="005A5E1F" w:rsidRPr="00354EC5" w:rsidTr="00A20DEC">
        <w:trPr>
          <w:trHeight w:hRule="exact" w:val="301"/>
        </w:trPr>
        <w:tc>
          <w:tcPr>
            <w:tcW w:w="2042" w:type="pct"/>
            <w:vMerge/>
            <w:tcBorders>
              <w:left w:val="single" w:sz="4" w:space="0" w:color="000000"/>
              <w:bottom w:val="single" w:sz="4" w:space="0" w:color="000000"/>
            </w:tcBorders>
          </w:tcPr>
          <w:p w:rsidR="005A5E1F" w:rsidRPr="00354EC5" w:rsidRDefault="005A5E1F" w:rsidP="00A20DEC">
            <w:pPr>
              <w:jc w:val="both"/>
              <w:rPr>
                <w:sz w:val="18"/>
                <w:szCs w:val="18"/>
              </w:rPr>
            </w:pPr>
          </w:p>
        </w:tc>
        <w:tc>
          <w:tcPr>
            <w:tcW w:w="14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400-600</w:t>
            </w:r>
          </w:p>
        </w:tc>
        <w:tc>
          <w:tcPr>
            <w:tcW w:w="149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0,08-0,12</w:t>
            </w:r>
          </w:p>
        </w:tc>
      </w:tr>
      <w:tr w:rsidR="005A5E1F" w:rsidRPr="00354EC5" w:rsidTr="00A20DEC">
        <w:trPr>
          <w:trHeight w:hRule="exact" w:val="301"/>
        </w:trPr>
        <w:tc>
          <w:tcPr>
            <w:tcW w:w="2042" w:type="pct"/>
            <w:vMerge w:val="restar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Малоэтажная жилая застройка без участков при квартире с числом этажей</w:t>
            </w:r>
          </w:p>
        </w:tc>
        <w:tc>
          <w:tcPr>
            <w:tcW w:w="14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w:t>
            </w:r>
          </w:p>
        </w:tc>
        <w:tc>
          <w:tcPr>
            <w:tcW w:w="149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0,04-0,06</w:t>
            </w:r>
          </w:p>
        </w:tc>
      </w:tr>
      <w:tr w:rsidR="005A5E1F" w:rsidRPr="00354EC5" w:rsidTr="00A20DEC">
        <w:trPr>
          <w:trHeight w:hRule="exact" w:val="301"/>
        </w:trPr>
        <w:tc>
          <w:tcPr>
            <w:tcW w:w="2042" w:type="pct"/>
            <w:vMerge/>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p>
        </w:tc>
        <w:tc>
          <w:tcPr>
            <w:tcW w:w="14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w:t>
            </w:r>
          </w:p>
        </w:tc>
        <w:tc>
          <w:tcPr>
            <w:tcW w:w="149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0,03-0,04</w:t>
            </w:r>
          </w:p>
        </w:tc>
      </w:tr>
      <w:tr w:rsidR="005A5E1F" w:rsidRPr="00354EC5" w:rsidTr="00A20DEC">
        <w:trPr>
          <w:trHeight w:hRule="exact" w:val="571"/>
        </w:trPr>
        <w:tc>
          <w:tcPr>
            <w:tcW w:w="2042" w:type="pct"/>
            <w:vMerge/>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p>
        </w:tc>
        <w:tc>
          <w:tcPr>
            <w:tcW w:w="14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3</w:t>
            </w:r>
          </w:p>
        </w:tc>
        <w:tc>
          <w:tcPr>
            <w:tcW w:w="149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0,02-0,03</w:t>
            </w:r>
          </w:p>
        </w:tc>
      </w:tr>
    </w:tbl>
    <w:p w:rsidR="005A5E1F" w:rsidRPr="00354EC5" w:rsidRDefault="005A5E1F" w:rsidP="005A5E1F">
      <w:pPr>
        <w:jc w:val="both"/>
        <w:rPr>
          <w:sz w:val="18"/>
          <w:szCs w:val="18"/>
          <w:u w:val="single"/>
          <w:lang w:val="x-none" w:eastAsia="x-none"/>
        </w:rPr>
      </w:pPr>
    </w:p>
    <w:p w:rsidR="005A5E1F" w:rsidRPr="00354EC5" w:rsidRDefault="005A5E1F" w:rsidP="005A5E1F">
      <w:pPr>
        <w:jc w:val="both"/>
        <w:rPr>
          <w:sz w:val="18"/>
          <w:szCs w:val="18"/>
          <w:lang w:val="x-none" w:eastAsia="x-none"/>
        </w:rPr>
      </w:pPr>
      <w:r w:rsidRPr="00354EC5">
        <w:rPr>
          <w:sz w:val="18"/>
          <w:szCs w:val="18"/>
          <w:u w:val="single"/>
          <w:lang w:val="x-none" w:eastAsia="x-none"/>
        </w:rPr>
        <w:t>Примечание:</w:t>
      </w:r>
      <w:r w:rsidRPr="00354EC5">
        <w:rPr>
          <w:sz w:val="18"/>
          <w:szCs w:val="18"/>
          <w:lang w:val="x-none" w:eastAsia="x-none"/>
        </w:rPr>
        <w:t xml:space="preserve"> Нижний предел принимается для крупных и больших поселений, верхний – для средних и малых.</w:t>
      </w:r>
    </w:p>
    <w:p w:rsidR="005A5E1F" w:rsidRPr="00354EC5" w:rsidRDefault="005A5E1F" w:rsidP="005A5E1F">
      <w:pPr>
        <w:jc w:val="both"/>
        <w:rPr>
          <w:sz w:val="18"/>
          <w:szCs w:val="18"/>
          <w:lang w:val="x-none" w:eastAsia="x-none"/>
        </w:rPr>
      </w:pPr>
    </w:p>
    <w:p w:rsidR="005A5E1F" w:rsidRPr="00354EC5" w:rsidRDefault="005A5E1F" w:rsidP="005A5E1F">
      <w:pPr>
        <w:keepNext/>
        <w:jc w:val="both"/>
        <w:outlineLvl w:val="1"/>
        <w:rPr>
          <w:bCs/>
          <w:i/>
          <w:sz w:val="18"/>
          <w:szCs w:val="18"/>
        </w:rPr>
      </w:pPr>
      <w:r w:rsidRPr="00354EC5">
        <w:rPr>
          <w:bCs/>
          <w:sz w:val="18"/>
          <w:szCs w:val="18"/>
        </w:rPr>
        <w:tab/>
        <w:t>2.3.7. Предельные размеры земельных участков для ведения:</w:t>
      </w:r>
    </w:p>
    <w:p w:rsidR="005A5E1F" w:rsidRPr="00354EC5" w:rsidRDefault="005A5E1F" w:rsidP="005A5E1F">
      <w:pPr>
        <w:jc w:val="both"/>
        <w:rPr>
          <w:sz w:val="18"/>
          <w:szCs w:val="18"/>
          <w:lang w:eastAsia="ar-SA"/>
        </w:rPr>
      </w:pPr>
      <w:r w:rsidRPr="00354EC5">
        <w:rPr>
          <w:sz w:val="18"/>
          <w:szCs w:val="18"/>
          <w:lang w:eastAsia="ar-SA"/>
        </w:rPr>
        <w:t>Таблица 4</w:t>
      </w:r>
    </w:p>
    <w:tbl>
      <w:tblPr>
        <w:tblW w:w="9853" w:type="dxa"/>
        <w:tblInd w:w="-5" w:type="dxa"/>
        <w:tblLayout w:type="fixed"/>
        <w:tblLook w:val="0000" w:firstRow="0" w:lastRow="0" w:firstColumn="0" w:lastColumn="0" w:noHBand="0" w:noVBand="0"/>
      </w:tblPr>
      <w:tblGrid>
        <w:gridCol w:w="5251"/>
        <w:gridCol w:w="2301"/>
        <w:gridCol w:w="2301"/>
      </w:tblGrid>
      <w:tr w:rsidR="005A5E1F" w:rsidRPr="00354EC5" w:rsidTr="00A20DEC">
        <w:trPr>
          <w:cantSplit/>
          <w:trHeight w:hRule="exact" w:val="395"/>
        </w:trPr>
        <w:tc>
          <w:tcPr>
            <w:tcW w:w="5251" w:type="dxa"/>
            <w:vMerge w:val="restar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Цель предоставления</w:t>
            </w:r>
          </w:p>
        </w:tc>
        <w:tc>
          <w:tcPr>
            <w:tcW w:w="4602" w:type="dxa"/>
            <w:gridSpan w:val="2"/>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Размеры земельных участков, га</w:t>
            </w:r>
          </w:p>
        </w:tc>
      </w:tr>
      <w:tr w:rsidR="005A5E1F" w:rsidRPr="00354EC5" w:rsidTr="00A20DEC">
        <w:trPr>
          <w:cantSplit/>
          <w:trHeight w:val="149"/>
        </w:trPr>
        <w:tc>
          <w:tcPr>
            <w:tcW w:w="5251" w:type="dxa"/>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2301"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минимальные</w:t>
            </w:r>
          </w:p>
        </w:tc>
        <w:tc>
          <w:tcPr>
            <w:tcW w:w="2301"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максимальные</w:t>
            </w:r>
          </w:p>
        </w:tc>
      </w:tr>
      <w:tr w:rsidR="005A5E1F" w:rsidRPr="00354EC5" w:rsidTr="00A20DEC">
        <w:trPr>
          <w:trHeight w:val="279"/>
        </w:trPr>
        <w:tc>
          <w:tcPr>
            <w:tcW w:w="5251"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для индивидуального жилищного строительства</w:t>
            </w:r>
          </w:p>
        </w:tc>
        <w:tc>
          <w:tcPr>
            <w:tcW w:w="2301"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0,1</w:t>
            </w:r>
          </w:p>
        </w:tc>
        <w:tc>
          <w:tcPr>
            <w:tcW w:w="2301"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0,15</w:t>
            </w:r>
          </w:p>
        </w:tc>
      </w:tr>
      <w:tr w:rsidR="005A5E1F" w:rsidRPr="00354EC5" w:rsidTr="00A20DEC">
        <w:trPr>
          <w:trHeight w:val="279"/>
        </w:trPr>
        <w:tc>
          <w:tcPr>
            <w:tcW w:w="5251"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для ведения личного подсобного хозяйства</w:t>
            </w:r>
          </w:p>
        </w:tc>
        <w:tc>
          <w:tcPr>
            <w:tcW w:w="2301"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0,07</w:t>
            </w:r>
          </w:p>
        </w:tc>
        <w:tc>
          <w:tcPr>
            <w:tcW w:w="2301"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0,5</w:t>
            </w:r>
          </w:p>
        </w:tc>
      </w:tr>
      <w:tr w:rsidR="005A5E1F" w:rsidRPr="00354EC5" w:rsidTr="00A20DEC">
        <w:trPr>
          <w:trHeight w:val="279"/>
        </w:trPr>
        <w:tc>
          <w:tcPr>
            <w:tcW w:w="5251"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животноводства</w:t>
            </w:r>
          </w:p>
        </w:tc>
        <w:tc>
          <w:tcPr>
            <w:tcW w:w="2301"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1,0</w:t>
            </w:r>
          </w:p>
        </w:tc>
        <w:tc>
          <w:tcPr>
            <w:tcW w:w="2301"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3,0</w:t>
            </w:r>
          </w:p>
        </w:tc>
      </w:tr>
      <w:tr w:rsidR="005A5E1F" w:rsidRPr="00354EC5" w:rsidTr="00A20DEC">
        <w:trPr>
          <w:trHeight w:val="279"/>
        </w:trPr>
        <w:tc>
          <w:tcPr>
            <w:tcW w:w="5251"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садоводства</w:t>
            </w:r>
          </w:p>
        </w:tc>
        <w:tc>
          <w:tcPr>
            <w:tcW w:w="2301"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0,04</w:t>
            </w:r>
          </w:p>
        </w:tc>
        <w:tc>
          <w:tcPr>
            <w:tcW w:w="2301"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0,30</w:t>
            </w:r>
          </w:p>
        </w:tc>
      </w:tr>
      <w:tr w:rsidR="005A5E1F" w:rsidRPr="00354EC5" w:rsidTr="00A20DEC">
        <w:trPr>
          <w:trHeight w:val="279"/>
        </w:trPr>
        <w:tc>
          <w:tcPr>
            <w:tcW w:w="5251"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огородничества</w:t>
            </w:r>
          </w:p>
        </w:tc>
        <w:tc>
          <w:tcPr>
            <w:tcW w:w="2301"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0,04</w:t>
            </w:r>
          </w:p>
        </w:tc>
        <w:tc>
          <w:tcPr>
            <w:tcW w:w="2301"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0,30</w:t>
            </w:r>
          </w:p>
        </w:tc>
      </w:tr>
      <w:tr w:rsidR="005A5E1F" w:rsidRPr="00354EC5" w:rsidTr="00A20DEC">
        <w:trPr>
          <w:trHeight w:val="295"/>
        </w:trPr>
        <w:tc>
          <w:tcPr>
            <w:tcW w:w="5251"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дачного строительства</w:t>
            </w:r>
          </w:p>
        </w:tc>
        <w:tc>
          <w:tcPr>
            <w:tcW w:w="2301"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0,04</w:t>
            </w:r>
          </w:p>
        </w:tc>
        <w:tc>
          <w:tcPr>
            <w:tcW w:w="2301"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0,2</w:t>
            </w:r>
          </w:p>
        </w:tc>
      </w:tr>
      <w:tr w:rsidR="005A5E1F" w:rsidRPr="00354EC5" w:rsidTr="00A20DEC">
        <w:trPr>
          <w:trHeight w:val="295"/>
        </w:trPr>
        <w:tc>
          <w:tcPr>
            <w:tcW w:w="5251"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крестьянско-фермерского хозяйства</w:t>
            </w:r>
          </w:p>
        </w:tc>
        <w:tc>
          <w:tcPr>
            <w:tcW w:w="2301"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2,0*</w:t>
            </w:r>
          </w:p>
        </w:tc>
        <w:tc>
          <w:tcPr>
            <w:tcW w:w="2301"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50,0</w:t>
            </w:r>
          </w:p>
        </w:tc>
      </w:tr>
    </w:tbl>
    <w:p w:rsidR="005A5E1F" w:rsidRPr="00354EC5" w:rsidRDefault="005A5E1F" w:rsidP="005A5E1F">
      <w:pPr>
        <w:suppressAutoHyphens/>
        <w:ind w:left="360"/>
        <w:jc w:val="both"/>
        <w:rPr>
          <w:rFonts w:eastAsia="Calibri"/>
          <w:sz w:val="18"/>
          <w:szCs w:val="18"/>
          <w:lang w:eastAsia="en-US"/>
        </w:rPr>
      </w:pPr>
      <w:r w:rsidRPr="00354EC5">
        <w:rPr>
          <w:rFonts w:eastAsia="Calibri"/>
          <w:sz w:val="18"/>
          <w:szCs w:val="18"/>
          <w:lang w:eastAsia="en-US"/>
        </w:rPr>
        <w:t xml:space="preserve">*за исключением крестьянских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размерами менее </w:t>
      </w:r>
      <w:smartTag w:uri="urn:schemas-microsoft-com:office:smarttags" w:element="metricconverter">
        <w:smartTagPr>
          <w:attr w:name="ProductID" w:val="2 га"/>
        </w:smartTagPr>
        <w:r w:rsidRPr="00354EC5">
          <w:rPr>
            <w:rFonts w:eastAsia="Calibri"/>
            <w:sz w:val="18"/>
            <w:szCs w:val="18"/>
            <w:lang w:eastAsia="en-US"/>
          </w:rPr>
          <w:t>2 га</w:t>
        </w:r>
      </w:smartTag>
      <w:r w:rsidRPr="00354EC5">
        <w:rPr>
          <w:rFonts w:eastAsia="Calibri"/>
          <w:sz w:val="18"/>
          <w:szCs w:val="18"/>
          <w:lang w:eastAsia="en-US"/>
        </w:rPr>
        <w:t>.</w:t>
      </w:r>
    </w:p>
    <w:p w:rsidR="005A5E1F" w:rsidRPr="00354EC5" w:rsidRDefault="005A5E1F" w:rsidP="005A5E1F">
      <w:pPr>
        <w:keepNext/>
        <w:jc w:val="both"/>
        <w:outlineLvl w:val="1"/>
        <w:rPr>
          <w:bCs/>
          <w:i/>
          <w:sz w:val="18"/>
          <w:szCs w:val="18"/>
        </w:rPr>
      </w:pPr>
      <w:r w:rsidRPr="00354EC5">
        <w:rPr>
          <w:bCs/>
          <w:sz w:val="18"/>
          <w:szCs w:val="18"/>
        </w:rPr>
        <w:tab/>
      </w:r>
    </w:p>
    <w:p w:rsidR="005A5E1F" w:rsidRPr="00354EC5" w:rsidRDefault="005A5E1F" w:rsidP="005A5E1F">
      <w:pPr>
        <w:keepNext/>
        <w:ind w:firstLine="360"/>
        <w:jc w:val="both"/>
        <w:outlineLvl w:val="1"/>
        <w:rPr>
          <w:bCs/>
          <w:i/>
          <w:sz w:val="18"/>
          <w:szCs w:val="18"/>
        </w:rPr>
      </w:pPr>
      <w:r w:rsidRPr="00354EC5">
        <w:rPr>
          <w:bCs/>
          <w:sz w:val="18"/>
          <w:szCs w:val="18"/>
        </w:rPr>
        <w:t>2.3.8. Показатели предельно допустимых параметров плотности застройки индивидуального жилищного строительства</w:t>
      </w:r>
    </w:p>
    <w:p w:rsidR="005A5E1F" w:rsidRPr="00354EC5" w:rsidRDefault="005A5E1F" w:rsidP="005A5E1F">
      <w:pPr>
        <w:jc w:val="both"/>
        <w:rPr>
          <w:sz w:val="18"/>
          <w:szCs w:val="18"/>
          <w:lang w:eastAsia="ar-SA"/>
        </w:rPr>
      </w:pPr>
      <w:r w:rsidRPr="00354EC5">
        <w:rPr>
          <w:sz w:val="18"/>
          <w:szCs w:val="18"/>
          <w:lang w:eastAsia="ar-SA"/>
        </w:rPr>
        <w:t>Таблица 5</w:t>
      </w:r>
    </w:p>
    <w:tbl>
      <w:tblPr>
        <w:tblpPr w:leftFromText="180" w:rightFromText="180" w:vertAnchor="text" w:horzAnchor="margin" w:tblpY="25"/>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5"/>
        <w:gridCol w:w="1639"/>
        <w:gridCol w:w="1639"/>
        <w:gridCol w:w="1775"/>
      </w:tblGrid>
      <w:tr w:rsidR="005A5E1F" w:rsidRPr="00354EC5" w:rsidTr="00A20DEC">
        <w:trPr>
          <w:trHeight w:val="560"/>
        </w:trPr>
        <w:tc>
          <w:tcPr>
            <w:tcW w:w="4885" w:type="dxa"/>
            <w:vMerge w:val="restart"/>
            <w:vAlign w:val="center"/>
          </w:tcPr>
          <w:p w:rsidR="005A5E1F" w:rsidRPr="00354EC5" w:rsidRDefault="005A5E1F" w:rsidP="00A20DEC">
            <w:pPr>
              <w:jc w:val="both"/>
              <w:rPr>
                <w:sz w:val="18"/>
                <w:szCs w:val="18"/>
              </w:rPr>
            </w:pPr>
            <w:r w:rsidRPr="00354EC5">
              <w:rPr>
                <w:sz w:val="18"/>
                <w:szCs w:val="18"/>
              </w:rPr>
              <w:t>Типы застройки</w:t>
            </w:r>
          </w:p>
        </w:tc>
        <w:tc>
          <w:tcPr>
            <w:tcW w:w="3278" w:type="dxa"/>
            <w:gridSpan w:val="2"/>
          </w:tcPr>
          <w:p w:rsidR="005A5E1F" w:rsidRPr="00354EC5" w:rsidRDefault="005A5E1F" w:rsidP="00A20DEC">
            <w:pPr>
              <w:jc w:val="both"/>
              <w:rPr>
                <w:sz w:val="18"/>
                <w:szCs w:val="18"/>
              </w:rPr>
            </w:pPr>
            <w:r w:rsidRPr="00354EC5">
              <w:rPr>
                <w:sz w:val="18"/>
                <w:szCs w:val="18"/>
              </w:rPr>
              <w:t>Коэффициент плотности застройки</w:t>
            </w:r>
          </w:p>
        </w:tc>
        <w:tc>
          <w:tcPr>
            <w:tcW w:w="1775" w:type="dxa"/>
            <w:vMerge w:val="restart"/>
          </w:tcPr>
          <w:p w:rsidR="005A5E1F" w:rsidRPr="00354EC5" w:rsidRDefault="005A5E1F" w:rsidP="00A20DEC">
            <w:pPr>
              <w:jc w:val="both"/>
              <w:rPr>
                <w:sz w:val="18"/>
                <w:szCs w:val="18"/>
              </w:rPr>
            </w:pPr>
            <w:r w:rsidRPr="00354EC5">
              <w:rPr>
                <w:sz w:val="18"/>
                <w:szCs w:val="18"/>
              </w:rPr>
              <w:t>Коэффициент застройки</w:t>
            </w:r>
          </w:p>
        </w:tc>
      </w:tr>
      <w:tr w:rsidR="005A5E1F" w:rsidRPr="00354EC5" w:rsidTr="00A20DEC">
        <w:trPr>
          <w:trHeight w:val="145"/>
        </w:trPr>
        <w:tc>
          <w:tcPr>
            <w:tcW w:w="4885" w:type="dxa"/>
            <w:vMerge/>
          </w:tcPr>
          <w:p w:rsidR="005A5E1F" w:rsidRPr="00354EC5" w:rsidRDefault="005A5E1F" w:rsidP="00A20DEC">
            <w:pPr>
              <w:jc w:val="both"/>
              <w:rPr>
                <w:sz w:val="18"/>
                <w:szCs w:val="18"/>
              </w:rPr>
            </w:pPr>
          </w:p>
        </w:tc>
        <w:tc>
          <w:tcPr>
            <w:tcW w:w="1639" w:type="dxa"/>
          </w:tcPr>
          <w:p w:rsidR="005A5E1F" w:rsidRPr="00354EC5" w:rsidRDefault="005A5E1F" w:rsidP="00A20DEC">
            <w:pPr>
              <w:jc w:val="both"/>
              <w:rPr>
                <w:sz w:val="18"/>
                <w:szCs w:val="18"/>
              </w:rPr>
            </w:pPr>
            <w:r w:rsidRPr="00354EC5">
              <w:rPr>
                <w:sz w:val="18"/>
                <w:szCs w:val="18"/>
              </w:rPr>
              <w:t>«брутто»</w:t>
            </w:r>
          </w:p>
        </w:tc>
        <w:tc>
          <w:tcPr>
            <w:tcW w:w="1639" w:type="dxa"/>
          </w:tcPr>
          <w:p w:rsidR="005A5E1F" w:rsidRPr="00354EC5" w:rsidRDefault="005A5E1F" w:rsidP="00A20DEC">
            <w:pPr>
              <w:jc w:val="both"/>
              <w:rPr>
                <w:sz w:val="18"/>
                <w:szCs w:val="18"/>
              </w:rPr>
            </w:pPr>
            <w:r w:rsidRPr="00354EC5">
              <w:rPr>
                <w:sz w:val="18"/>
                <w:szCs w:val="18"/>
              </w:rPr>
              <w:t>«нетто»</w:t>
            </w:r>
          </w:p>
        </w:tc>
        <w:tc>
          <w:tcPr>
            <w:tcW w:w="1775" w:type="dxa"/>
            <w:vMerge/>
          </w:tcPr>
          <w:p w:rsidR="005A5E1F" w:rsidRPr="00354EC5" w:rsidRDefault="005A5E1F" w:rsidP="00A20DEC">
            <w:pPr>
              <w:jc w:val="both"/>
              <w:rPr>
                <w:sz w:val="18"/>
                <w:szCs w:val="18"/>
              </w:rPr>
            </w:pPr>
          </w:p>
        </w:tc>
      </w:tr>
      <w:tr w:rsidR="005A5E1F" w:rsidRPr="00354EC5" w:rsidTr="00A20DEC">
        <w:trPr>
          <w:trHeight w:val="560"/>
        </w:trPr>
        <w:tc>
          <w:tcPr>
            <w:tcW w:w="4885" w:type="dxa"/>
            <w:vAlign w:val="center"/>
          </w:tcPr>
          <w:p w:rsidR="005A5E1F" w:rsidRPr="00354EC5" w:rsidRDefault="005A5E1F" w:rsidP="00A20DEC">
            <w:pPr>
              <w:jc w:val="both"/>
              <w:rPr>
                <w:sz w:val="18"/>
                <w:szCs w:val="18"/>
              </w:rPr>
            </w:pPr>
            <w:r w:rsidRPr="00354EC5">
              <w:rPr>
                <w:sz w:val="18"/>
                <w:szCs w:val="18"/>
              </w:rPr>
              <w:t>многоквартирная среднеэтажная застройка (4-5 этажей)</w:t>
            </w:r>
          </w:p>
        </w:tc>
        <w:tc>
          <w:tcPr>
            <w:tcW w:w="1639" w:type="dxa"/>
            <w:vAlign w:val="center"/>
          </w:tcPr>
          <w:p w:rsidR="005A5E1F" w:rsidRPr="00354EC5" w:rsidRDefault="005A5E1F" w:rsidP="00A20DEC">
            <w:pPr>
              <w:jc w:val="both"/>
              <w:rPr>
                <w:sz w:val="18"/>
                <w:szCs w:val="18"/>
              </w:rPr>
            </w:pPr>
            <w:r w:rsidRPr="00354EC5">
              <w:rPr>
                <w:sz w:val="18"/>
                <w:szCs w:val="18"/>
              </w:rPr>
              <w:t>0,70</w:t>
            </w:r>
          </w:p>
        </w:tc>
        <w:tc>
          <w:tcPr>
            <w:tcW w:w="1639" w:type="dxa"/>
            <w:vAlign w:val="center"/>
          </w:tcPr>
          <w:p w:rsidR="005A5E1F" w:rsidRPr="00354EC5" w:rsidRDefault="005A5E1F" w:rsidP="00A20DEC">
            <w:pPr>
              <w:jc w:val="both"/>
              <w:rPr>
                <w:sz w:val="18"/>
                <w:szCs w:val="18"/>
              </w:rPr>
            </w:pPr>
            <w:r w:rsidRPr="00354EC5">
              <w:rPr>
                <w:sz w:val="18"/>
                <w:szCs w:val="18"/>
              </w:rPr>
              <w:t>0,90</w:t>
            </w:r>
          </w:p>
        </w:tc>
        <w:tc>
          <w:tcPr>
            <w:tcW w:w="1775" w:type="dxa"/>
            <w:vAlign w:val="center"/>
          </w:tcPr>
          <w:p w:rsidR="005A5E1F" w:rsidRPr="00354EC5" w:rsidRDefault="005A5E1F" w:rsidP="00A20DEC">
            <w:pPr>
              <w:jc w:val="both"/>
              <w:rPr>
                <w:sz w:val="18"/>
                <w:szCs w:val="18"/>
              </w:rPr>
            </w:pPr>
            <w:r w:rsidRPr="00354EC5">
              <w:rPr>
                <w:sz w:val="18"/>
                <w:szCs w:val="18"/>
              </w:rPr>
              <w:t>0,25</w:t>
            </w:r>
          </w:p>
        </w:tc>
      </w:tr>
      <w:tr w:rsidR="005A5E1F" w:rsidRPr="00354EC5" w:rsidTr="00A20DEC">
        <w:trPr>
          <w:trHeight w:val="272"/>
        </w:trPr>
        <w:tc>
          <w:tcPr>
            <w:tcW w:w="4885" w:type="dxa"/>
          </w:tcPr>
          <w:p w:rsidR="005A5E1F" w:rsidRPr="00354EC5" w:rsidRDefault="005A5E1F" w:rsidP="00A20DEC">
            <w:pPr>
              <w:jc w:val="both"/>
              <w:rPr>
                <w:sz w:val="18"/>
                <w:szCs w:val="18"/>
              </w:rPr>
            </w:pPr>
            <w:r w:rsidRPr="00354EC5">
              <w:rPr>
                <w:sz w:val="18"/>
                <w:szCs w:val="18"/>
              </w:rPr>
              <w:t>малоэтажная застройка (1-3 этажа)</w:t>
            </w:r>
          </w:p>
        </w:tc>
        <w:tc>
          <w:tcPr>
            <w:tcW w:w="1639" w:type="dxa"/>
            <w:vAlign w:val="center"/>
          </w:tcPr>
          <w:p w:rsidR="005A5E1F" w:rsidRPr="00354EC5" w:rsidRDefault="005A5E1F" w:rsidP="00A20DEC">
            <w:pPr>
              <w:jc w:val="both"/>
              <w:rPr>
                <w:sz w:val="18"/>
                <w:szCs w:val="18"/>
              </w:rPr>
            </w:pPr>
            <w:r w:rsidRPr="00354EC5">
              <w:rPr>
                <w:sz w:val="18"/>
                <w:szCs w:val="18"/>
              </w:rPr>
              <w:t>0,45</w:t>
            </w:r>
          </w:p>
        </w:tc>
        <w:tc>
          <w:tcPr>
            <w:tcW w:w="1639" w:type="dxa"/>
            <w:vAlign w:val="center"/>
          </w:tcPr>
          <w:p w:rsidR="005A5E1F" w:rsidRPr="00354EC5" w:rsidRDefault="005A5E1F" w:rsidP="00A20DEC">
            <w:pPr>
              <w:jc w:val="both"/>
              <w:rPr>
                <w:sz w:val="18"/>
                <w:szCs w:val="18"/>
              </w:rPr>
            </w:pPr>
            <w:r w:rsidRPr="00354EC5">
              <w:rPr>
                <w:sz w:val="18"/>
                <w:szCs w:val="18"/>
              </w:rPr>
              <w:t>0,50</w:t>
            </w:r>
          </w:p>
        </w:tc>
        <w:tc>
          <w:tcPr>
            <w:tcW w:w="1775" w:type="dxa"/>
            <w:vAlign w:val="center"/>
          </w:tcPr>
          <w:p w:rsidR="005A5E1F" w:rsidRPr="00354EC5" w:rsidRDefault="005A5E1F" w:rsidP="00A20DEC">
            <w:pPr>
              <w:jc w:val="both"/>
              <w:rPr>
                <w:sz w:val="18"/>
                <w:szCs w:val="18"/>
              </w:rPr>
            </w:pPr>
            <w:r w:rsidRPr="00354EC5">
              <w:rPr>
                <w:sz w:val="18"/>
                <w:szCs w:val="18"/>
              </w:rPr>
              <w:t>0,25</w:t>
            </w:r>
          </w:p>
        </w:tc>
      </w:tr>
      <w:tr w:rsidR="005A5E1F" w:rsidRPr="00354EC5" w:rsidTr="00A20DEC">
        <w:trPr>
          <w:trHeight w:val="560"/>
        </w:trPr>
        <w:tc>
          <w:tcPr>
            <w:tcW w:w="4885" w:type="dxa"/>
          </w:tcPr>
          <w:p w:rsidR="005A5E1F" w:rsidRPr="00354EC5" w:rsidRDefault="005A5E1F" w:rsidP="00A20DEC">
            <w:pPr>
              <w:jc w:val="both"/>
              <w:rPr>
                <w:sz w:val="18"/>
                <w:szCs w:val="18"/>
              </w:rPr>
            </w:pPr>
            <w:r w:rsidRPr="00354EC5">
              <w:rPr>
                <w:sz w:val="18"/>
                <w:szCs w:val="18"/>
              </w:rPr>
              <w:t>малоэтажная блокированная застройка (1-3 этажа)</w:t>
            </w:r>
          </w:p>
        </w:tc>
        <w:tc>
          <w:tcPr>
            <w:tcW w:w="1639" w:type="dxa"/>
            <w:vAlign w:val="center"/>
          </w:tcPr>
          <w:p w:rsidR="005A5E1F" w:rsidRPr="00354EC5" w:rsidRDefault="005A5E1F" w:rsidP="00A20DEC">
            <w:pPr>
              <w:jc w:val="both"/>
              <w:rPr>
                <w:sz w:val="18"/>
                <w:szCs w:val="18"/>
              </w:rPr>
            </w:pPr>
            <w:r w:rsidRPr="00354EC5">
              <w:rPr>
                <w:sz w:val="18"/>
                <w:szCs w:val="18"/>
              </w:rPr>
              <w:t>0,60</w:t>
            </w:r>
          </w:p>
        </w:tc>
        <w:tc>
          <w:tcPr>
            <w:tcW w:w="1639" w:type="dxa"/>
            <w:vAlign w:val="center"/>
          </w:tcPr>
          <w:p w:rsidR="005A5E1F" w:rsidRPr="00354EC5" w:rsidRDefault="005A5E1F" w:rsidP="00A20DEC">
            <w:pPr>
              <w:jc w:val="both"/>
              <w:rPr>
                <w:sz w:val="18"/>
                <w:szCs w:val="18"/>
              </w:rPr>
            </w:pPr>
            <w:r w:rsidRPr="00354EC5">
              <w:rPr>
                <w:sz w:val="18"/>
                <w:szCs w:val="18"/>
              </w:rPr>
              <w:t>0,80</w:t>
            </w:r>
          </w:p>
        </w:tc>
        <w:tc>
          <w:tcPr>
            <w:tcW w:w="1775" w:type="dxa"/>
            <w:tcBorders>
              <w:bottom w:val="single" w:sz="4" w:space="0" w:color="auto"/>
            </w:tcBorders>
            <w:vAlign w:val="center"/>
          </w:tcPr>
          <w:p w:rsidR="005A5E1F" w:rsidRPr="00354EC5" w:rsidRDefault="005A5E1F" w:rsidP="00A20DEC">
            <w:pPr>
              <w:jc w:val="both"/>
              <w:rPr>
                <w:sz w:val="18"/>
                <w:szCs w:val="18"/>
              </w:rPr>
            </w:pPr>
            <w:r w:rsidRPr="00354EC5">
              <w:rPr>
                <w:sz w:val="18"/>
                <w:szCs w:val="18"/>
              </w:rPr>
              <w:t>0,30</w:t>
            </w:r>
          </w:p>
        </w:tc>
      </w:tr>
      <w:tr w:rsidR="005A5E1F" w:rsidRPr="00354EC5" w:rsidTr="00A20DEC">
        <w:trPr>
          <w:trHeight w:val="560"/>
        </w:trPr>
        <w:tc>
          <w:tcPr>
            <w:tcW w:w="4885" w:type="dxa"/>
            <w:tcBorders>
              <w:bottom w:val="nil"/>
            </w:tcBorders>
          </w:tcPr>
          <w:p w:rsidR="005A5E1F" w:rsidRPr="00354EC5" w:rsidRDefault="005A5E1F" w:rsidP="00A20DEC">
            <w:pPr>
              <w:jc w:val="both"/>
              <w:rPr>
                <w:sz w:val="18"/>
                <w:szCs w:val="18"/>
              </w:rPr>
            </w:pPr>
            <w:r w:rsidRPr="00354EC5">
              <w:rPr>
                <w:sz w:val="18"/>
                <w:szCs w:val="18"/>
              </w:rPr>
              <w:t>индивидуальная застройка домами с участком:</w:t>
            </w:r>
          </w:p>
        </w:tc>
        <w:tc>
          <w:tcPr>
            <w:tcW w:w="1639" w:type="dxa"/>
            <w:tcBorders>
              <w:bottom w:val="nil"/>
            </w:tcBorders>
            <w:vAlign w:val="center"/>
          </w:tcPr>
          <w:p w:rsidR="005A5E1F" w:rsidRPr="00354EC5" w:rsidRDefault="005A5E1F" w:rsidP="00A20DEC">
            <w:pPr>
              <w:jc w:val="both"/>
              <w:rPr>
                <w:sz w:val="18"/>
                <w:szCs w:val="18"/>
              </w:rPr>
            </w:pPr>
          </w:p>
          <w:p w:rsidR="005A5E1F" w:rsidRPr="00354EC5" w:rsidRDefault="005A5E1F" w:rsidP="00A20DEC">
            <w:pPr>
              <w:jc w:val="both"/>
              <w:rPr>
                <w:sz w:val="18"/>
                <w:szCs w:val="18"/>
              </w:rPr>
            </w:pPr>
          </w:p>
        </w:tc>
        <w:tc>
          <w:tcPr>
            <w:tcW w:w="1639" w:type="dxa"/>
            <w:tcBorders>
              <w:bottom w:val="nil"/>
            </w:tcBorders>
            <w:vAlign w:val="center"/>
          </w:tcPr>
          <w:p w:rsidR="005A5E1F" w:rsidRPr="00354EC5" w:rsidRDefault="005A5E1F" w:rsidP="00A20DEC">
            <w:pPr>
              <w:jc w:val="both"/>
              <w:rPr>
                <w:sz w:val="18"/>
                <w:szCs w:val="18"/>
              </w:rPr>
            </w:pPr>
          </w:p>
        </w:tc>
        <w:tc>
          <w:tcPr>
            <w:tcW w:w="1775" w:type="dxa"/>
            <w:tcBorders>
              <w:bottom w:val="single" w:sz="4" w:space="0" w:color="auto"/>
            </w:tcBorders>
            <w:vAlign w:val="center"/>
          </w:tcPr>
          <w:p w:rsidR="005A5E1F" w:rsidRPr="00354EC5" w:rsidRDefault="005A5E1F" w:rsidP="00A20DEC">
            <w:pPr>
              <w:jc w:val="both"/>
              <w:rPr>
                <w:sz w:val="18"/>
                <w:szCs w:val="18"/>
              </w:rPr>
            </w:pPr>
          </w:p>
          <w:p w:rsidR="005A5E1F" w:rsidRPr="00354EC5" w:rsidRDefault="005A5E1F" w:rsidP="00A20DEC">
            <w:pPr>
              <w:jc w:val="both"/>
              <w:rPr>
                <w:sz w:val="18"/>
                <w:szCs w:val="18"/>
              </w:rPr>
            </w:pPr>
          </w:p>
        </w:tc>
      </w:tr>
      <w:tr w:rsidR="005A5E1F" w:rsidRPr="00354EC5" w:rsidTr="00A20DEC">
        <w:trPr>
          <w:trHeight w:val="272"/>
        </w:trPr>
        <w:tc>
          <w:tcPr>
            <w:tcW w:w="4885" w:type="dxa"/>
            <w:tcBorders>
              <w:top w:val="nil"/>
              <w:bottom w:val="nil"/>
            </w:tcBorders>
          </w:tcPr>
          <w:p w:rsidR="005A5E1F" w:rsidRPr="00354EC5" w:rsidRDefault="005A5E1F" w:rsidP="00A20DEC">
            <w:pPr>
              <w:jc w:val="both"/>
              <w:rPr>
                <w:sz w:val="18"/>
                <w:szCs w:val="18"/>
              </w:rPr>
            </w:pPr>
            <w:r w:rsidRPr="00354EC5">
              <w:rPr>
                <w:sz w:val="18"/>
                <w:szCs w:val="18"/>
              </w:rPr>
              <w:t>400-600 м</w:t>
            </w:r>
            <w:r w:rsidRPr="00354EC5">
              <w:rPr>
                <w:sz w:val="18"/>
                <w:szCs w:val="18"/>
                <w:vertAlign w:val="superscript"/>
              </w:rPr>
              <w:t>2</w:t>
            </w:r>
            <w:r w:rsidRPr="00354EC5">
              <w:rPr>
                <w:sz w:val="18"/>
                <w:szCs w:val="18"/>
              </w:rPr>
              <w:t>;</w:t>
            </w:r>
          </w:p>
        </w:tc>
        <w:tc>
          <w:tcPr>
            <w:tcW w:w="1639" w:type="dxa"/>
            <w:tcBorders>
              <w:top w:val="nil"/>
              <w:bottom w:val="nil"/>
            </w:tcBorders>
            <w:vAlign w:val="center"/>
          </w:tcPr>
          <w:p w:rsidR="005A5E1F" w:rsidRPr="00354EC5" w:rsidRDefault="005A5E1F" w:rsidP="00A20DEC">
            <w:pPr>
              <w:jc w:val="both"/>
              <w:rPr>
                <w:sz w:val="18"/>
                <w:szCs w:val="18"/>
              </w:rPr>
            </w:pPr>
            <w:r w:rsidRPr="00354EC5">
              <w:rPr>
                <w:sz w:val="18"/>
                <w:szCs w:val="18"/>
              </w:rPr>
              <w:t>0,10</w:t>
            </w:r>
          </w:p>
        </w:tc>
        <w:tc>
          <w:tcPr>
            <w:tcW w:w="1639" w:type="dxa"/>
            <w:tcBorders>
              <w:top w:val="nil"/>
              <w:bottom w:val="nil"/>
            </w:tcBorders>
            <w:vAlign w:val="center"/>
          </w:tcPr>
          <w:p w:rsidR="005A5E1F" w:rsidRPr="00354EC5" w:rsidRDefault="005A5E1F" w:rsidP="00A20DEC">
            <w:pPr>
              <w:jc w:val="both"/>
              <w:rPr>
                <w:sz w:val="18"/>
                <w:szCs w:val="18"/>
              </w:rPr>
            </w:pPr>
            <w:r w:rsidRPr="00354EC5">
              <w:rPr>
                <w:sz w:val="18"/>
                <w:szCs w:val="18"/>
              </w:rPr>
              <w:t>0,15</w:t>
            </w:r>
          </w:p>
        </w:tc>
        <w:tc>
          <w:tcPr>
            <w:tcW w:w="1775" w:type="dxa"/>
            <w:tcBorders>
              <w:top w:val="single" w:sz="4" w:space="0" w:color="auto"/>
            </w:tcBorders>
          </w:tcPr>
          <w:p w:rsidR="005A5E1F" w:rsidRPr="00354EC5" w:rsidRDefault="005A5E1F" w:rsidP="00A20DEC">
            <w:pPr>
              <w:jc w:val="both"/>
              <w:rPr>
                <w:sz w:val="18"/>
                <w:szCs w:val="18"/>
              </w:rPr>
            </w:pPr>
            <w:r w:rsidRPr="00354EC5">
              <w:rPr>
                <w:sz w:val="18"/>
                <w:szCs w:val="18"/>
              </w:rPr>
              <w:t>0,20</w:t>
            </w:r>
          </w:p>
        </w:tc>
      </w:tr>
      <w:tr w:rsidR="005A5E1F" w:rsidRPr="00354EC5" w:rsidTr="00A20DEC">
        <w:trPr>
          <w:trHeight w:val="272"/>
        </w:trPr>
        <w:tc>
          <w:tcPr>
            <w:tcW w:w="4885" w:type="dxa"/>
            <w:tcBorders>
              <w:top w:val="nil"/>
              <w:bottom w:val="nil"/>
            </w:tcBorders>
          </w:tcPr>
          <w:p w:rsidR="005A5E1F" w:rsidRPr="00354EC5" w:rsidRDefault="005A5E1F" w:rsidP="00A20DEC">
            <w:pPr>
              <w:jc w:val="both"/>
              <w:rPr>
                <w:sz w:val="18"/>
                <w:szCs w:val="18"/>
              </w:rPr>
            </w:pPr>
            <w:r w:rsidRPr="00354EC5">
              <w:rPr>
                <w:sz w:val="18"/>
                <w:szCs w:val="18"/>
              </w:rPr>
              <w:t>600-1500 м</w:t>
            </w:r>
            <w:r w:rsidRPr="00354EC5">
              <w:rPr>
                <w:sz w:val="18"/>
                <w:szCs w:val="18"/>
                <w:vertAlign w:val="superscript"/>
              </w:rPr>
              <w:t>2</w:t>
            </w:r>
            <w:r w:rsidRPr="00354EC5">
              <w:rPr>
                <w:sz w:val="18"/>
                <w:szCs w:val="18"/>
              </w:rPr>
              <w:t>;</w:t>
            </w:r>
          </w:p>
        </w:tc>
        <w:tc>
          <w:tcPr>
            <w:tcW w:w="1639" w:type="dxa"/>
            <w:tcBorders>
              <w:top w:val="nil"/>
              <w:bottom w:val="nil"/>
            </w:tcBorders>
            <w:vAlign w:val="center"/>
          </w:tcPr>
          <w:p w:rsidR="005A5E1F" w:rsidRPr="00354EC5" w:rsidRDefault="005A5E1F" w:rsidP="00A20DEC">
            <w:pPr>
              <w:jc w:val="both"/>
              <w:rPr>
                <w:sz w:val="18"/>
                <w:szCs w:val="18"/>
              </w:rPr>
            </w:pPr>
            <w:r w:rsidRPr="00354EC5">
              <w:rPr>
                <w:sz w:val="18"/>
                <w:szCs w:val="18"/>
              </w:rPr>
              <w:t>0,05</w:t>
            </w:r>
          </w:p>
        </w:tc>
        <w:tc>
          <w:tcPr>
            <w:tcW w:w="1639" w:type="dxa"/>
            <w:tcBorders>
              <w:top w:val="nil"/>
              <w:bottom w:val="nil"/>
            </w:tcBorders>
            <w:vAlign w:val="center"/>
          </w:tcPr>
          <w:p w:rsidR="005A5E1F" w:rsidRPr="00354EC5" w:rsidRDefault="005A5E1F" w:rsidP="00A20DEC">
            <w:pPr>
              <w:jc w:val="both"/>
              <w:rPr>
                <w:sz w:val="18"/>
                <w:szCs w:val="18"/>
              </w:rPr>
            </w:pPr>
            <w:r w:rsidRPr="00354EC5">
              <w:rPr>
                <w:sz w:val="18"/>
                <w:szCs w:val="18"/>
              </w:rPr>
              <w:t>0,08</w:t>
            </w:r>
          </w:p>
        </w:tc>
        <w:tc>
          <w:tcPr>
            <w:tcW w:w="1775" w:type="dxa"/>
          </w:tcPr>
          <w:p w:rsidR="005A5E1F" w:rsidRPr="00354EC5" w:rsidRDefault="005A5E1F" w:rsidP="00A20DEC">
            <w:pPr>
              <w:jc w:val="both"/>
              <w:rPr>
                <w:sz w:val="18"/>
                <w:szCs w:val="18"/>
              </w:rPr>
            </w:pPr>
            <w:r w:rsidRPr="00354EC5">
              <w:rPr>
                <w:sz w:val="18"/>
                <w:szCs w:val="18"/>
              </w:rPr>
              <w:t>0,20</w:t>
            </w:r>
          </w:p>
        </w:tc>
      </w:tr>
      <w:tr w:rsidR="005A5E1F" w:rsidRPr="00354EC5" w:rsidTr="00A20DEC">
        <w:trPr>
          <w:trHeight w:val="287"/>
        </w:trPr>
        <w:tc>
          <w:tcPr>
            <w:tcW w:w="4885" w:type="dxa"/>
            <w:tcBorders>
              <w:top w:val="nil"/>
            </w:tcBorders>
          </w:tcPr>
          <w:p w:rsidR="005A5E1F" w:rsidRPr="00354EC5" w:rsidRDefault="005A5E1F" w:rsidP="00A20DEC">
            <w:pPr>
              <w:jc w:val="both"/>
              <w:rPr>
                <w:sz w:val="18"/>
                <w:szCs w:val="18"/>
              </w:rPr>
            </w:pPr>
            <w:r w:rsidRPr="00354EC5">
              <w:rPr>
                <w:sz w:val="18"/>
                <w:szCs w:val="18"/>
              </w:rPr>
              <w:t xml:space="preserve">более </w:t>
            </w:r>
            <w:smartTag w:uri="urn:schemas-microsoft-com:office:smarttags" w:element="metricconverter">
              <w:smartTagPr>
                <w:attr w:name="ProductID" w:val="1500 м2"/>
              </w:smartTagPr>
              <w:r w:rsidRPr="00354EC5">
                <w:rPr>
                  <w:sz w:val="18"/>
                  <w:szCs w:val="18"/>
                </w:rPr>
                <w:t>1500 м</w:t>
              </w:r>
              <w:r w:rsidRPr="00354EC5">
                <w:rPr>
                  <w:sz w:val="18"/>
                  <w:szCs w:val="18"/>
                  <w:vertAlign w:val="superscript"/>
                </w:rPr>
                <w:t>2</w:t>
              </w:r>
            </w:smartTag>
            <w:r w:rsidRPr="00354EC5">
              <w:rPr>
                <w:sz w:val="18"/>
                <w:szCs w:val="18"/>
              </w:rPr>
              <w:t>.</w:t>
            </w:r>
          </w:p>
        </w:tc>
        <w:tc>
          <w:tcPr>
            <w:tcW w:w="1639" w:type="dxa"/>
            <w:tcBorders>
              <w:top w:val="nil"/>
            </w:tcBorders>
            <w:vAlign w:val="center"/>
          </w:tcPr>
          <w:p w:rsidR="005A5E1F" w:rsidRPr="00354EC5" w:rsidRDefault="005A5E1F" w:rsidP="00A20DEC">
            <w:pPr>
              <w:jc w:val="both"/>
              <w:rPr>
                <w:sz w:val="18"/>
                <w:szCs w:val="18"/>
              </w:rPr>
            </w:pPr>
            <w:r w:rsidRPr="00354EC5">
              <w:rPr>
                <w:sz w:val="18"/>
                <w:szCs w:val="18"/>
              </w:rPr>
              <w:t>0,04</w:t>
            </w:r>
          </w:p>
        </w:tc>
        <w:tc>
          <w:tcPr>
            <w:tcW w:w="1639" w:type="dxa"/>
            <w:tcBorders>
              <w:top w:val="nil"/>
            </w:tcBorders>
            <w:vAlign w:val="center"/>
          </w:tcPr>
          <w:p w:rsidR="005A5E1F" w:rsidRPr="00354EC5" w:rsidRDefault="005A5E1F" w:rsidP="00A20DEC">
            <w:pPr>
              <w:jc w:val="both"/>
              <w:rPr>
                <w:sz w:val="18"/>
                <w:szCs w:val="18"/>
              </w:rPr>
            </w:pPr>
            <w:r w:rsidRPr="00354EC5">
              <w:rPr>
                <w:sz w:val="18"/>
                <w:szCs w:val="18"/>
              </w:rPr>
              <w:t>0,06</w:t>
            </w:r>
          </w:p>
        </w:tc>
        <w:tc>
          <w:tcPr>
            <w:tcW w:w="1775" w:type="dxa"/>
          </w:tcPr>
          <w:p w:rsidR="005A5E1F" w:rsidRPr="00354EC5" w:rsidRDefault="005A5E1F" w:rsidP="00A20DEC">
            <w:pPr>
              <w:jc w:val="both"/>
              <w:rPr>
                <w:sz w:val="18"/>
                <w:szCs w:val="18"/>
              </w:rPr>
            </w:pPr>
          </w:p>
        </w:tc>
      </w:tr>
    </w:tbl>
    <w:p w:rsidR="005A5E1F" w:rsidRPr="00354EC5" w:rsidRDefault="005A5E1F" w:rsidP="005A5E1F">
      <w:pPr>
        <w:suppressAutoHyphens/>
        <w:jc w:val="both"/>
        <w:rPr>
          <w:bCs/>
          <w:sz w:val="18"/>
          <w:szCs w:val="18"/>
          <w:lang w:eastAsia="ar-SA"/>
        </w:rPr>
      </w:pPr>
      <w:r w:rsidRPr="00354EC5">
        <w:rPr>
          <w:bCs/>
          <w:sz w:val="18"/>
          <w:szCs w:val="18"/>
          <w:lang w:eastAsia="ar-SA"/>
        </w:rPr>
        <w:lastRenderedPageBreak/>
        <w:t>Примечание:</w:t>
      </w:r>
    </w:p>
    <w:p w:rsidR="005A5E1F" w:rsidRPr="00354EC5" w:rsidRDefault="005A5E1F" w:rsidP="005A5E1F">
      <w:pPr>
        <w:numPr>
          <w:ilvl w:val="0"/>
          <w:numId w:val="3"/>
        </w:numPr>
        <w:suppressAutoHyphens/>
        <w:jc w:val="both"/>
        <w:rPr>
          <w:sz w:val="18"/>
          <w:szCs w:val="18"/>
          <w:lang w:eastAsia="ar-SA"/>
        </w:rPr>
      </w:pPr>
      <w:r w:rsidRPr="00354EC5">
        <w:rPr>
          <w:sz w:val="18"/>
          <w:szCs w:val="18"/>
          <w:lang w:eastAsia="ar-SA"/>
        </w:rPr>
        <w:t>Коэффициент застройки (процент застроенной территории) - отношение суммы площадей застройки всех зданий и сооружений к площади земельного участка, %;</w:t>
      </w:r>
    </w:p>
    <w:p w:rsidR="005A5E1F" w:rsidRPr="00354EC5" w:rsidRDefault="005A5E1F" w:rsidP="005A5E1F">
      <w:pPr>
        <w:numPr>
          <w:ilvl w:val="0"/>
          <w:numId w:val="3"/>
        </w:numPr>
        <w:suppressAutoHyphens/>
        <w:jc w:val="both"/>
        <w:rPr>
          <w:sz w:val="18"/>
          <w:szCs w:val="18"/>
          <w:lang w:eastAsia="ar-SA"/>
        </w:rPr>
      </w:pPr>
      <w:r w:rsidRPr="00354EC5">
        <w:rPr>
          <w:sz w:val="18"/>
          <w:szCs w:val="18"/>
          <w:lang w:eastAsia="ar-SA"/>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r w:rsidRPr="00354EC5">
        <w:rPr>
          <w:sz w:val="18"/>
          <w:szCs w:val="18"/>
          <w:vertAlign w:val="superscript"/>
          <w:lang w:eastAsia="ar-SA"/>
        </w:rPr>
        <w:t>2</w:t>
      </w:r>
      <w:r w:rsidRPr="00354EC5">
        <w:rPr>
          <w:sz w:val="18"/>
          <w:szCs w:val="18"/>
          <w:lang w:eastAsia="ar-SA"/>
        </w:rPr>
        <w:t>/га;</w:t>
      </w:r>
    </w:p>
    <w:p w:rsidR="005A5E1F" w:rsidRPr="00354EC5" w:rsidRDefault="005A5E1F" w:rsidP="005A5E1F">
      <w:pPr>
        <w:ind w:firstLine="709"/>
        <w:jc w:val="both"/>
        <w:rPr>
          <w:sz w:val="18"/>
          <w:szCs w:val="18"/>
        </w:rPr>
      </w:pPr>
      <w:r w:rsidRPr="00354EC5">
        <w:rPr>
          <w:sz w:val="18"/>
          <w:szCs w:val="18"/>
        </w:rPr>
        <w:t>3. 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w:t>
      </w:r>
    </w:p>
    <w:p w:rsidR="005A5E1F" w:rsidRPr="00354EC5" w:rsidRDefault="005A5E1F" w:rsidP="005A5E1F">
      <w:pPr>
        <w:ind w:firstLine="709"/>
        <w:jc w:val="both"/>
        <w:rPr>
          <w:sz w:val="18"/>
          <w:szCs w:val="18"/>
        </w:rPr>
      </w:pP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lang w:eastAsia="en-US"/>
        </w:rPr>
        <w:t>2.3.9. Расчетная плотность населения на территории жилых зон сельского населенного пункта</w:t>
      </w:r>
    </w:p>
    <w:p w:rsidR="005A5E1F" w:rsidRPr="00354EC5" w:rsidRDefault="005A5E1F" w:rsidP="005A5E1F">
      <w:pPr>
        <w:ind w:left="566" w:hanging="283"/>
        <w:contextualSpacing/>
        <w:jc w:val="both"/>
        <w:rPr>
          <w:rFonts w:eastAsia="Calibri"/>
          <w:sz w:val="18"/>
          <w:szCs w:val="18"/>
          <w:lang w:eastAsia="en-US"/>
        </w:rPr>
      </w:pPr>
      <w:r w:rsidRPr="00354EC5">
        <w:rPr>
          <w:rFonts w:eastAsia="Calibri"/>
          <w:sz w:val="18"/>
          <w:szCs w:val="18"/>
          <w:lang w:eastAsia="en-US"/>
        </w:rPr>
        <w:t>Таблица 6</w:t>
      </w:r>
    </w:p>
    <w:tbl>
      <w:tblPr>
        <w:tblW w:w="9923" w:type="dxa"/>
        <w:tblInd w:w="-5" w:type="dxa"/>
        <w:tblLayout w:type="fixed"/>
        <w:tblLook w:val="0000" w:firstRow="0" w:lastRow="0" w:firstColumn="0" w:lastColumn="0" w:noHBand="0" w:noVBand="0"/>
      </w:tblPr>
      <w:tblGrid>
        <w:gridCol w:w="3397"/>
        <w:gridCol w:w="959"/>
        <w:gridCol w:w="944"/>
        <w:gridCol w:w="944"/>
        <w:gridCol w:w="944"/>
        <w:gridCol w:w="944"/>
        <w:gridCol w:w="944"/>
        <w:gridCol w:w="847"/>
      </w:tblGrid>
      <w:tr w:rsidR="005A5E1F" w:rsidRPr="00354EC5" w:rsidTr="00A20DEC">
        <w:trPr>
          <w:cantSplit/>
          <w:trHeight w:val="534"/>
        </w:trPr>
        <w:tc>
          <w:tcPr>
            <w:tcW w:w="4355" w:type="dxa"/>
            <w:gridSpan w:val="2"/>
            <w:vMerge w:val="restar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Тип застройки </w:t>
            </w:r>
          </w:p>
        </w:tc>
        <w:tc>
          <w:tcPr>
            <w:tcW w:w="5567" w:type="dxa"/>
            <w:gridSpan w:val="6"/>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Плотность населения, чел/га, при среднем размере семьи, чел.</w:t>
            </w:r>
          </w:p>
        </w:tc>
      </w:tr>
      <w:tr w:rsidR="005A5E1F" w:rsidRPr="00354EC5" w:rsidTr="00A20DEC">
        <w:trPr>
          <w:cantSplit/>
          <w:trHeight w:val="142"/>
        </w:trPr>
        <w:tc>
          <w:tcPr>
            <w:tcW w:w="4355" w:type="dxa"/>
            <w:gridSpan w:val="2"/>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944"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2,5</w:t>
            </w:r>
          </w:p>
        </w:tc>
        <w:tc>
          <w:tcPr>
            <w:tcW w:w="944"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3,0</w:t>
            </w:r>
          </w:p>
        </w:tc>
        <w:tc>
          <w:tcPr>
            <w:tcW w:w="944"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3,5</w:t>
            </w:r>
          </w:p>
        </w:tc>
        <w:tc>
          <w:tcPr>
            <w:tcW w:w="944"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4,0</w:t>
            </w:r>
          </w:p>
        </w:tc>
        <w:tc>
          <w:tcPr>
            <w:tcW w:w="944"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4,5</w:t>
            </w:r>
          </w:p>
        </w:tc>
        <w:tc>
          <w:tcPr>
            <w:tcW w:w="847"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5,0</w:t>
            </w:r>
          </w:p>
        </w:tc>
      </w:tr>
      <w:tr w:rsidR="005A5E1F" w:rsidRPr="00354EC5" w:rsidTr="00A20DEC">
        <w:trPr>
          <w:cantSplit/>
          <w:trHeight w:val="549"/>
        </w:trPr>
        <w:tc>
          <w:tcPr>
            <w:tcW w:w="3397" w:type="dxa"/>
            <w:vMerge w:val="restart"/>
            <w:tcBorders>
              <w:top w:val="single" w:sz="4" w:space="0" w:color="000000"/>
              <w:left w:val="single" w:sz="4" w:space="0" w:color="000000"/>
            </w:tcBorders>
          </w:tcPr>
          <w:p w:rsidR="005A5E1F" w:rsidRPr="00354EC5" w:rsidRDefault="005A5E1F" w:rsidP="00A20DEC">
            <w:pPr>
              <w:snapToGrid w:val="0"/>
              <w:jc w:val="both"/>
              <w:rPr>
                <w:sz w:val="18"/>
                <w:szCs w:val="18"/>
              </w:rPr>
            </w:pPr>
            <w:r w:rsidRPr="00354EC5">
              <w:rPr>
                <w:sz w:val="18"/>
                <w:szCs w:val="18"/>
              </w:rPr>
              <w:t>Застройка объектами индивидуального жилищного строительства с участками при доме, м2</w:t>
            </w:r>
          </w:p>
          <w:p w:rsidR="005A5E1F" w:rsidRPr="00354EC5" w:rsidRDefault="005A5E1F" w:rsidP="00A20DEC">
            <w:pPr>
              <w:snapToGrid w:val="0"/>
              <w:jc w:val="both"/>
              <w:rPr>
                <w:sz w:val="18"/>
                <w:szCs w:val="18"/>
              </w:rPr>
            </w:pPr>
          </w:p>
        </w:tc>
        <w:tc>
          <w:tcPr>
            <w:tcW w:w="959"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2000-2500</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10</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12</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14</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16</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18</w:t>
            </w:r>
          </w:p>
        </w:tc>
        <w:tc>
          <w:tcPr>
            <w:tcW w:w="847"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20</w:t>
            </w:r>
          </w:p>
        </w:tc>
      </w:tr>
      <w:tr w:rsidR="005A5E1F" w:rsidRPr="00354EC5" w:rsidTr="00A20DEC">
        <w:trPr>
          <w:cantSplit/>
          <w:trHeight w:val="142"/>
        </w:trPr>
        <w:tc>
          <w:tcPr>
            <w:tcW w:w="3397" w:type="dxa"/>
            <w:vMerge/>
            <w:tcBorders>
              <w:left w:val="single" w:sz="4" w:space="0" w:color="000000"/>
            </w:tcBorders>
          </w:tcPr>
          <w:p w:rsidR="005A5E1F" w:rsidRPr="00354EC5" w:rsidRDefault="005A5E1F" w:rsidP="00A20DEC">
            <w:pPr>
              <w:jc w:val="both"/>
              <w:rPr>
                <w:sz w:val="18"/>
                <w:szCs w:val="18"/>
              </w:rPr>
            </w:pPr>
          </w:p>
        </w:tc>
        <w:tc>
          <w:tcPr>
            <w:tcW w:w="959"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1500</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13</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15</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17</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20</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22</w:t>
            </w:r>
          </w:p>
        </w:tc>
        <w:tc>
          <w:tcPr>
            <w:tcW w:w="847"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25</w:t>
            </w:r>
          </w:p>
        </w:tc>
      </w:tr>
      <w:tr w:rsidR="005A5E1F" w:rsidRPr="00354EC5" w:rsidTr="00A20DEC">
        <w:trPr>
          <w:cantSplit/>
          <w:trHeight w:val="142"/>
        </w:trPr>
        <w:tc>
          <w:tcPr>
            <w:tcW w:w="3397" w:type="dxa"/>
            <w:vMerge/>
            <w:tcBorders>
              <w:left w:val="single" w:sz="4" w:space="0" w:color="000000"/>
            </w:tcBorders>
          </w:tcPr>
          <w:p w:rsidR="005A5E1F" w:rsidRPr="00354EC5" w:rsidRDefault="005A5E1F" w:rsidP="00A20DEC">
            <w:pPr>
              <w:jc w:val="both"/>
              <w:rPr>
                <w:sz w:val="18"/>
                <w:szCs w:val="18"/>
              </w:rPr>
            </w:pPr>
          </w:p>
        </w:tc>
        <w:tc>
          <w:tcPr>
            <w:tcW w:w="959"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1200</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17</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21</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23</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25</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28</w:t>
            </w:r>
          </w:p>
        </w:tc>
        <w:tc>
          <w:tcPr>
            <w:tcW w:w="847"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32</w:t>
            </w:r>
          </w:p>
        </w:tc>
      </w:tr>
      <w:tr w:rsidR="005A5E1F" w:rsidRPr="00354EC5" w:rsidTr="00A20DEC">
        <w:trPr>
          <w:cantSplit/>
          <w:trHeight w:val="142"/>
        </w:trPr>
        <w:tc>
          <w:tcPr>
            <w:tcW w:w="3397" w:type="dxa"/>
            <w:vMerge/>
            <w:tcBorders>
              <w:left w:val="single" w:sz="4" w:space="0" w:color="000000"/>
            </w:tcBorders>
          </w:tcPr>
          <w:p w:rsidR="005A5E1F" w:rsidRPr="00354EC5" w:rsidRDefault="005A5E1F" w:rsidP="00A20DEC">
            <w:pPr>
              <w:jc w:val="both"/>
              <w:rPr>
                <w:sz w:val="18"/>
                <w:szCs w:val="18"/>
              </w:rPr>
            </w:pPr>
          </w:p>
        </w:tc>
        <w:tc>
          <w:tcPr>
            <w:tcW w:w="959"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1000</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20</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24</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28</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30</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32</w:t>
            </w:r>
          </w:p>
        </w:tc>
        <w:tc>
          <w:tcPr>
            <w:tcW w:w="847"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35</w:t>
            </w:r>
          </w:p>
        </w:tc>
      </w:tr>
      <w:tr w:rsidR="005A5E1F" w:rsidRPr="00354EC5" w:rsidTr="00A20DEC">
        <w:trPr>
          <w:cantSplit/>
          <w:trHeight w:val="142"/>
        </w:trPr>
        <w:tc>
          <w:tcPr>
            <w:tcW w:w="3397" w:type="dxa"/>
            <w:vMerge/>
            <w:tcBorders>
              <w:left w:val="single" w:sz="4" w:space="0" w:color="000000"/>
            </w:tcBorders>
          </w:tcPr>
          <w:p w:rsidR="005A5E1F" w:rsidRPr="00354EC5" w:rsidRDefault="005A5E1F" w:rsidP="00A20DEC">
            <w:pPr>
              <w:jc w:val="both"/>
              <w:rPr>
                <w:sz w:val="18"/>
                <w:szCs w:val="18"/>
              </w:rPr>
            </w:pPr>
          </w:p>
        </w:tc>
        <w:tc>
          <w:tcPr>
            <w:tcW w:w="959"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800</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25</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30</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33</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35</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38</w:t>
            </w:r>
          </w:p>
        </w:tc>
        <w:tc>
          <w:tcPr>
            <w:tcW w:w="847"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42</w:t>
            </w:r>
          </w:p>
        </w:tc>
      </w:tr>
      <w:tr w:rsidR="005A5E1F" w:rsidRPr="00354EC5" w:rsidTr="00A20DEC">
        <w:trPr>
          <w:cantSplit/>
          <w:trHeight w:val="142"/>
        </w:trPr>
        <w:tc>
          <w:tcPr>
            <w:tcW w:w="3397" w:type="dxa"/>
            <w:vMerge/>
            <w:tcBorders>
              <w:left w:val="single" w:sz="4" w:space="0" w:color="000000"/>
            </w:tcBorders>
          </w:tcPr>
          <w:p w:rsidR="005A5E1F" w:rsidRPr="00354EC5" w:rsidRDefault="005A5E1F" w:rsidP="00A20DEC">
            <w:pPr>
              <w:jc w:val="both"/>
              <w:rPr>
                <w:sz w:val="18"/>
                <w:szCs w:val="18"/>
              </w:rPr>
            </w:pPr>
          </w:p>
        </w:tc>
        <w:tc>
          <w:tcPr>
            <w:tcW w:w="959"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600</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30</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33</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40</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41</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44</w:t>
            </w:r>
          </w:p>
        </w:tc>
        <w:tc>
          <w:tcPr>
            <w:tcW w:w="847"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48</w:t>
            </w:r>
          </w:p>
        </w:tc>
      </w:tr>
      <w:tr w:rsidR="005A5E1F" w:rsidRPr="00354EC5" w:rsidTr="00A20DEC">
        <w:trPr>
          <w:cantSplit/>
          <w:trHeight w:val="142"/>
        </w:trPr>
        <w:tc>
          <w:tcPr>
            <w:tcW w:w="3397" w:type="dxa"/>
            <w:vMerge/>
            <w:tcBorders>
              <w:left w:val="single" w:sz="4" w:space="0" w:color="000000"/>
              <w:bottom w:val="single" w:sz="4" w:space="0" w:color="000000"/>
            </w:tcBorders>
          </w:tcPr>
          <w:p w:rsidR="005A5E1F" w:rsidRPr="00354EC5" w:rsidRDefault="005A5E1F" w:rsidP="00A20DEC">
            <w:pPr>
              <w:jc w:val="both"/>
              <w:rPr>
                <w:sz w:val="18"/>
                <w:szCs w:val="18"/>
              </w:rPr>
            </w:pPr>
          </w:p>
        </w:tc>
        <w:tc>
          <w:tcPr>
            <w:tcW w:w="959"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400</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35</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40</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44</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45</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50</w:t>
            </w:r>
          </w:p>
        </w:tc>
        <w:tc>
          <w:tcPr>
            <w:tcW w:w="847"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54</w:t>
            </w:r>
          </w:p>
        </w:tc>
      </w:tr>
      <w:tr w:rsidR="005A5E1F" w:rsidRPr="00354EC5" w:rsidTr="00A20DEC">
        <w:trPr>
          <w:cantSplit/>
          <w:trHeight w:val="267"/>
        </w:trPr>
        <w:tc>
          <w:tcPr>
            <w:tcW w:w="3397" w:type="dxa"/>
            <w:vMerge w:val="restart"/>
            <w:tcBorders>
              <w:top w:val="single" w:sz="4" w:space="0" w:color="000000"/>
              <w:left w:val="single" w:sz="4" w:space="0" w:color="000000"/>
            </w:tcBorders>
          </w:tcPr>
          <w:p w:rsidR="005A5E1F" w:rsidRPr="00354EC5" w:rsidRDefault="005A5E1F" w:rsidP="00A20DEC">
            <w:pPr>
              <w:snapToGrid w:val="0"/>
              <w:jc w:val="both"/>
              <w:rPr>
                <w:spacing w:val="-6"/>
                <w:sz w:val="18"/>
                <w:szCs w:val="18"/>
              </w:rPr>
            </w:pPr>
            <w:r w:rsidRPr="00354EC5">
              <w:rPr>
                <w:spacing w:val="-6"/>
                <w:sz w:val="18"/>
                <w:szCs w:val="18"/>
              </w:rPr>
              <w:t>Малоэтажная жилая застройка без участков при квартире с числом этажей</w:t>
            </w:r>
          </w:p>
        </w:tc>
        <w:tc>
          <w:tcPr>
            <w:tcW w:w="959"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130</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w:t>
            </w:r>
          </w:p>
        </w:tc>
        <w:tc>
          <w:tcPr>
            <w:tcW w:w="847"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w:t>
            </w:r>
          </w:p>
        </w:tc>
      </w:tr>
      <w:tr w:rsidR="005A5E1F" w:rsidRPr="00354EC5" w:rsidTr="00A20DEC">
        <w:trPr>
          <w:cantSplit/>
          <w:trHeight w:val="142"/>
        </w:trPr>
        <w:tc>
          <w:tcPr>
            <w:tcW w:w="3397" w:type="dxa"/>
            <w:vMerge/>
            <w:tcBorders>
              <w:left w:val="single" w:sz="4" w:space="0" w:color="000000"/>
            </w:tcBorders>
          </w:tcPr>
          <w:p w:rsidR="005A5E1F" w:rsidRPr="00354EC5" w:rsidRDefault="005A5E1F" w:rsidP="00A20DEC">
            <w:pPr>
              <w:jc w:val="both"/>
              <w:rPr>
                <w:sz w:val="18"/>
                <w:szCs w:val="18"/>
              </w:rPr>
            </w:pPr>
          </w:p>
        </w:tc>
        <w:tc>
          <w:tcPr>
            <w:tcW w:w="959"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150</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w:t>
            </w:r>
          </w:p>
        </w:tc>
        <w:tc>
          <w:tcPr>
            <w:tcW w:w="847"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w:t>
            </w:r>
          </w:p>
        </w:tc>
      </w:tr>
      <w:tr w:rsidR="005A5E1F" w:rsidRPr="00354EC5" w:rsidTr="00A20DEC">
        <w:trPr>
          <w:cantSplit/>
          <w:trHeight w:val="142"/>
        </w:trPr>
        <w:tc>
          <w:tcPr>
            <w:tcW w:w="3397" w:type="dxa"/>
            <w:vMerge/>
            <w:tcBorders>
              <w:left w:val="single" w:sz="4" w:space="0" w:color="000000"/>
              <w:bottom w:val="single" w:sz="4" w:space="0" w:color="000000"/>
            </w:tcBorders>
          </w:tcPr>
          <w:p w:rsidR="005A5E1F" w:rsidRPr="00354EC5" w:rsidRDefault="005A5E1F" w:rsidP="00A20DEC">
            <w:pPr>
              <w:jc w:val="both"/>
              <w:rPr>
                <w:sz w:val="18"/>
                <w:szCs w:val="18"/>
              </w:rPr>
            </w:pPr>
          </w:p>
        </w:tc>
        <w:tc>
          <w:tcPr>
            <w:tcW w:w="959"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3</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170</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w:t>
            </w:r>
          </w:p>
        </w:tc>
        <w:tc>
          <w:tcPr>
            <w:tcW w:w="94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w:t>
            </w:r>
          </w:p>
        </w:tc>
        <w:tc>
          <w:tcPr>
            <w:tcW w:w="847"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w:t>
            </w:r>
          </w:p>
        </w:tc>
      </w:tr>
    </w:tbl>
    <w:p w:rsidR="005A5E1F" w:rsidRPr="00354EC5" w:rsidRDefault="005A5E1F" w:rsidP="005A5E1F">
      <w:pPr>
        <w:jc w:val="both"/>
        <w:rPr>
          <w:sz w:val="18"/>
          <w:szCs w:val="18"/>
        </w:rPr>
      </w:pPr>
    </w:p>
    <w:p w:rsidR="005A5E1F" w:rsidRPr="00354EC5" w:rsidRDefault="005A5E1F" w:rsidP="005A5E1F">
      <w:pPr>
        <w:keepNext/>
        <w:ind w:firstLine="708"/>
        <w:jc w:val="both"/>
        <w:outlineLvl w:val="2"/>
        <w:rPr>
          <w:b/>
          <w:sz w:val="18"/>
          <w:szCs w:val="18"/>
        </w:rPr>
      </w:pPr>
      <w:r w:rsidRPr="00354EC5">
        <w:rPr>
          <w:sz w:val="18"/>
          <w:szCs w:val="18"/>
        </w:rPr>
        <w:t>2.3.10. Расстояние до красной линии от построек на приусадебном земельном участке</w:t>
      </w:r>
    </w:p>
    <w:p w:rsidR="005A5E1F" w:rsidRPr="00354EC5" w:rsidRDefault="005A5E1F" w:rsidP="005A5E1F">
      <w:pPr>
        <w:jc w:val="both"/>
        <w:rPr>
          <w:sz w:val="18"/>
          <w:szCs w:val="18"/>
        </w:rPr>
      </w:pPr>
    </w:p>
    <w:p w:rsidR="005A5E1F" w:rsidRPr="00354EC5" w:rsidRDefault="005A5E1F" w:rsidP="005A5E1F">
      <w:pPr>
        <w:jc w:val="both"/>
        <w:rPr>
          <w:sz w:val="18"/>
          <w:szCs w:val="18"/>
        </w:rPr>
      </w:pPr>
      <w:r w:rsidRPr="00354EC5">
        <w:rPr>
          <w:sz w:val="18"/>
          <w:szCs w:val="18"/>
        </w:rPr>
        <w:t>Таблица 7</w:t>
      </w:r>
    </w:p>
    <w:tbl>
      <w:tblPr>
        <w:tblW w:w="9958" w:type="dxa"/>
        <w:tblInd w:w="-5" w:type="dxa"/>
        <w:tblLayout w:type="fixed"/>
        <w:tblLook w:val="0000" w:firstRow="0" w:lastRow="0" w:firstColumn="0" w:lastColumn="0" w:noHBand="0" w:noVBand="0"/>
      </w:tblPr>
      <w:tblGrid>
        <w:gridCol w:w="5743"/>
        <w:gridCol w:w="2154"/>
        <w:gridCol w:w="2061"/>
      </w:tblGrid>
      <w:tr w:rsidR="005A5E1F" w:rsidRPr="00354EC5" w:rsidTr="00A20DEC">
        <w:trPr>
          <w:cantSplit/>
          <w:trHeight w:hRule="exact" w:val="618"/>
        </w:trPr>
        <w:tc>
          <w:tcPr>
            <w:tcW w:w="5743" w:type="dxa"/>
            <w:vMerge w:val="restar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p>
        </w:tc>
        <w:tc>
          <w:tcPr>
            <w:tcW w:w="4214" w:type="dxa"/>
            <w:gridSpan w:val="2"/>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Расстояние от красной линии (не менее)</w:t>
            </w:r>
          </w:p>
        </w:tc>
      </w:tr>
      <w:tr w:rsidR="005A5E1F" w:rsidRPr="00354EC5" w:rsidTr="00A20DEC">
        <w:trPr>
          <w:cantSplit/>
          <w:trHeight w:val="145"/>
        </w:trPr>
        <w:tc>
          <w:tcPr>
            <w:tcW w:w="5743" w:type="dxa"/>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2154"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улиц </w:t>
            </w:r>
          </w:p>
        </w:tc>
        <w:tc>
          <w:tcPr>
            <w:tcW w:w="2061"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проездов</w:t>
            </w:r>
          </w:p>
        </w:tc>
      </w:tr>
      <w:tr w:rsidR="005A5E1F" w:rsidRPr="00354EC5" w:rsidTr="00A20DEC">
        <w:trPr>
          <w:trHeight w:val="560"/>
        </w:trPr>
        <w:tc>
          <w:tcPr>
            <w:tcW w:w="5743"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от усадебного, одно-двухквартирного и блокированного дома</w:t>
            </w:r>
          </w:p>
        </w:tc>
        <w:tc>
          <w:tcPr>
            <w:tcW w:w="2154"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5</w:t>
            </w:r>
          </w:p>
        </w:tc>
        <w:tc>
          <w:tcPr>
            <w:tcW w:w="2061"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3</w:t>
            </w:r>
          </w:p>
        </w:tc>
      </w:tr>
      <w:tr w:rsidR="005A5E1F" w:rsidRPr="00354EC5" w:rsidTr="00A20DEC">
        <w:trPr>
          <w:trHeight w:val="287"/>
        </w:trPr>
        <w:tc>
          <w:tcPr>
            <w:tcW w:w="5743"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от хозяйственных построек </w:t>
            </w:r>
          </w:p>
        </w:tc>
        <w:tc>
          <w:tcPr>
            <w:tcW w:w="2154"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5</w:t>
            </w:r>
          </w:p>
        </w:tc>
        <w:tc>
          <w:tcPr>
            <w:tcW w:w="2061"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5</w:t>
            </w:r>
          </w:p>
        </w:tc>
      </w:tr>
    </w:tbl>
    <w:p w:rsidR="005A5E1F" w:rsidRPr="00354EC5" w:rsidRDefault="005A5E1F" w:rsidP="005A5E1F">
      <w:pPr>
        <w:jc w:val="both"/>
        <w:rPr>
          <w:sz w:val="18"/>
          <w:szCs w:val="18"/>
        </w:rPr>
      </w:pPr>
    </w:p>
    <w:p w:rsidR="005A5E1F" w:rsidRPr="00354EC5" w:rsidRDefault="005A5E1F" w:rsidP="005A5E1F">
      <w:pPr>
        <w:suppressAutoHyphens/>
        <w:ind w:firstLine="708"/>
        <w:jc w:val="both"/>
        <w:rPr>
          <w:sz w:val="18"/>
          <w:szCs w:val="18"/>
          <w:lang w:eastAsia="ar-SA"/>
        </w:rPr>
      </w:pPr>
      <w:r w:rsidRPr="00354EC5">
        <w:rPr>
          <w:sz w:val="18"/>
          <w:szCs w:val="18"/>
          <w:lang w:eastAsia="ar-SA"/>
        </w:rPr>
        <w:t xml:space="preserve">2.3.11. Расстояние между жилыми домами* </w:t>
      </w:r>
    </w:p>
    <w:p w:rsidR="005A5E1F" w:rsidRPr="00354EC5" w:rsidRDefault="005A5E1F" w:rsidP="005A5E1F">
      <w:pPr>
        <w:suppressAutoHyphens/>
        <w:jc w:val="both"/>
        <w:rPr>
          <w:sz w:val="18"/>
          <w:szCs w:val="18"/>
          <w:lang w:eastAsia="ar-SA"/>
        </w:rPr>
      </w:pPr>
      <w:r w:rsidRPr="00354EC5">
        <w:rPr>
          <w:sz w:val="18"/>
          <w:szCs w:val="18"/>
          <w:lang w:eastAsia="ar-SA"/>
        </w:rPr>
        <w:t>Таблица 8</w:t>
      </w:r>
    </w:p>
    <w:tbl>
      <w:tblPr>
        <w:tblW w:w="10046" w:type="dxa"/>
        <w:tblInd w:w="-5" w:type="dxa"/>
        <w:tblLayout w:type="fixed"/>
        <w:tblLook w:val="0000" w:firstRow="0" w:lastRow="0" w:firstColumn="0" w:lastColumn="0" w:noHBand="0" w:noVBand="0"/>
      </w:tblPr>
      <w:tblGrid>
        <w:gridCol w:w="2718"/>
        <w:gridCol w:w="2962"/>
        <w:gridCol w:w="4366"/>
      </w:tblGrid>
      <w:tr w:rsidR="005A5E1F" w:rsidRPr="00354EC5" w:rsidTr="00A20DEC">
        <w:trPr>
          <w:trHeight w:val="1127"/>
        </w:trPr>
        <w:tc>
          <w:tcPr>
            <w:tcW w:w="271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Высота дома </w:t>
            </w:r>
          </w:p>
          <w:p w:rsidR="005A5E1F" w:rsidRPr="00354EC5" w:rsidRDefault="005A5E1F" w:rsidP="00A20DEC">
            <w:pPr>
              <w:snapToGrid w:val="0"/>
              <w:jc w:val="both"/>
              <w:rPr>
                <w:sz w:val="18"/>
                <w:szCs w:val="18"/>
              </w:rPr>
            </w:pPr>
            <w:r w:rsidRPr="00354EC5">
              <w:rPr>
                <w:sz w:val="18"/>
                <w:szCs w:val="18"/>
              </w:rPr>
              <w:t>(количество этажей)</w:t>
            </w:r>
          </w:p>
        </w:tc>
        <w:tc>
          <w:tcPr>
            <w:tcW w:w="2962"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Расстояние между длинными сторонами зданий (не менее), м</w:t>
            </w:r>
          </w:p>
        </w:tc>
        <w:tc>
          <w:tcPr>
            <w:tcW w:w="4366"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Расстояние между длинными сторонами и торцами зданий с окнами из жилых комнат</w:t>
            </w:r>
          </w:p>
          <w:p w:rsidR="005A5E1F" w:rsidRPr="00354EC5" w:rsidRDefault="005A5E1F" w:rsidP="00A20DEC">
            <w:pPr>
              <w:jc w:val="both"/>
              <w:rPr>
                <w:sz w:val="18"/>
                <w:szCs w:val="18"/>
              </w:rPr>
            </w:pPr>
            <w:r w:rsidRPr="00354EC5">
              <w:rPr>
                <w:sz w:val="18"/>
                <w:szCs w:val="18"/>
              </w:rPr>
              <w:t xml:space="preserve"> (не менее), м</w:t>
            </w:r>
          </w:p>
        </w:tc>
      </w:tr>
      <w:tr w:rsidR="005A5E1F" w:rsidRPr="00354EC5" w:rsidTr="00A20DEC">
        <w:trPr>
          <w:cantSplit/>
          <w:trHeight w:hRule="exact" w:val="507"/>
        </w:trPr>
        <w:tc>
          <w:tcPr>
            <w:tcW w:w="271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2-3</w:t>
            </w:r>
          </w:p>
        </w:tc>
        <w:tc>
          <w:tcPr>
            <w:tcW w:w="2962"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15</w:t>
            </w:r>
          </w:p>
        </w:tc>
        <w:tc>
          <w:tcPr>
            <w:tcW w:w="4366" w:type="dxa"/>
            <w:vMerge w:val="restar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10</w:t>
            </w:r>
          </w:p>
        </w:tc>
      </w:tr>
      <w:tr w:rsidR="005A5E1F" w:rsidRPr="00354EC5" w:rsidTr="00A20DEC">
        <w:trPr>
          <w:cantSplit/>
          <w:trHeight w:hRule="exact" w:val="442"/>
        </w:trPr>
        <w:tc>
          <w:tcPr>
            <w:tcW w:w="271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4 и более</w:t>
            </w:r>
          </w:p>
        </w:tc>
        <w:tc>
          <w:tcPr>
            <w:tcW w:w="2962"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20</w:t>
            </w:r>
          </w:p>
        </w:tc>
        <w:tc>
          <w:tcPr>
            <w:tcW w:w="4366" w:type="dxa"/>
            <w:vMerge/>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jc w:val="both"/>
              <w:rPr>
                <w:sz w:val="18"/>
                <w:szCs w:val="18"/>
              </w:rPr>
            </w:pPr>
          </w:p>
        </w:tc>
      </w:tr>
    </w:tbl>
    <w:p w:rsidR="005A5E1F" w:rsidRPr="00354EC5" w:rsidRDefault="005A5E1F" w:rsidP="005A5E1F">
      <w:pPr>
        <w:jc w:val="both"/>
        <w:rPr>
          <w:sz w:val="18"/>
          <w:szCs w:val="18"/>
          <w:lang w:val="x-none" w:eastAsia="x-none"/>
        </w:rPr>
      </w:pPr>
      <w:r w:rsidRPr="00354EC5">
        <w:rPr>
          <w:sz w:val="18"/>
          <w:szCs w:val="18"/>
          <w:lang w:val="x-none" w:eastAsia="x-none"/>
        </w:rPr>
        <w:lastRenderedPageBreak/>
        <w:t>* - расстояния между зданиями следует принимать на основе расчетов инсоляции и освещенности, учета противопожарных требований и бытовых разрывов.</w:t>
      </w:r>
    </w:p>
    <w:p w:rsidR="005A5E1F" w:rsidRPr="00354EC5" w:rsidRDefault="005A5E1F" w:rsidP="005A5E1F">
      <w:pPr>
        <w:jc w:val="both"/>
        <w:rPr>
          <w:sz w:val="18"/>
          <w:szCs w:val="18"/>
          <w:lang w:val="x-none" w:eastAsia="x-none"/>
        </w:rPr>
      </w:pPr>
    </w:p>
    <w:p w:rsidR="005A5E1F" w:rsidRPr="00354EC5" w:rsidRDefault="005A5E1F" w:rsidP="005A5E1F">
      <w:pPr>
        <w:suppressAutoHyphens/>
        <w:ind w:firstLine="708"/>
        <w:jc w:val="both"/>
        <w:rPr>
          <w:sz w:val="18"/>
          <w:szCs w:val="18"/>
          <w:lang w:eastAsia="ar-SA"/>
        </w:rPr>
      </w:pPr>
      <w:r w:rsidRPr="00354EC5">
        <w:rPr>
          <w:sz w:val="18"/>
          <w:szCs w:val="18"/>
          <w:lang w:eastAsia="ar-SA"/>
        </w:rPr>
        <w:t xml:space="preserve">2.3.12. 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 – </w:t>
      </w:r>
      <w:smartTag w:uri="urn:schemas-microsoft-com:office:smarttags" w:element="metricconverter">
        <w:smartTagPr>
          <w:attr w:name="ProductID" w:val="6 м"/>
        </w:smartTagPr>
        <w:r w:rsidRPr="00354EC5">
          <w:rPr>
            <w:sz w:val="18"/>
            <w:szCs w:val="18"/>
            <w:lang w:eastAsia="ar-SA"/>
          </w:rPr>
          <w:t>6 м</w:t>
        </w:r>
      </w:smartTag>
      <w:r w:rsidRPr="00354EC5">
        <w:rPr>
          <w:sz w:val="18"/>
          <w:szCs w:val="18"/>
          <w:lang w:eastAsia="ar-SA"/>
        </w:rPr>
        <w:t>.</w:t>
      </w:r>
    </w:p>
    <w:p w:rsidR="005A5E1F" w:rsidRPr="00354EC5" w:rsidRDefault="005A5E1F" w:rsidP="005A5E1F">
      <w:pPr>
        <w:autoSpaceDE w:val="0"/>
        <w:autoSpaceDN w:val="0"/>
        <w:adjustRightInd w:val="0"/>
        <w:ind w:firstLine="708"/>
        <w:jc w:val="both"/>
        <w:rPr>
          <w:rFonts w:eastAsia="Calibri"/>
          <w:color w:val="000000"/>
          <w:sz w:val="18"/>
          <w:szCs w:val="18"/>
          <w:lang w:eastAsia="en-US"/>
        </w:rPr>
      </w:pPr>
      <w:r w:rsidRPr="00354EC5">
        <w:rPr>
          <w:rFonts w:eastAsia="Calibri"/>
          <w:color w:val="000000"/>
          <w:sz w:val="18"/>
          <w:szCs w:val="18"/>
          <w:lang w:eastAsia="en-US"/>
        </w:rPr>
        <w:t xml:space="preserve">2.3.13. На приквартирных земельных участках содержание скота и птицы допускается лишь в районах усадебной застройки с размером участка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w:t>
      </w:r>
    </w:p>
    <w:p w:rsidR="005A5E1F" w:rsidRPr="00354EC5" w:rsidRDefault="005A5E1F" w:rsidP="005A5E1F">
      <w:pPr>
        <w:autoSpaceDE w:val="0"/>
        <w:autoSpaceDN w:val="0"/>
        <w:adjustRightInd w:val="0"/>
        <w:ind w:firstLine="708"/>
        <w:jc w:val="both"/>
        <w:rPr>
          <w:rFonts w:eastAsia="Calibri"/>
          <w:color w:val="000000"/>
          <w:sz w:val="18"/>
          <w:szCs w:val="18"/>
          <w:lang w:eastAsia="en-US"/>
        </w:rPr>
      </w:pPr>
      <w:r w:rsidRPr="00354EC5">
        <w:rPr>
          <w:rFonts w:eastAsia="Calibri"/>
          <w:color w:val="000000"/>
          <w:sz w:val="18"/>
          <w:szCs w:val="18"/>
          <w:lang w:eastAsia="en-US"/>
        </w:rPr>
        <w:t xml:space="preserve">2.3.14. Расстояния от помещений (сооружений) для содержания и разведения животных до объектов жилой застройки должны быть не менее указанных в таблице 9.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2"/>
        <w:gridCol w:w="1047"/>
        <w:gridCol w:w="1183"/>
        <w:gridCol w:w="1047"/>
        <w:gridCol w:w="1183"/>
        <w:gridCol w:w="1047"/>
        <w:gridCol w:w="1185"/>
        <w:gridCol w:w="1091"/>
      </w:tblGrid>
      <w:tr w:rsidR="005A5E1F" w:rsidRPr="00354EC5" w:rsidTr="00A20DEC">
        <w:trPr>
          <w:trHeight w:val="489"/>
        </w:trPr>
        <w:tc>
          <w:tcPr>
            <w:tcW w:w="836"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Нормативный разрыв </w:t>
            </w:r>
          </w:p>
        </w:tc>
        <w:tc>
          <w:tcPr>
            <w:tcW w:w="4164" w:type="pct"/>
            <w:gridSpan w:val="7"/>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Поголовье (шт.), не более </w:t>
            </w:r>
          </w:p>
        </w:tc>
      </w:tr>
      <w:tr w:rsidR="005A5E1F" w:rsidRPr="00354EC5" w:rsidTr="00A20DEC">
        <w:trPr>
          <w:trHeight w:val="490"/>
        </w:trPr>
        <w:tc>
          <w:tcPr>
            <w:tcW w:w="836"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56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свиньи</w:t>
            </w:r>
          </w:p>
        </w:tc>
        <w:tc>
          <w:tcPr>
            <w:tcW w:w="63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коровы, бычки </w:t>
            </w:r>
          </w:p>
        </w:tc>
        <w:tc>
          <w:tcPr>
            <w:tcW w:w="56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овцы, козы </w:t>
            </w:r>
          </w:p>
        </w:tc>
        <w:tc>
          <w:tcPr>
            <w:tcW w:w="63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кролики-матки </w:t>
            </w:r>
          </w:p>
        </w:tc>
        <w:tc>
          <w:tcPr>
            <w:tcW w:w="56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птица </w:t>
            </w:r>
          </w:p>
        </w:tc>
        <w:tc>
          <w:tcPr>
            <w:tcW w:w="63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лошади </w:t>
            </w:r>
          </w:p>
        </w:tc>
        <w:tc>
          <w:tcPr>
            <w:tcW w:w="5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нутрии, песцы </w:t>
            </w:r>
          </w:p>
        </w:tc>
      </w:tr>
      <w:tr w:rsidR="005A5E1F" w:rsidRPr="00354EC5" w:rsidTr="00A20DEC">
        <w:trPr>
          <w:trHeight w:val="220"/>
        </w:trPr>
        <w:tc>
          <w:tcPr>
            <w:tcW w:w="83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м </w:t>
            </w:r>
          </w:p>
        </w:tc>
        <w:tc>
          <w:tcPr>
            <w:tcW w:w="56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 </w:t>
            </w:r>
          </w:p>
        </w:tc>
        <w:tc>
          <w:tcPr>
            <w:tcW w:w="63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 </w:t>
            </w:r>
          </w:p>
        </w:tc>
        <w:tc>
          <w:tcPr>
            <w:tcW w:w="56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w:t>
            </w:r>
          </w:p>
        </w:tc>
        <w:tc>
          <w:tcPr>
            <w:tcW w:w="63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w:t>
            </w:r>
          </w:p>
        </w:tc>
        <w:tc>
          <w:tcPr>
            <w:tcW w:w="56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w:t>
            </w:r>
          </w:p>
        </w:tc>
        <w:tc>
          <w:tcPr>
            <w:tcW w:w="63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 </w:t>
            </w:r>
          </w:p>
        </w:tc>
        <w:tc>
          <w:tcPr>
            <w:tcW w:w="5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 </w:t>
            </w:r>
          </w:p>
        </w:tc>
      </w:tr>
      <w:tr w:rsidR="005A5E1F" w:rsidRPr="00354EC5" w:rsidTr="00A20DEC">
        <w:trPr>
          <w:trHeight w:val="220"/>
        </w:trPr>
        <w:tc>
          <w:tcPr>
            <w:tcW w:w="83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 м </w:t>
            </w:r>
          </w:p>
        </w:tc>
        <w:tc>
          <w:tcPr>
            <w:tcW w:w="56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8 </w:t>
            </w:r>
          </w:p>
        </w:tc>
        <w:tc>
          <w:tcPr>
            <w:tcW w:w="63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8 </w:t>
            </w:r>
          </w:p>
        </w:tc>
        <w:tc>
          <w:tcPr>
            <w:tcW w:w="56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15 </w:t>
            </w:r>
          </w:p>
        </w:tc>
        <w:tc>
          <w:tcPr>
            <w:tcW w:w="63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 </w:t>
            </w:r>
          </w:p>
        </w:tc>
        <w:tc>
          <w:tcPr>
            <w:tcW w:w="56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45 </w:t>
            </w:r>
          </w:p>
        </w:tc>
        <w:tc>
          <w:tcPr>
            <w:tcW w:w="63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8 </w:t>
            </w:r>
          </w:p>
        </w:tc>
        <w:tc>
          <w:tcPr>
            <w:tcW w:w="5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8 </w:t>
            </w:r>
          </w:p>
        </w:tc>
      </w:tr>
      <w:tr w:rsidR="005A5E1F" w:rsidRPr="00354EC5" w:rsidTr="00A20DEC">
        <w:trPr>
          <w:trHeight w:val="220"/>
        </w:trPr>
        <w:tc>
          <w:tcPr>
            <w:tcW w:w="83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м </w:t>
            </w:r>
          </w:p>
        </w:tc>
        <w:tc>
          <w:tcPr>
            <w:tcW w:w="56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w:t>
            </w:r>
          </w:p>
        </w:tc>
        <w:tc>
          <w:tcPr>
            <w:tcW w:w="63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w:t>
            </w:r>
          </w:p>
        </w:tc>
        <w:tc>
          <w:tcPr>
            <w:tcW w:w="56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 </w:t>
            </w:r>
          </w:p>
        </w:tc>
        <w:tc>
          <w:tcPr>
            <w:tcW w:w="63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w:t>
            </w:r>
          </w:p>
        </w:tc>
        <w:tc>
          <w:tcPr>
            <w:tcW w:w="56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60 </w:t>
            </w:r>
          </w:p>
        </w:tc>
        <w:tc>
          <w:tcPr>
            <w:tcW w:w="63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w:t>
            </w:r>
          </w:p>
        </w:tc>
        <w:tc>
          <w:tcPr>
            <w:tcW w:w="5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w:t>
            </w:r>
          </w:p>
        </w:tc>
      </w:tr>
    </w:tbl>
    <w:p w:rsidR="005A5E1F" w:rsidRPr="00354EC5" w:rsidRDefault="005A5E1F" w:rsidP="005A5E1F">
      <w:pPr>
        <w:autoSpaceDE w:val="0"/>
        <w:autoSpaceDN w:val="0"/>
        <w:adjustRightInd w:val="0"/>
        <w:ind w:firstLine="709"/>
        <w:jc w:val="both"/>
        <w:rPr>
          <w:rFonts w:eastAsia="Calibri"/>
          <w:color w:val="000000"/>
          <w:sz w:val="18"/>
          <w:szCs w:val="18"/>
          <w:lang w:eastAsia="en-US"/>
        </w:rPr>
      </w:pPr>
    </w:p>
    <w:p w:rsidR="005A5E1F" w:rsidRPr="00354EC5" w:rsidRDefault="005A5E1F" w:rsidP="005A5E1F">
      <w:pPr>
        <w:autoSpaceDE w:val="0"/>
        <w:autoSpaceDN w:val="0"/>
        <w:adjustRightInd w:val="0"/>
        <w:ind w:firstLine="709"/>
        <w:jc w:val="both"/>
        <w:rPr>
          <w:rFonts w:eastAsia="Calibri"/>
          <w:color w:val="000000"/>
          <w:sz w:val="18"/>
          <w:szCs w:val="18"/>
          <w:lang w:eastAsia="en-US"/>
        </w:rPr>
      </w:pPr>
      <w:r w:rsidRPr="00354EC5">
        <w:rPr>
          <w:rFonts w:eastAsia="Calibri"/>
          <w:color w:val="000000"/>
          <w:sz w:val="18"/>
          <w:szCs w:val="18"/>
          <w:lang w:eastAsia="en-US"/>
        </w:rPr>
        <w:t>2.3.15. В сельских населенных пунктах размещаемые в пределах жилой зоны группы сараев должны содержать не более 30 блоков каждая.</w:t>
      </w:r>
    </w:p>
    <w:p w:rsidR="005A5E1F" w:rsidRPr="00354EC5" w:rsidRDefault="005A5E1F" w:rsidP="005A5E1F">
      <w:pPr>
        <w:autoSpaceDE w:val="0"/>
        <w:autoSpaceDN w:val="0"/>
        <w:adjustRightInd w:val="0"/>
        <w:ind w:firstLine="709"/>
        <w:jc w:val="both"/>
        <w:rPr>
          <w:rFonts w:eastAsia="Calibri"/>
          <w:color w:val="000000"/>
          <w:sz w:val="18"/>
          <w:szCs w:val="18"/>
          <w:lang w:eastAsia="en-US"/>
        </w:rPr>
      </w:pPr>
      <w:r w:rsidRPr="00354EC5">
        <w:rPr>
          <w:rFonts w:eastAsia="Calibri"/>
          <w:color w:val="000000"/>
          <w:sz w:val="18"/>
          <w:szCs w:val="18"/>
          <w:lang w:eastAsia="en-US"/>
        </w:rPr>
        <w:t xml:space="preserve">2.3.16. Сараи для скота и птицы следует предусматривать на расстоянии от окон жилых помещений дома: </w:t>
      </w:r>
    </w:p>
    <w:p w:rsidR="005A5E1F" w:rsidRPr="00354EC5" w:rsidRDefault="005A5E1F" w:rsidP="005A5E1F">
      <w:pPr>
        <w:autoSpaceDE w:val="0"/>
        <w:autoSpaceDN w:val="0"/>
        <w:adjustRightInd w:val="0"/>
        <w:ind w:firstLine="709"/>
        <w:jc w:val="both"/>
        <w:rPr>
          <w:rFonts w:eastAsia="Calibri"/>
          <w:color w:val="000000"/>
          <w:sz w:val="18"/>
          <w:szCs w:val="18"/>
          <w:lang w:eastAsia="en-US"/>
        </w:rPr>
      </w:pPr>
      <w:r w:rsidRPr="00354EC5">
        <w:rPr>
          <w:rFonts w:eastAsia="Calibri"/>
          <w:color w:val="000000"/>
          <w:sz w:val="18"/>
          <w:szCs w:val="18"/>
          <w:lang w:eastAsia="en-US"/>
        </w:rPr>
        <w:t xml:space="preserve">- одиночные или двойные - не менее 15 м; </w:t>
      </w:r>
    </w:p>
    <w:p w:rsidR="005A5E1F" w:rsidRPr="00354EC5" w:rsidRDefault="005A5E1F" w:rsidP="005A5E1F">
      <w:pPr>
        <w:autoSpaceDE w:val="0"/>
        <w:autoSpaceDN w:val="0"/>
        <w:adjustRightInd w:val="0"/>
        <w:ind w:firstLine="709"/>
        <w:jc w:val="both"/>
        <w:rPr>
          <w:rFonts w:eastAsia="Calibri"/>
          <w:color w:val="000000"/>
          <w:sz w:val="18"/>
          <w:szCs w:val="18"/>
          <w:lang w:eastAsia="en-US"/>
        </w:rPr>
      </w:pPr>
      <w:r w:rsidRPr="00354EC5">
        <w:rPr>
          <w:rFonts w:eastAsia="Calibri"/>
          <w:color w:val="000000"/>
          <w:sz w:val="18"/>
          <w:szCs w:val="18"/>
          <w:lang w:eastAsia="en-US"/>
        </w:rPr>
        <w:t xml:space="preserve">- до 8 блоков - не менее 25 м; </w:t>
      </w:r>
    </w:p>
    <w:p w:rsidR="005A5E1F" w:rsidRPr="00354EC5" w:rsidRDefault="005A5E1F" w:rsidP="005A5E1F">
      <w:pPr>
        <w:autoSpaceDE w:val="0"/>
        <w:autoSpaceDN w:val="0"/>
        <w:adjustRightInd w:val="0"/>
        <w:ind w:firstLine="709"/>
        <w:jc w:val="both"/>
        <w:rPr>
          <w:rFonts w:eastAsia="Calibri"/>
          <w:color w:val="000000"/>
          <w:sz w:val="18"/>
          <w:szCs w:val="18"/>
          <w:lang w:eastAsia="en-US"/>
        </w:rPr>
      </w:pPr>
      <w:r w:rsidRPr="00354EC5">
        <w:rPr>
          <w:rFonts w:eastAsia="Calibri"/>
          <w:color w:val="000000"/>
          <w:sz w:val="18"/>
          <w:szCs w:val="18"/>
          <w:lang w:eastAsia="en-US"/>
        </w:rPr>
        <w:t xml:space="preserve">- свыше 8 до 30 блоков - не менее 50 м. </w:t>
      </w:r>
    </w:p>
    <w:p w:rsidR="005A5E1F" w:rsidRPr="00354EC5" w:rsidRDefault="005A5E1F" w:rsidP="005A5E1F">
      <w:pPr>
        <w:autoSpaceDE w:val="0"/>
        <w:autoSpaceDN w:val="0"/>
        <w:adjustRightInd w:val="0"/>
        <w:ind w:firstLine="709"/>
        <w:jc w:val="both"/>
        <w:rPr>
          <w:rFonts w:eastAsia="Calibri"/>
          <w:color w:val="000000"/>
          <w:sz w:val="18"/>
          <w:szCs w:val="18"/>
          <w:lang w:eastAsia="en-US"/>
        </w:rPr>
      </w:pPr>
      <w:r w:rsidRPr="00354EC5">
        <w:rPr>
          <w:rFonts w:eastAsia="Calibri"/>
          <w:color w:val="000000"/>
          <w:sz w:val="18"/>
          <w:szCs w:val="18"/>
          <w:lang w:eastAsia="en-US"/>
        </w:rPr>
        <w:t xml:space="preserve">2.3.17. Площадь застройки сблокированных сараев не должна превышать 800 кв. м. Расстояния между группами сараев следует принимать в соответствии с требованиями подраздела "Пожарная безопасность" настоящих нормативов. </w:t>
      </w:r>
    </w:p>
    <w:p w:rsidR="005A5E1F" w:rsidRPr="00354EC5" w:rsidRDefault="005A5E1F" w:rsidP="005A5E1F">
      <w:pPr>
        <w:autoSpaceDE w:val="0"/>
        <w:autoSpaceDN w:val="0"/>
        <w:adjustRightInd w:val="0"/>
        <w:ind w:firstLine="709"/>
        <w:jc w:val="both"/>
        <w:rPr>
          <w:rFonts w:eastAsia="Calibri"/>
          <w:color w:val="000000"/>
          <w:sz w:val="18"/>
          <w:szCs w:val="18"/>
          <w:lang w:eastAsia="en-US"/>
        </w:rPr>
      </w:pPr>
      <w:r w:rsidRPr="00354EC5">
        <w:rPr>
          <w:rFonts w:eastAsia="Calibri"/>
          <w:color w:val="000000"/>
          <w:sz w:val="18"/>
          <w:szCs w:val="18"/>
          <w:lang w:eastAsia="en-US"/>
        </w:rPr>
        <w:t xml:space="preserve">2.3.18. Расстояния от сараев для скота и птицы до шахтных колодцев должны быть не менее 50 м. </w:t>
      </w:r>
    </w:p>
    <w:p w:rsidR="005A5E1F" w:rsidRPr="00354EC5" w:rsidRDefault="005A5E1F" w:rsidP="005A5E1F">
      <w:pPr>
        <w:ind w:firstLine="709"/>
        <w:jc w:val="both"/>
        <w:rPr>
          <w:sz w:val="18"/>
          <w:szCs w:val="18"/>
        </w:rPr>
      </w:pPr>
      <w:r w:rsidRPr="00354EC5">
        <w:rPr>
          <w:sz w:val="18"/>
          <w:szCs w:val="18"/>
        </w:rPr>
        <w:t>2.3.19.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5A5E1F" w:rsidRPr="00354EC5" w:rsidRDefault="005A5E1F" w:rsidP="005A5E1F">
      <w:pPr>
        <w:ind w:firstLine="709"/>
        <w:jc w:val="both"/>
        <w:rPr>
          <w:sz w:val="18"/>
          <w:szCs w:val="18"/>
        </w:rPr>
      </w:pPr>
      <w:r w:rsidRPr="00354EC5">
        <w:rPr>
          <w:sz w:val="18"/>
          <w:szCs w:val="18"/>
        </w:rPr>
        <w:t>2.3.20. Разведение и содержание домашних животных и птиц сверх максимального предельного количества голов, установленных органами местного самоуправления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5A5E1F" w:rsidRPr="00354EC5" w:rsidRDefault="005A5E1F" w:rsidP="005A5E1F">
      <w:pPr>
        <w:autoSpaceDE w:val="0"/>
        <w:autoSpaceDN w:val="0"/>
        <w:adjustRightInd w:val="0"/>
        <w:ind w:firstLine="708"/>
        <w:jc w:val="both"/>
        <w:rPr>
          <w:rFonts w:eastAsia="Calibri"/>
          <w:color w:val="000000"/>
          <w:sz w:val="18"/>
          <w:szCs w:val="18"/>
          <w:lang w:eastAsia="en-US"/>
        </w:rPr>
      </w:pPr>
      <w:r w:rsidRPr="00354EC5">
        <w:rPr>
          <w:rFonts w:eastAsia="Calibri"/>
          <w:color w:val="000000"/>
          <w:sz w:val="18"/>
          <w:szCs w:val="18"/>
          <w:lang w:eastAsia="en-US"/>
        </w:rPr>
        <w:t xml:space="preserve">2.3.21. Размещение пасек и отдельных ульев в жилых зонах запрещается. Разрешается устройство пасек и ульев на территории сельских населенных пунктов на расстоянии не менее 100 метров от ближайшего расположенного жилого дома. Пасеки должны быть огорожены плотными живыми изгородями из древесных и кустарниковых культур или сплошным деревянным забором высотой не менее 2 м. </w:t>
      </w:r>
    </w:p>
    <w:p w:rsidR="005A5E1F" w:rsidRPr="00354EC5" w:rsidRDefault="005A5E1F" w:rsidP="005A5E1F">
      <w:pPr>
        <w:autoSpaceDE w:val="0"/>
        <w:autoSpaceDN w:val="0"/>
        <w:adjustRightInd w:val="0"/>
        <w:ind w:firstLine="708"/>
        <w:jc w:val="both"/>
        <w:rPr>
          <w:rFonts w:eastAsia="Calibri"/>
          <w:color w:val="000000"/>
          <w:sz w:val="18"/>
          <w:szCs w:val="18"/>
          <w:lang w:eastAsia="en-US"/>
        </w:rPr>
      </w:pPr>
      <w:r w:rsidRPr="00354EC5">
        <w:rPr>
          <w:rFonts w:eastAsia="Calibri"/>
          <w:color w:val="000000"/>
          <w:sz w:val="18"/>
          <w:szCs w:val="18"/>
          <w:lang w:eastAsia="en-US"/>
        </w:rPr>
        <w:t xml:space="preserve">2.3.22. 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проектирование. </w:t>
      </w:r>
    </w:p>
    <w:p w:rsidR="005A5E1F" w:rsidRPr="00354EC5" w:rsidRDefault="005A5E1F" w:rsidP="005A5E1F">
      <w:pPr>
        <w:autoSpaceDE w:val="0"/>
        <w:autoSpaceDN w:val="0"/>
        <w:adjustRightInd w:val="0"/>
        <w:ind w:firstLine="708"/>
        <w:jc w:val="both"/>
        <w:rPr>
          <w:rFonts w:eastAsia="Calibri"/>
          <w:color w:val="000000"/>
          <w:sz w:val="18"/>
          <w:szCs w:val="18"/>
          <w:lang w:eastAsia="en-US"/>
        </w:rPr>
      </w:pPr>
      <w:r w:rsidRPr="00354EC5">
        <w:rPr>
          <w:rFonts w:eastAsia="Calibri"/>
          <w:color w:val="000000"/>
          <w:sz w:val="18"/>
          <w:szCs w:val="18"/>
          <w:lang w:eastAsia="en-US"/>
        </w:rPr>
        <w:t xml:space="preserve">2.3.23. 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 </w:t>
      </w:r>
    </w:p>
    <w:p w:rsidR="005A5E1F" w:rsidRPr="00354EC5" w:rsidRDefault="005A5E1F" w:rsidP="005A5E1F">
      <w:pPr>
        <w:autoSpaceDE w:val="0"/>
        <w:autoSpaceDN w:val="0"/>
        <w:adjustRightInd w:val="0"/>
        <w:ind w:firstLine="708"/>
        <w:jc w:val="both"/>
        <w:rPr>
          <w:rFonts w:eastAsia="Calibri"/>
          <w:color w:val="000000"/>
          <w:sz w:val="18"/>
          <w:szCs w:val="18"/>
          <w:lang w:eastAsia="en-US"/>
        </w:rPr>
      </w:pPr>
      <w:r w:rsidRPr="00354EC5">
        <w:rPr>
          <w:rFonts w:eastAsia="Calibri"/>
          <w:color w:val="000000"/>
          <w:sz w:val="18"/>
          <w:szCs w:val="18"/>
          <w:lang w:eastAsia="en-US"/>
        </w:rPr>
        <w:t xml:space="preserve">2.3.24. При этом постройки для содержания скота и птицы допускается пристраивать только к домам усадебного типа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 </w:t>
      </w:r>
    </w:p>
    <w:p w:rsidR="005A5E1F" w:rsidRPr="00354EC5" w:rsidRDefault="005A5E1F" w:rsidP="005A5E1F">
      <w:pPr>
        <w:autoSpaceDE w:val="0"/>
        <w:autoSpaceDN w:val="0"/>
        <w:adjustRightInd w:val="0"/>
        <w:ind w:firstLine="708"/>
        <w:jc w:val="both"/>
        <w:rPr>
          <w:rFonts w:eastAsia="Calibri"/>
          <w:color w:val="000000"/>
          <w:sz w:val="18"/>
          <w:szCs w:val="18"/>
          <w:lang w:eastAsia="en-US"/>
        </w:rPr>
      </w:pPr>
      <w:r w:rsidRPr="00354EC5">
        <w:rPr>
          <w:rFonts w:eastAsia="Calibri"/>
          <w:color w:val="000000"/>
          <w:sz w:val="18"/>
          <w:szCs w:val="18"/>
          <w:lang w:eastAsia="en-US"/>
        </w:rPr>
        <w:t xml:space="preserve">2.3.25. При устройстве отдельно стоящих и встроенно-пристроенных автостоянок допускается их проектирование без соблюдения нормативов на проектирование мест стоянок автомобилей. </w:t>
      </w:r>
    </w:p>
    <w:p w:rsidR="005A5E1F" w:rsidRPr="00354EC5" w:rsidRDefault="005A5E1F" w:rsidP="005A5E1F">
      <w:pPr>
        <w:autoSpaceDE w:val="0"/>
        <w:autoSpaceDN w:val="0"/>
        <w:adjustRightInd w:val="0"/>
        <w:ind w:firstLine="708"/>
        <w:jc w:val="both"/>
        <w:rPr>
          <w:rFonts w:eastAsia="Calibri"/>
          <w:color w:val="000000"/>
          <w:sz w:val="18"/>
          <w:szCs w:val="18"/>
          <w:lang w:eastAsia="en-US"/>
        </w:rPr>
      </w:pPr>
      <w:r w:rsidRPr="00354EC5">
        <w:rPr>
          <w:rFonts w:eastAsia="Calibri"/>
          <w:color w:val="000000"/>
          <w:sz w:val="18"/>
          <w:szCs w:val="18"/>
          <w:lang w:eastAsia="en-US"/>
        </w:rPr>
        <w:t xml:space="preserve">2.3.26. На территории сельской малоэтажной жилой застройки предусматривается 100-процентная обеспеченность машино-местами для хранения и парковки легковых автомобилей и других транспортных средств. </w:t>
      </w:r>
    </w:p>
    <w:p w:rsidR="005A5E1F" w:rsidRPr="00354EC5" w:rsidRDefault="005A5E1F" w:rsidP="005A5E1F">
      <w:pPr>
        <w:autoSpaceDE w:val="0"/>
        <w:autoSpaceDN w:val="0"/>
        <w:adjustRightInd w:val="0"/>
        <w:ind w:firstLine="708"/>
        <w:jc w:val="both"/>
        <w:rPr>
          <w:rFonts w:eastAsia="Calibri"/>
          <w:color w:val="000000"/>
          <w:sz w:val="18"/>
          <w:szCs w:val="18"/>
          <w:lang w:eastAsia="en-US"/>
        </w:rPr>
      </w:pPr>
      <w:r w:rsidRPr="00354EC5">
        <w:rPr>
          <w:rFonts w:eastAsia="Calibri"/>
          <w:color w:val="000000"/>
          <w:sz w:val="18"/>
          <w:szCs w:val="18"/>
          <w:lang w:eastAsia="en-US"/>
        </w:rPr>
        <w:t xml:space="preserve">2.3.27. На территории с застройкой жилыми домами усадебного типа стоянки размещаются в пределах отведенного участка. </w:t>
      </w:r>
    </w:p>
    <w:p w:rsidR="005A5E1F" w:rsidRPr="00354EC5" w:rsidRDefault="005A5E1F" w:rsidP="005A5E1F">
      <w:pPr>
        <w:autoSpaceDE w:val="0"/>
        <w:autoSpaceDN w:val="0"/>
        <w:adjustRightInd w:val="0"/>
        <w:ind w:firstLine="708"/>
        <w:jc w:val="both"/>
        <w:rPr>
          <w:rFonts w:eastAsia="Calibri"/>
          <w:color w:val="000000"/>
          <w:sz w:val="18"/>
          <w:szCs w:val="18"/>
          <w:lang w:eastAsia="en-US"/>
        </w:rPr>
      </w:pPr>
      <w:r w:rsidRPr="00354EC5">
        <w:rPr>
          <w:rFonts w:eastAsia="Calibri"/>
          <w:color w:val="000000"/>
          <w:sz w:val="18"/>
          <w:szCs w:val="18"/>
          <w:lang w:eastAsia="en-US"/>
        </w:rPr>
        <w:t xml:space="preserve">2.3.28. Автостоянки, обслуживающие многоквартирные дома различной планировочной структуры сельской жилой застройки, размещаются в соответствии с подразделом 8 настоящих нормативов. </w:t>
      </w:r>
    </w:p>
    <w:p w:rsidR="005A5E1F" w:rsidRPr="00354EC5" w:rsidRDefault="005A5E1F" w:rsidP="005A5E1F">
      <w:pPr>
        <w:autoSpaceDE w:val="0"/>
        <w:autoSpaceDN w:val="0"/>
        <w:adjustRightInd w:val="0"/>
        <w:ind w:firstLine="708"/>
        <w:jc w:val="both"/>
        <w:rPr>
          <w:rFonts w:eastAsia="Calibri"/>
          <w:color w:val="000000"/>
          <w:sz w:val="18"/>
          <w:szCs w:val="18"/>
          <w:lang w:eastAsia="en-US"/>
        </w:rPr>
      </w:pPr>
      <w:r w:rsidRPr="00354EC5">
        <w:rPr>
          <w:rFonts w:eastAsia="Calibri"/>
          <w:color w:val="000000"/>
          <w:sz w:val="18"/>
          <w:szCs w:val="18"/>
          <w:lang w:eastAsia="en-US"/>
        </w:rPr>
        <w:t xml:space="preserve">2.3.29.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 </w:t>
      </w:r>
    </w:p>
    <w:p w:rsidR="005A5E1F" w:rsidRPr="00354EC5" w:rsidRDefault="005A5E1F" w:rsidP="005A5E1F">
      <w:pPr>
        <w:ind w:firstLine="709"/>
        <w:jc w:val="both"/>
        <w:rPr>
          <w:sz w:val="18"/>
          <w:szCs w:val="18"/>
        </w:rPr>
      </w:pPr>
      <w:r w:rsidRPr="00354EC5">
        <w:rPr>
          <w:sz w:val="18"/>
          <w:szCs w:val="18"/>
        </w:rPr>
        <w:t>2.3.30. Ограждение земельных участков, примыкающих к жилому дому, должно быть единообразным с обеих сторон улицы на протяжении не менее одного квартала и иметь высоту не более 1,8 м. Ограждения перед домом в пределах отступа от красной линии должны быть прозрачными и высотой не более 1,5 м.</w:t>
      </w:r>
    </w:p>
    <w:p w:rsidR="005A5E1F" w:rsidRPr="00354EC5" w:rsidRDefault="005A5E1F" w:rsidP="005A5E1F">
      <w:pPr>
        <w:suppressAutoHyphens/>
        <w:jc w:val="both"/>
        <w:rPr>
          <w:sz w:val="18"/>
          <w:szCs w:val="18"/>
          <w:lang w:eastAsia="ar-SA"/>
        </w:rPr>
      </w:pPr>
      <w:r w:rsidRPr="00354EC5">
        <w:rPr>
          <w:b/>
          <w:sz w:val="18"/>
          <w:szCs w:val="18"/>
          <w:lang w:eastAsia="ar-SA"/>
        </w:rPr>
        <w:tab/>
      </w:r>
      <w:r w:rsidRPr="00354EC5">
        <w:rPr>
          <w:sz w:val="18"/>
          <w:szCs w:val="18"/>
          <w:lang w:eastAsia="ar-SA"/>
        </w:rPr>
        <w:t>2.3.31</w:t>
      </w:r>
      <w:r w:rsidRPr="00354EC5">
        <w:rPr>
          <w:b/>
          <w:sz w:val="18"/>
          <w:szCs w:val="18"/>
          <w:lang w:eastAsia="ar-SA"/>
        </w:rPr>
        <w:t>.</w:t>
      </w:r>
      <w:r w:rsidRPr="00354EC5">
        <w:rPr>
          <w:sz w:val="18"/>
          <w:szCs w:val="18"/>
          <w:lang w:eastAsia="ar-SA"/>
        </w:rPr>
        <w:t>Расстояние до границ соседнего участка от построек, стволов деревьев и кустарников</w:t>
      </w:r>
    </w:p>
    <w:p w:rsidR="005A5E1F" w:rsidRPr="00354EC5" w:rsidRDefault="005A5E1F" w:rsidP="005A5E1F">
      <w:pPr>
        <w:suppressAutoHyphens/>
        <w:jc w:val="both"/>
        <w:rPr>
          <w:sz w:val="18"/>
          <w:szCs w:val="18"/>
          <w:lang w:eastAsia="ar-SA"/>
        </w:rPr>
      </w:pPr>
    </w:p>
    <w:p w:rsidR="005A5E1F" w:rsidRPr="00354EC5" w:rsidRDefault="005A5E1F" w:rsidP="005A5E1F">
      <w:pPr>
        <w:suppressAutoHyphens/>
        <w:jc w:val="both"/>
        <w:rPr>
          <w:sz w:val="18"/>
          <w:szCs w:val="18"/>
          <w:lang w:eastAsia="ar-SA"/>
        </w:rPr>
      </w:pPr>
    </w:p>
    <w:p w:rsidR="005A5E1F" w:rsidRPr="00354EC5" w:rsidRDefault="005A5E1F" w:rsidP="005A5E1F">
      <w:pPr>
        <w:suppressAutoHyphens/>
        <w:jc w:val="both"/>
        <w:rPr>
          <w:sz w:val="18"/>
          <w:szCs w:val="18"/>
          <w:lang w:eastAsia="ar-SA"/>
        </w:rPr>
      </w:pPr>
      <w:r w:rsidRPr="00354EC5">
        <w:rPr>
          <w:sz w:val="18"/>
          <w:szCs w:val="18"/>
          <w:lang w:eastAsia="ar-SA"/>
        </w:rPr>
        <w:t>Таблица 10</w:t>
      </w:r>
    </w:p>
    <w:tbl>
      <w:tblPr>
        <w:tblW w:w="9839" w:type="dxa"/>
        <w:tblInd w:w="-5" w:type="dxa"/>
        <w:tblLayout w:type="fixed"/>
        <w:tblLook w:val="0000" w:firstRow="0" w:lastRow="0" w:firstColumn="0" w:lastColumn="0" w:noHBand="0" w:noVBand="0"/>
      </w:tblPr>
      <w:tblGrid>
        <w:gridCol w:w="6325"/>
        <w:gridCol w:w="3514"/>
      </w:tblGrid>
      <w:tr w:rsidR="005A5E1F" w:rsidRPr="00354EC5" w:rsidTr="00A20DEC">
        <w:trPr>
          <w:trHeight w:val="566"/>
        </w:trPr>
        <w:tc>
          <w:tcPr>
            <w:tcW w:w="6325"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p>
        </w:tc>
        <w:tc>
          <w:tcPr>
            <w:tcW w:w="3514"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Расстояние до границ соседнего участка, м</w:t>
            </w:r>
          </w:p>
        </w:tc>
      </w:tr>
      <w:tr w:rsidR="005A5E1F" w:rsidRPr="00354EC5" w:rsidTr="00A20DEC">
        <w:trPr>
          <w:trHeight w:val="275"/>
        </w:trPr>
        <w:tc>
          <w:tcPr>
            <w:tcW w:w="6325"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lastRenderedPageBreak/>
              <w:t>от усадебного, одно-двухквартирного и блокированного дома</w:t>
            </w:r>
          </w:p>
        </w:tc>
        <w:tc>
          <w:tcPr>
            <w:tcW w:w="3514"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b/>
                <w:sz w:val="18"/>
                <w:szCs w:val="18"/>
              </w:rPr>
            </w:pPr>
            <w:r w:rsidRPr="00354EC5">
              <w:rPr>
                <w:b/>
                <w:sz w:val="18"/>
                <w:szCs w:val="18"/>
              </w:rPr>
              <w:t>3,0</w:t>
            </w:r>
          </w:p>
        </w:tc>
      </w:tr>
      <w:tr w:rsidR="005A5E1F" w:rsidRPr="00354EC5" w:rsidTr="00A20DEC">
        <w:trPr>
          <w:trHeight w:val="275"/>
        </w:trPr>
        <w:tc>
          <w:tcPr>
            <w:tcW w:w="6325"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от построек для содержания скота и птицы </w:t>
            </w:r>
          </w:p>
        </w:tc>
        <w:tc>
          <w:tcPr>
            <w:tcW w:w="3514"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b/>
                <w:sz w:val="18"/>
                <w:szCs w:val="18"/>
              </w:rPr>
            </w:pPr>
            <w:r w:rsidRPr="00354EC5">
              <w:rPr>
                <w:b/>
                <w:sz w:val="18"/>
                <w:szCs w:val="18"/>
              </w:rPr>
              <w:t>4,0</w:t>
            </w:r>
          </w:p>
        </w:tc>
      </w:tr>
      <w:tr w:rsidR="005A5E1F" w:rsidRPr="00354EC5" w:rsidTr="00A20DEC">
        <w:trPr>
          <w:trHeight w:val="275"/>
        </w:trPr>
        <w:tc>
          <w:tcPr>
            <w:tcW w:w="6325"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от бани, гаража и других построек</w:t>
            </w:r>
          </w:p>
        </w:tc>
        <w:tc>
          <w:tcPr>
            <w:tcW w:w="3514"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b/>
                <w:sz w:val="18"/>
                <w:szCs w:val="18"/>
              </w:rPr>
            </w:pPr>
            <w:r w:rsidRPr="00354EC5">
              <w:rPr>
                <w:b/>
                <w:sz w:val="18"/>
                <w:szCs w:val="18"/>
              </w:rPr>
              <w:t>1,0</w:t>
            </w:r>
          </w:p>
        </w:tc>
      </w:tr>
      <w:tr w:rsidR="005A5E1F" w:rsidRPr="00354EC5" w:rsidTr="00A20DEC">
        <w:trPr>
          <w:trHeight w:val="275"/>
        </w:trPr>
        <w:tc>
          <w:tcPr>
            <w:tcW w:w="6325"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от стволов высокорослых деревьев</w:t>
            </w:r>
          </w:p>
        </w:tc>
        <w:tc>
          <w:tcPr>
            <w:tcW w:w="3514"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b/>
                <w:sz w:val="18"/>
                <w:szCs w:val="18"/>
              </w:rPr>
            </w:pPr>
            <w:r w:rsidRPr="00354EC5">
              <w:rPr>
                <w:b/>
                <w:sz w:val="18"/>
                <w:szCs w:val="18"/>
              </w:rPr>
              <w:t>4,0</w:t>
            </w:r>
          </w:p>
        </w:tc>
      </w:tr>
      <w:tr w:rsidR="005A5E1F" w:rsidRPr="00354EC5" w:rsidTr="00A20DEC">
        <w:trPr>
          <w:trHeight w:val="275"/>
        </w:trPr>
        <w:tc>
          <w:tcPr>
            <w:tcW w:w="6325"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от стволов среднерослых деревьев</w:t>
            </w:r>
          </w:p>
        </w:tc>
        <w:tc>
          <w:tcPr>
            <w:tcW w:w="3514"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b/>
                <w:sz w:val="18"/>
                <w:szCs w:val="18"/>
              </w:rPr>
            </w:pPr>
            <w:r w:rsidRPr="00354EC5">
              <w:rPr>
                <w:b/>
                <w:sz w:val="18"/>
                <w:szCs w:val="18"/>
              </w:rPr>
              <w:t>2,0</w:t>
            </w:r>
          </w:p>
        </w:tc>
      </w:tr>
      <w:tr w:rsidR="005A5E1F" w:rsidRPr="00354EC5" w:rsidTr="00A20DEC">
        <w:trPr>
          <w:trHeight w:val="291"/>
        </w:trPr>
        <w:tc>
          <w:tcPr>
            <w:tcW w:w="6325"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от кустарника</w:t>
            </w:r>
          </w:p>
        </w:tc>
        <w:tc>
          <w:tcPr>
            <w:tcW w:w="3514"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b/>
                <w:sz w:val="18"/>
                <w:szCs w:val="18"/>
              </w:rPr>
            </w:pPr>
            <w:r w:rsidRPr="00354EC5">
              <w:rPr>
                <w:b/>
                <w:sz w:val="18"/>
                <w:szCs w:val="18"/>
              </w:rPr>
              <w:t>1,0</w:t>
            </w:r>
          </w:p>
        </w:tc>
      </w:tr>
    </w:tbl>
    <w:p w:rsidR="005A5E1F" w:rsidRPr="00354EC5" w:rsidRDefault="005A5E1F" w:rsidP="005A5E1F">
      <w:pPr>
        <w:ind w:firstLine="709"/>
        <w:jc w:val="both"/>
        <w:rPr>
          <w:sz w:val="18"/>
          <w:szCs w:val="18"/>
        </w:rPr>
      </w:pPr>
    </w:p>
    <w:p w:rsidR="005A5E1F" w:rsidRPr="00354EC5" w:rsidRDefault="005A5E1F" w:rsidP="005A5E1F">
      <w:pPr>
        <w:autoSpaceDE w:val="0"/>
        <w:autoSpaceDN w:val="0"/>
        <w:adjustRightInd w:val="0"/>
        <w:ind w:firstLine="708"/>
        <w:jc w:val="both"/>
        <w:rPr>
          <w:rFonts w:eastAsia="Calibri"/>
          <w:color w:val="000000"/>
          <w:sz w:val="18"/>
          <w:szCs w:val="18"/>
          <w:lang w:eastAsia="en-US"/>
        </w:rPr>
      </w:pPr>
      <w:r w:rsidRPr="00354EC5">
        <w:rPr>
          <w:rFonts w:eastAsia="Calibri"/>
          <w:color w:val="000000"/>
          <w:sz w:val="18"/>
          <w:szCs w:val="18"/>
          <w:lang w:eastAsia="en-US"/>
        </w:rPr>
        <w:t>2.3.32. Площадь земельного участка для проектирования жилых зданий в условиях реконструкции территорий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w:t>
      </w:r>
    </w:p>
    <w:p w:rsidR="005A5E1F" w:rsidRPr="00354EC5" w:rsidRDefault="005A5E1F" w:rsidP="005A5E1F">
      <w:pPr>
        <w:ind w:firstLine="709"/>
        <w:jc w:val="both"/>
        <w:rPr>
          <w:sz w:val="18"/>
          <w:szCs w:val="18"/>
        </w:rPr>
      </w:pPr>
      <w:r w:rsidRPr="00354EC5">
        <w:rPr>
          <w:sz w:val="18"/>
          <w:szCs w:val="18"/>
        </w:rPr>
        <w:t>2.3.33. 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5A5E1F" w:rsidRPr="00354EC5" w:rsidRDefault="005A5E1F" w:rsidP="005A5E1F">
      <w:pPr>
        <w:ind w:firstLine="709"/>
        <w:jc w:val="both"/>
        <w:rPr>
          <w:sz w:val="18"/>
          <w:szCs w:val="18"/>
        </w:rPr>
      </w:pPr>
      <w:r w:rsidRPr="00354EC5">
        <w:rPr>
          <w:sz w:val="18"/>
          <w:szCs w:val="18"/>
        </w:rPr>
        <w:t>2.3.34. Расчет площади нормируемых элементов дворовой территории осуществляется в соответствии с нормами, приведенными в таблице 11.</w:t>
      </w:r>
    </w:p>
    <w:p w:rsidR="005A5E1F" w:rsidRPr="00354EC5" w:rsidRDefault="005A5E1F" w:rsidP="005A5E1F">
      <w:pPr>
        <w:suppressAutoHyphens/>
        <w:jc w:val="both"/>
        <w:rPr>
          <w:sz w:val="18"/>
          <w:szCs w:val="18"/>
          <w:lang w:eastAsia="ar-SA"/>
        </w:rPr>
      </w:pPr>
      <w:r w:rsidRPr="00354EC5">
        <w:rPr>
          <w:sz w:val="18"/>
          <w:szCs w:val="18"/>
          <w:lang w:eastAsia="ar-SA"/>
        </w:rPr>
        <w:t>.</w:t>
      </w:r>
      <w:r w:rsidRPr="00354EC5">
        <w:rPr>
          <w:sz w:val="18"/>
          <w:szCs w:val="18"/>
          <w:lang w:eastAsia="ar-SA"/>
        </w:rPr>
        <w:tab/>
        <w:t>2.3.35. Минимально допустимые размеры площадок дворового благоустройства и расстояния от окон жилых и общественных зданий до площадок</w:t>
      </w:r>
    </w:p>
    <w:p w:rsidR="005A5E1F" w:rsidRPr="00354EC5" w:rsidRDefault="005A5E1F" w:rsidP="005A5E1F">
      <w:pPr>
        <w:suppressAutoHyphens/>
        <w:jc w:val="both"/>
        <w:rPr>
          <w:sz w:val="18"/>
          <w:szCs w:val="18"/>
          <w:lang w:eastAsia="ar-SA"/>
        </w:rPr>
      </w:pPr>
      <w:r w:rsidRPr="00354EC5">
        <w:rPr>
          <w:sz w:val="18"/>
          <w:szCs w:val="18"/>
          <w:lang w:eastAsia="ar-SA"/>
        </w:rPr>
        <w:t>Таблица 11</w:t>
      </w:r>
    </w:p>
    <w:tbl>
      <w:tblPr>
        <w:tblW w:w="9611" w:type="dxa"/>
        <w:tblInd w:w="-5" w:type="dxa"/>
        <w:tblLayout w:type="fixed"/>
        <w:tblLook w:val="0000" w:firstRow="0" w:lastRow="0" w:firstColumn="0" w:lastColumn="0" w:noHBand="0" w:noVBand="0"/>
      </w:tblPr>
      <w:tblGrid>
        <w:gridCol w:w="3374"/>
        <w:gridCol w:w="2332"/>
        <w:gridCol w:w="2195"/>
        <w:gridCol w:w="1710"/>
      </w:tblGrid>
      <w:tr w:rsidR="005A5E1F" w:rsidRPr="00354EC5" w:rsidTr="00A20DEC">
        <w:tc>
          <w:tcPr>
            <w:tcW w:w="3374"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Площадки</w:t>
            </w:r>
          </w:p>
        </w:tc>
        <w:tc>
          <w:tcPr>
            <w:tcW w:w="2332"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Удельный размер площадки, м2/чел</w:t>
            </w:r>
          </w:p>
        </w:tc>
        <w:tc>
          <w:tcPr>
            <w:tcW w:w="2195"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Средний размер одной</w:t>
            </w:r>
          </w:p>
          <w:p w:rsidR="005A5E1F" w:rsidRPr="00354EC5" w:rsidRDefault="005A5E1F" w:rsidP="00A20DEC">
            <w:pPr>
              <w:jc w:val="both"/>
              <w:rPr>
                <w:sz w:val="18"/>
                <w:szCs w:val="18"/>
              </w:rPr>
            </w:pPr>
            <w:r w:rsidRPr="00354EC5">
              <w:rPr>
                <w:sz w:val="18"/>
                <w:szCs w:val="18"/>
              </w:rPr>
              <w:t>площадки, м2</w:t>
            </w:r>
          </w:p>
        </w:tc>
        <w:tc>
          <w:tcPr>
            <w:tcW w:w="1710"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Расстояние до окон жилых и общественных зданий, м</w:t>
            </w:r>
          </w:p>
        </w:tc>
      </w:tr>
      <w:tr w:rsidR="005A5E1F" w:rsidRPr="00354EC5" w:rsidTr="00A20DEC">
        <w:tc>
          <w:tcPr>
            <w:tcW w:w="337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Для игр детей дошкольного и младшего школьного возраста</w:t>
            </w:r>
          </w:p>
        </w:tc>
        <w:tc>
          <w:tcPr>
            <w:tcW w:w="2332"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0,7-1,0</w:t>
            </w:r>
          </w:p>
        </w:tc>
        <w:tc>
          <w:tcPr>
            <w:tcW w:w="2195"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30</w:t>
            </w:r>
          </w:p>
        </w:tc>
        <w:tc>
          <w:tcPr>
            <w:tcW w:w="1710"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12</w:t>
            </w:r>
          </w:p>
        </w:tc>
      </w:tr>
      <w:tr w:rsidR="005A5E1F" w:rsidRPr="00354EC5" w:rsidTr="00A20DEC">
        <w:tc>
          <w:tcPr>
            <w:tcW w:w="337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Для отдыха взрослого населения</w:t>
            </w:r>
          </w:p>
        </w:tc>
        <w:tc>
          <w:tcPr>
            <w:tcW w:w="2332"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0,1</w:t>
            </w:r>
          </w:p>
        </w:tc>
        <w:tc>
          <w:tcPr>
            <w:tcW w:w="2195"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15</w:t>
            </w:r>
          </w:p>
        </w:tc>
        <w:tc>
          <w:tcPr>
            <w:tcW w:w="1710"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10</w:t>
            </w:r>
          </w:p>
        </w:tc>
      </w:tr>
      <w:tr w:rsidR="005A5E1F" w:rsidRPr="00354EC5" w:rsidTr="00A20DEC">
        <w:tc>
          <w:tcPr>
            <w:tcW w:w="337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Для занятий физкультурой</w:t>
            </w:r>
          </w:p>
        </w:tc>
        <w:tc>
          <w:tcPr>
            <w:tcW w:w="2332"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1,5-2,0</w:t>
            </w:r>
          </w:p>
        </w:tc>
        <w:tc>
          <w:tcPr>
            <w:tcW w:w="2195"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100</w:t>
            </w:r>
          </w:p>
        </w:tc>
        <w:tc>
          <w:tcPr>
            <w:tcW w:w="1710"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10-40</w:t>
            </w:r>
          </w:p>
        </w:tc>
      </w:tr>
      <w:tr w:rsidR="005A5E1F" w:rsidRPr="00354EC5" w:rsidTr="00A20DEC">
        <w:tc>
          <w:tcPr>
            <w:tcW w:w="337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Для хозяйственных целей</w:t>
            </w:r>
          </w:p>
        </w:tc>
        <w:tc>
          <w:tcPr>
            <w:tcW w:w="2332"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0,3-0,4</w:t>
            </w:r>
          </w:p>
        </w:tc>
        <w:tc>
          <w:tcPr>
            <w:tcW w:w="2195"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10</w:t>
            </w:r>
          </w:p>
        </w:tc>
        <w:tc>
          <w:tcPr>
            <w:tcW w:w="1710"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20</w:t>
            </w:r>
          </w:p>
        </w:tc>
      </w:tr>
      <w:tr w:rsidR="005A5E1F" w:rsidRPr="00354EC5" w:rsidTr="00A20DEC">
        <w:tc>
          <w:tcPr>
            <w:tcW w:w="337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Для выгула собак</w:t>
            </w:r>
          </w:p>
        </w:tc>
        <w:tc>
          <w:tcPr>
            <w:tcW w:w="2332"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0,1-0,3</w:t>
            </w:r>
          </w:p>
        </w:tc>
        <w:tc>
          <w:tcPr>
            <w:tcW w:w="2195"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25</w:t>
            </w:r>
          </w:p>
        </w:tc>
        <w:tc>
          <w:tcPr>
            <w:tcW w:w="1710"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40</w:t>
            </w:r>
          </w:p>
        </w:tc>
      </w:tr>
      <w:tr w:rsidR="005A5E1F" w:rsidRPr="00354EC5" w:rsidTr="00A20DEC">
        <w:tc>
          <w:tcPr>
            <w:tcW w:w="337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Для стоянки автомашин</w:t>
            </w:r>
          </w:p>
        </w:tc>
        <w:tc>
          <w:tcPr>
            <w:tcW w:w="2332"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0,8-2,5</w:t>
            </w:r>
          </w:p>
        </w:tc>
        <w:tc>
          <w:tcPr>
            <w:tcW w:w="2195"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10-50</w:t>
            </w:r>
          </w:p>
        </w:tc>
      </w:tr>
    </w:tbl>
    <w:p w:rsidR="005A5E1F" w:rsidRPr="00354EC5" w:rsidRDefault="005A5E1F" w:rsidP="005A5E1F">
      <w:pPr>
        <w:jc w:val="both"/>
        <w:rPr>
          <w:sz w:val="18"/>
          <w:szCs w:val="18"/>
          <w:lang w:val="x-none" w:eastAsia="x-none"/>
        </w:rPr>
      </w:pPr>
      <w:r w:rsidRPr="00354EC5">
        <w:rPr>
          <w:sz w:val="18"/>
          <w:szCs w:val="18"/>
          <w:u w:val="single"/>
          <w:lang w:val="x-none" w:eastAsia="x-none"/>
        </w:rPr>
        <w:t>Примечания:</w:t>
      </w:r>
      <w:r w:rsidRPr="00354EC5">
        <w:rPr>
          <w:sz w:val="18"/>
          <w:szCs w:val="18"/>
          <w:lang w:val="x-none" w:eastAsia="x-none"/>
        </w:rPr>
        <w:t xml:space="preserve"> 1. Хозяйственные площадки следует располагать не далее 100м от наиболее удаленного входа в жилое здание.</w:t>
      </w:r>
    </w:p>
    <w:p w:rsidR="005A5E1F" w:rsidRPr="00354EC5" w:rsidRDefault="005A5E1F" w:rsidP="005A5E1F">
      <w:pPr>
        <w:ind w:left="566" w:hanging="283"/>
        <w:contextualSpacing/>
        <w:jc w:val="both"/>
        <w:rPr>
          <w:rFonts w:eastAsia="Calibri"/>
          <w:sz w:val="18"/>
          <w:szCs w:val="18"/>
          <w:lang w:eastAsia="en-US"/>
        </w:rPr>
      </w:pPr>
      <w:r w:rsidRPr="00354EC5">
        <w:rPr>
          <w:rFonts w:eastAsia="Calibri"/>
          <w:sz w:val="18"/>
          <w:szCs w:val="18"/>
          <w:lang w:eastAsia="en-US"/>
        </w:rPr>
        <w:t>2.</w:t>
      </w:r>
      <w:r w:rsidRPr="00354EC5">
        <w:rPr>
          <w:rFonts w:eastAsia="Calibri"/>
          <w:sz w:val="18"/>
          <w:szCs w:val="18"/>
          <w:lang w:eastAsia="en-US"/>
        </w:rPr>
        <w:tab/>
        <w:t>Расстояние от площадки для мусоросборников до площадок для игр детей, отдыха взрослых и занятий физкультурой следует принимать не менее 20м.</w:t>
      </w:r>
    </w:p>
    <w:p w:rsidR="005A5E1F" w:rsidRPr="00354EC5" w:rsidRDefault="005A5E1F" w:rsidP="005A5E1F">
      <w:pPr>
        <w:ind w:left="566" w:hanging="283"/>
        <w:contextualSpacing/>
        <w:jc w:val="both"/>
        <w:rPr>
          <w:rFonts w:eastAsia="Calibri"/>
          <w:sz w:val="18"/>
          <w:szCs w:val="18"/>
          <w:lang w:eastAsia="en-US"/>
        </w:rPr>
      </w:pPr>
      <w:r w:rsidRPr="00354EC5">
        <w:rPr>
          <w:rFonts w:eastAsia="Calibri"/>
          <w:sz w:val="18"/>
          <w:szCs w:val="18"/>
          <w:lang w:eastAsia="en-US"/>
        </w:rPr>
        <w:t>3.</w:t>
      </w:r>
      <w:r w:rsidRPr="00354EC5">
        <w:rPr>
          <w:rFonts w:eastAsia="Calibri"/>
          <w:sz w:val="18"/>
          <w:szCs w:val="18"/>
          <w:lang w:eastAsia="en-US"/>
        </w:rPr>
        <w:tab/>
        <w:t>Расстояние от площадки для сушки белья не нормируется.</w:t>
      </w:r>
    </w:p>
    <w:p w:rsidR="005A5E1F" w:rsidRPr="00354EC5" w:rsidRDefault="005A5E1F" w:rsidP="005A5E1F">
      <w:pPr>
        <w:ind w:left="566" w:hanging="283"/>
        <w:contextualSpacing/>
        <w:jc w:val="both"/>
        <w:rPr>
          <w:rFonts w:eastAsia="Calibri"/>
          <w:sz w:val="18"/>
          <w:szCs w:val="18"/>
          <w:lang w:eastAsia="en-US"/>
        </w:rPr>
      </w:pPr>
      <w:r w:rsidRPr="00354EC5">
        <w:rPr>
          <w:rFonts w:eastAsia="Calibri"/>
          <w:sz w:val="18"/>
          <w:szCs w:val="18"/>
          <w:lang w:eastAsia="en-US"/>
        </w:rPr>
        <w:t>4.</w:t>
      </w:r>
      <w:r w:rsidRPr="00354EC5">
        <w:rPr>
          <w:rFonts w:eastAsia="Calibri"/>
          <w:sz w:val="18"/>
          <w:szCs w:val="18"/>
          <w:lang w:eastAsia="en-US"/>
        </w:rPr>
        <w:tab/>
        <w:t>Расстояние от площадок для занятий физкультурой устанавливается в зависимости от их шумовых характеристик.</w:t>
      </w:r>
    </w:p>
    <w:p w:rsidR="005A5E1F" w:rsidRPr="00354EC5" w:rsidRDefault="005A5E1F" w:rsidP="005A5E1F">
      <w:pPr>
        <w:ind w:left="566" w:hanging="283"/>
        <w:contextualSpacing/>
        <w:jc w:val="both"/>
        <w:rPr>
          <w:rFonts w:eastAsia="Calibri"/>
          <w:sz w:val="18"/>
          <w:szCs w:val="18"/>
          <w:lang w:eastAsia="en-US"/>
        </w:rPr>
      </w:pPr>
      <w:r w:rsidRPr="00354EC5">
        <w:rPr>
          <w:rFonts w:eastAsia="Calibri"/>
          <w:sz w:val="18"/>
          <w:szCs w:val="18"/>
          <w:lang w:eastAsia="en-US"/>
        </w:rPr>
        <w:t>5.</w:t>
      </w:r>
      <w:r w:rsidRPr="00354EC5">
        <w:rPr>
          <w:rFonts w:eastAsia="Calibri"/>
          <w:sz w:val="18"/>
          <w:szCs w:val="18"/>
          <w:lang w:eastAsia="en-US"/>
        </w:rPr>
        <w:tab/>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5A5E1F" w:rsidRPr="00354EC5" w:rsidRDefault="005A5E1F" w:rsidP="005A5E1F">
      <w:pPr>
        <w:ind w:left="566" w:hanging="283"/>
        <w:contextualSpacing/>
        <w:jc w:val="both"/>
        <w:rPr>
          <w:rFonts w:eastAsia="Calibri"/>
          <w:sz w:val="18"/>
          <w:szCs w:val="18"/>
          <w:lang w:eastAsia="en-US"/>
        </w:rPr>
      </w:pPr>
      <w:r w:rsidRPr="00354EC5">
        <w:rPr>
          <w:rFonts w:eastAsia="Calibri"/>
          <w:sz w:val="18"/>
          <w:szCs w:val="18"/>
          <w:lang w:eastAsia="en-US"/>
        </w:rPr>
        <w:t>6.</w:t>
      </w:r>
      <w:r w:rsidRPr="00354EC5">
        <w:rPr>
          <w:rFonts w:eastAsia="Calibri"/>
          <w:sz w:val="18"/>
          <w:szCs w:val="18"/>
          <w:lang w:eastAsia="en-US"/>
        </w:rPr>
        <w:tab/>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5A5E1F" w:rsidRPr="00354EC5" w:rsidRDefault="005A5E1F" w:rsidP="005A5E1F">
      <w:pPr>
        <w:autoSpaceDE w:val="0"/>
        <w:autoSpaceDN w:val="0"/>
        <w:adjustRightInd w:val="0"/>
        <w:ind w:firstLine="283"/>
        <w:jc w:val="both"/>
        <w:rPr>
          <w:rFonts w:eastAsia="Calibri"/>
          <w:color w:val="000000"/>
          <w:sz w:val="18"/>
          <w:szCs w:val="18"/>
          <w:lang w:eastAsia="en-US"/>
        </w:rPr>
      </w:pPr>
      <w:r w:rsidRPr="00354EC5">
        <w:rPr>
          <w:rFonts w:eastAsia="Calibri"/>
          <w:color w:val="000000"/>
          <w:sz w:val="18"/>
          <w:szCs w:val="18"/>
          <w:lang w:eastAsia="en-US"/>
        </w:rPr>
        <w:t>2.3.36. Площадь озелененных территорий общего пользования сельских населенных пунктов в сельских поселениях следует определять в соответствии с требованиями раздела 5 настоящих нормативов</w:t>
      </w:r>
    </w:p>
    <w:p w:rsidR="005A5E1F" w:rsidRPr="00354EC5" w:rsidRDefault="005A5E1F" w:rsidP="005A5E1F">
      <w:pPr>
        <w:autoSpaceDE w:val="0"/>
        <w:autoSpaceDN w:val="0"/>
        <w:adjustRightInd w:val="0"/>
        <w:ind w:firstLine="283"/>
        <w:jc w:val="both"/>
        <w:rPr>
          <w:rFonts w:eastAsia="Calibri"/>
          <w:color w:val="000000"/>
          <w:sz w:val="18"/>
          <w:szCs w:val="18"/>
          <w:lang w:eastAsia="en-US"/>
        </w:rPr>
      </w:pPr>
      <w:r w:rsidRPr="00354EC5">
        <w:rPr>
          <w:rFonts w:eastAsia="Calibri"/>
          <w:color w:val="000000"/>
          <w:sz w:val="18"/>
          <w:szCs w:val="18"/>
          <w:lang w:eastAsia="en-US"/>
        </w:rPr>
        <w:t xml:space="preserve">2.3.37. Учреждения и предприятия обслуживания в населенных пунктах сельских поселений следует размещать из расчета обеспечения жителей услугами первой необходимости в пределах пешеходной доступности не более 30 минут. Обеспечение объектами более высокого уровня обслуживания следует предусматривать на территории сельских поселений. </w:t>
      </w:r>
    </w:p>
    <w:p w:rsidR="005A5E1F" w:rsidRPr="00354EC5" w:rsidRDefault="005A5E1F" w:rsidP="005A5E1F">
      <w:pPr>
        <w:autoSpaceDE w:val="0"/>
        <w:autoSpaceDN w:val="0"/>
        <w:adjustRightInd w:val="0"/>
        <w:ind w:firstLine="283"/>
        <w:jc w:val="both"/>
        <w:rPr>
          <w:rFonts w:eastAsia="Calibri"/>
          <w:color w:val="000000"/>
          <w:sz w:val="18"/>
          <w:szCs w:val="18"/>
          <w:lang w:eastAsia="en-US"/>
        </w:rPr>
      </w:pPr>
      <w:r w:rsidRPr="00354EC5">
        <w:rPr>
          <w:rFonts w:eastAsia="Calibri"/>
          <w:color w:val="000000"/>
          <w:sz w:val="18"/>
          <w:szCs w:val="18"/>
          <w:lang w:eastAsia="en-US"/>
        </w:rPr>
        <w:t xml:space="preserve">2.3.38. Для организации обслуживания учреждений и предприятий в населенных пунктах сельских поселений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w:t>
      </w:r>
    </w:p>
    <w:p w:rsidR="005A5E1F" w:rsidRPr="00354EC5" w:rsidRDefault="005A5E1F" w:rsidP="005A5E1F">
      <w:pPr>
        <w:ind w:firstLine="283"/>
        <w:jc w:val="both"/>
        <w:rPr>
          <w:sz w:val="18"/>
          <w:szCs w:val="18"/>
        </w:rPr>
      </w:pPr>
      <w:r w:rsidRPr="00354EC5">
        <w:rPr>
          <w:sz w:val="18"/>
          <w:szCs w:val="18"/>
        </w:rPr>
        <w:t>2.3.39.Нормативы по обслуживанию сельского населения предприятиями и учреждениями обслуживания, радиусы обслуживания, пешеходная и транспортная доступность определяются в соответствии с требованиями раздела3 настоящих нормативов.</w:t>
      </w:r>
    </w:p>
    <w:p w:rsidR="005A5E1F" w:rsidRPr="00354EC5" w:rsidRDefault="005A5E1F" w:rsidP="005A5E1F">
      <w:pPr>
        <w:jc w:val="both"/>
        <w:rPr>
          <w:sz w:val="18"/>
          <w:szCs w:val="18"/>
        </w:rPr>
      </w:pPr>
    </w:p>
    <w:p w:rsidR="005A5E1F" w:rsidRPr="00354EC5" w:rsidRDefault="005A5E1F" w:rsidP="005A5E1F">
      <w:pPr>
        <w:ind w:firstLine="567"/>
        <w:jc w:val="both"/>
        <w:rPr>
          <w:b/>
          <w:sz w:val="18"/>
          <w:szCs w:val="18"/>
        </w:rPr>
      </w:pPr>
      <w:r w:rsidRPr="00354EC5">
        <w:rPr>
          <w:b/>
          <w:sz w:val="18"/>
          <w:szCs w:val="18"/>
        </w:rPr>
        <w:t>3. РАСЧЕТНЫЕ ПОКАЗАТЕЛИ ОБЕСПЕЧЕННОСТИ И ИНТЕНСИВНОСТИ ИСПОЛЬЗОВАНИЯ ТЕРРИТОРИЙ ОБЩЕСТВЕННО – ДЕЛОВЫХ ЗОН.</w:t>
      </w:r>
    </w:p>
    <w:p w:rsidR="005A5E1F" w:rsidRPr="00354EC5" w:rsidRDefault="005A5E1F" w:rsidP="005A5E1F">
      <w:pPr>
        <w:ind w:firstLine="567"/>
        <w:jc w:val="both"/>
        <w:rPr>
          <w:b/>
          <w:sz w:val="18"/>
          <w:szCs w:val="18"/>
        </w:rPr>
      </w:pPr>
      <w:r w:rsidRPr="00354EC5">
        <w:rPr>
          <w:b/>
          <w:sz w:val="18"/>
          <w:szCs w:val="18"/>
        </w:rPr>
        <w:t>3.1. Общие требования.</w:t>
      </w:r>
    </w:p>
    <w:p w:rsidR="005A5E1F" w:rsidRPr="00354EC5" w:rsidRDefault="005A5E1F" w:rsidP="005A5E1F">
      <w:pPr>
        <w:ind w:firstLine="567"/>
        <w:jc w:val="both"/>
        <w:rPr>
          <w:sz w:val="18"/>
          <w:szCs w:val="18"/>
        </w:rPr>
      </w:pPr>
      <w:r w:rsidRPr="00354EC5">
        <w:rPr>
          <w:sz w:val="18"/>
          <w:szCs w:val="18"/>
        </w:rPr>
        <w:t>3.1.1.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5A5E1F" w:rsidRPr="00354EC5" w:rsidRDefault="005A5E1F" w:rsidP="005A5E1F">
      <w:pPr>
        <w:ind w:firstLine="567"/>
        <w:jc w:val="both"/>
        <w:rPr>
          <w:sz w:val="18"/>
          <w:szCs w:val="18"/>
        </w:rPr>
      </w:pPr>
      <w:r w:rsidRPr="00354EC5">
        <w:rPr>
          <w:sz w:val="18"/>
          <w:szCs w:val="18"/>
        </w:rPr>
        <w:t>3.1.2. Общественно-деловые зоны следует формировать как систему общественных центров, включающую центры деловой, финансовой и общественной активности), а также специализированные центры (медицинские, спортивные, учебные и др.).</w:t>
      </w:r>
    </w:p>
    <w:p w:rsidR="005A5E1F" w:rsidRPr="00354EC5" w:rsidRDefault="005A5E1F" w:rsidP="005A5E1F">
      <w:pPr>
        <w:ind w:firstLine="567"/>
        <w:jc w:val="both"/>
        <w:rPr>
          <w:sz w:val="18"/>
          <w:szCs w:val="18"/>
        </w:rPr>
      </w:pPr>
      <w:r w:rsidRPr="00354EC5">
        <w:rPr>
          <w:sz w:val="18"/>
          <w:szCs w:val="18"/>
        </w:rPr>
        <w:t>3.1.3. 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p>
    <w:p w:rsidR="005A5E1F" w:rsidRPr="00354EC5" w:rsidRDefault="005A5E1F" w:rsidP="005A5E1F">
      <w:pPr>
        <w:ind w:firstLine="567"/>
        <w:jc w:val="both"/>
        <w:rPr>
          <w:sz w:val="18"/>
          <w:szCs w:val="18"/>
        </w:rPr>
      </w:pPr>
      <w:r w:rsidRPr="00354EC5">
        <w:rPr>
          <w:sz w:val="18"/>
          <w:szCs w:val="18"/>
        </w:rPr>
        <w:lastRenderedPageBreak/>
        <w:t>3.1.4. В сельском поселении формируется поселенческая общественно-деловая зона, являющаяся центром сельского поселения.</w:t>
      </w:r>
    </w:p>
    <w:p w:rsidR="005A5E1F" w:rsidRPr="00354EC5" w:rsidRDefault="005A5E1F" w:rsidP="005A5E1F">
      <w:pPr>
        <w:ind w:firstLine="567"/>
        <w:jc w:val="both"/>
        <w:rPr>
          <w:sz w:val="18"/>
          <w:szCs w:val="18"/>
        </w:rPr>
      </w:pPr>
      <w:r w:rsidRPr="00354EC5">
        <w:rPr>
          <w:sz w:val="18"/>
          <w:szCs w:val="18"/>
        </w:rPr>
        <w:t>3.1.5. В сельских населенных пунктах формируется общественно-деловая зона, дополняемая объектами повседневного обслуживания в жилой застройке.</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3.1.6. Формирование общественно-деловых зон исторических населенных пунктов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руинированного градостроительного наследия и др. Рекомендуется сохранение функции исторического поселения, приобретенной им в процессе развития.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3.1.7. Формирование общественно-деловых зон исторических населенных пунктов,  имеющих на своей территории памятники федерального и регионального значения, производится в соответствии с требованиями раздела 13 настоящих нормативов.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3.1.8. Формирование общественно-деловых зон исторических населенных пунктов не должно приводить к искажению восприятия объектов культурного наследия. Регулирование градостроительной деятельности в целях обеспечения сохранности объектов культурного наследия осуществляется на основании: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утвержденных границ и режимов содержания территорий объектов культурного наследия и зон охраны;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утвержденных градостроительных регламентов данного исторического поселения;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историко-архитектурных опорных планов исторического поселения;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историко-архитектурных, историко-градостроительных, архивных и археологических исследований; </w:t>
      </w:r>
    </w:p>
    <w:p w:rsidR="005A5E1F" w:rsidRPr="00354EC5" w:rsidRDefault="005A5E1F" w:rsidP="005A5E1F">
      <w:pPr>
        <w:ind w:firstLine="567"/>
        <w:jc w:val="both"/>
        <w:rPr>
          <w:sz w:val="18"/>
          <w:szCs w:val="18"/>
        </w:rPr>
      </w:pPr>
      <w:r w:rsidRPr="00354EC5">
        <w:rPr>
          <w:sz w:val="18"/>
          <w:szCs w:val="18"/>
        </w:rPr>
        <w:t>заключения государственного органа охраны памятников о наличии (отсутствии) объектов культурного наследия в границах подлежащего реконструкции участка.</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3.2. Структура и типология общественных центров и объектов общественно-деловой зоны </w:t>
      </w:r>
    </w:p>
    <w:p w:rsidR="005A5E1F" w:rsidRPr="00354EC5" w:rsidRDefault="005A5E1F" w:rsidP="005A5E1F">
      <w:pPr>
        <w:ind w:firstLine="567"/>
        <w:jc w:val="both"/>
        <w:rPr>
          <w:sz w:val="18"/>
          <w:szCs w:val="18"/>
        </w:rPr>
      </w:pPr>
      <w:r w:rsidRPr="00354EC5">
        <w:rPr>
          <w:sz w:val="18"/>
          <w:szCs w:val="18"/>
        </w:rPr>
        <w:t xml:space="preserve">3.2.1. Количество, состав и местоположение общественных центров принимаются с учетом величины сельского поселения, его роли в системе расселения и в системе формируемых центров обслуживания. </w:t>
      </w:r>
    </w:p>
    <w:p w:rsidR="005A5E1F" w:rsidRPr="00354EC5" w:rsidRDefault="005A5E1F" w:rsidP="005A5E1F">
      <w:pPr>
        <w:ind w:firstLine="567"/>
        <w:jc w:val="both"/>
        <w:rPr>
          <w:sz w:val="18"/>
          <w:szCs w:val="18"/>
        </w:rPr>
      </w:pPr>
      <w:r w:rsidRPr="00354EC5">
        <w:rPr>
          <w:sz w:val="18"/>
          <w:szCs w:val="18"/>
        </w:rPr>
        <w:t>3.2.2. В перечень объектов капитального строительства, разрешенных для размещения в общественно-деловых зонах, могут включаться жилые здания, гостиницы, подземные или многоэтажные автостоянки.</w:t>
      </w:r>
    </w:p>
    <w:p w:rsidR="005A5E1F" w:rsidRPr="00354EC5" w:rsidRDefault="005A5E1F" w:rsidP="005A5E1F">
      <w:pPr>
        <w:ind w:firstLine="567"/>
        <w:jc w:val="both"/>
        <w:rPr>
          <w:sz w:val="18"/>
          <w:szCs w:val="18"/>
        </w:rPr>
      </w:pPr>
      <w:r w:rsidRPr="00354EC5">
        <w:rPr>
          <w:sz w:val="18"/>
          <w:szCs w:val="18"/>
        </w:rPr>
        <w:t>3.2.3. Для общественно-деловых зон исторического населенного пункта, в пределах которого размещаются объекты культурного наследия, разрабатываются мероприятия по обеспечению сохранности объектов культурного наследия, включающие их реставрацию, приспособление, консервацию, воссоздание утраченной историко-архитектурной среды, а в отдельных случаях - воссоздание утраченных ценных исторических градообразующих объектов.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3.2.4. В общественно-деловых зонах допускается размещать: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5A5E1F" w:rsidRPr="00354EC5" w:rsidRDefault="005A5E1F" w:rsidP="005A5E1F">
      <w:pPr>
        <w:ind w:firstLine="567"/>
        <w:jc w:val="both"/>
        <w:rPr>
          <w:sz w:val="18"/>
          <w:szCs w:val="18"/>
        </w:rPr>
      </w:pPr>
      <w:r w:rsidRPr="00354EC5">
        <w:rPr>
          <w:sz w:val="18"/>
          <w:szCs w:val="18"/>
        </w:rPr>
        <w:t>предприятия индустрии развлечений при отсутствии ограничений на их размещение, установленных органами местного самоуправления.</w:t>
      </w:r>
    </w:p>
    <w:p w:rsidR="005A5E1F" w:rsidRPr="00354EC5" w:rsidRDefault="005A5E1F" w:rsidP="005A5E1F">
      <w:pPr>
        <w:ind w:firstLine="567"/>
        <w:jc w:val="both"/>
        <w:rPr>
          <w:sz w:val="18"/>
          <w:szCs w:val="18"/>
        </w:rPr>
      </w:pPr>
      <w:r w:rsidRPr="00354EC5">
        <w:rPr>
          <w:sz w:val="18"/>
          <w:szCs w:val="18"/>
        </w:rPr>
        <w:t>3.2.5. 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b/>
          <w:color w:val="000000"/>
          <w:sz w:val="18"/>
          <w:szCs w:val="18"/>
          <w:lang w:eastAsia="en-US"/>
        </w:rPr>
        <w:t>3.3. Нормативные параметры застройки общественно-деловой зоны</w:t>
      </w:r>
    </w:p>
    <w:p w:rsidR="005A5E1F" w:rsidRPr="00354EC5" w:rsidRDefault="005A5E1F" w:rsidP="005A5E1F">
      <w:pPr>
        <w:ind w:firstLine="567"/>
        <w:jc w:val="both"/>
        <w:rPr>
          <w:sz w:val="18"/>
          <w:szCs w:val="18"/>
        </w:rPr>
      </w:pPr>
      <w:r w:rsidRPr="00354EC5">
        <w:rPr>
          <w:sz w:val="18"/>
          <w:szCs w:val="18"/>
        </w:rPr>
        <w:t>3.3.1. Планировка и застройка общественно-деловых зон зданиями различного функционального назначения производится с учетом требований настоящего раздела, а также раздела 3.4 настоящих нормативов.</w:t>
      </w:r>
    </w:p>
    <w:p w:rsidR="005A5E1F" w:rsidRPr="00354EC5" w:rsidRDefault="005A5E1F" w:rsidP="005A5E1F">
      <w:pPr>
        <w:ind w:firstLine="567"/>
        <w:jc w:val="both"/>
        <w:rPr>
          <w:sz w:val="18"/>
          <w:szCs w:val="18"/>
        </w:rPr>
      </w:pPr>
      <w:r w:rsidRPr="00354EC5">
        <w:rPr>
          <w:sz w:val="18"/>
          <w:szCs w:val="18"/>
        </w:rPr>
        <w:t>3.3.2. Планировку и застройку общественно-деловых зон с расположенными в границах их территорий объектами культурного наследия, а также зон, находящихся в границах исторических населенных пунктов, историко-культурных заповедников, охранных зон, следует осуществлять с учетом требований раздела 13 настоящих нормативов.</w:t>
      </w:r>
    </w:p>
    <w:p w:rsidR="005A5E1F" w:rsidRPr="00354EC5" w:rsidRDefault="005A5E1F" w:rsidP="005A5E1F">
      <w:pPr>
        <w:ind w:firstLine="567"/>
        <w:jc w:val="both"/>
        <w:rPr>
          <w:sz w:val="18"/>
          <w:szCs w:val="18"/>
        </w:rPr>
      </w:pPr>
      <w:r w:rsidRPr="00354EC5">
        <w:rPr>
          <w:sz w:val="18"/>
          <w:szCs w:val="18"/>
        </w:rPr>
        <w:t>3.3.3. Расчет количества и вместимости учреждений и предприятий, расположенных в общественно-деловой зоне, их размещение следует производить по социальным нормативам исходя из функционального назначения объекта в соответствии с разделом 3.4 настоящих нормативов.</w:t>
      </w:r>
    </w:p>
    <w:p w:rsidR="005A5E1F" w:rsidRPr="00354EC5" w:rsidRDefault="005A5E1F" w:rsidP="005A5E1F">
      <w:pPr>
        <w:ind w:firstLine="567"/>
        <w:jc w:val="both"/>
        <w:rPr>
          <w:sz w:val="18"/>
          <w:szCs w:val="18"/>
        </w:rPr>
      </w:pPr>
      <w:r w:rsidRPr="00354EC5">
        <w:rPr>
          <w:sz w:val="18"/>
          <w:szCs w:val="18"/>
        </w:rPr>
        <w:t>3.3.4. Для объектов, не указанных в разделе 3.4 расчетные данные следует устанавливать в задании на проектирование.</w:t>
      </w:r>
    </w:p>
    <w:p w:rsidR="005A5E1F" w:rsidRPr="00354EC5" w:rsidRDefault="005A5E1F" w:rsidP="005A5E1F">
      <w:pPr>
        <w:ind w:firstLine="567"/>
        <w:jc w:val="both"/>
        <w:rPr>
          <w:sz w:val="18"/>
          <w:szCs w:val="18"/>
        </w:rPr>
      </w:pPr>
      <w:r w:rsidRPr="00354EC5">
        <w:rPr>
          <w:sz w:val="18"/>
          <w:szCs w:val="18"/>
        </w:rPr>
        <w:t>3.3.5. При определении количества, состава и вместимости зданий, расположенных в общественно-деловой зоне сельского поселения, следует дополнительно учитывать приезжих из других поселений с учетом значения общественного центра, временно – сезонно проживающего населения.</w:t>
      </w:r>
    </w:p>
    <w:p w:rsidR="005A5E1F" w:rsidRPr="00354EC5" w:rsidRDefault="005A5E1F" w:rsidP="005A5E1F">
      <w:pPr>
        <w:ind w:firstLine="567"/>
        <w:jc w:val="both"/>
        <w:rPr>
          <w:sz w:val="18"/>
          <w:szCs w:val="18"/>
        </w:rPr>
      </w:pPr>
      <w:r w:rsidRPr="00354EC5">
        <w:rPr>
          <w:sz w:val="18"/>
          <w:szCs w:val="18"/>
        </w:rPr>
        <w:t>3.3.6. Интенсивность использования территории общественно-деловой зоны определяется видами общественных объектов и регламентируется параметрами, приведенными в разделе 3.4 настоящих нормативов.</w:t>
      </w:r>
    </w:p>
    <w:p w:rsidR="005A5E1F" w:rsidRPr="00354EC5" w:rsidRDefault="005A5E1F" w:rsidP="005A5E1F">
      <w:pPr>
        <w:ind w:firstLine="567"/>
        <w:jc w:val="both"/>
        <w:rPr>
          <w:sz w:val="18"/>
          <w:szCs w:val="18"/>
        </w:rPr>
      </w:pPr>
      <w:r w:rsidRPr="00354EC5">
        <w:rPr>
          <w:sz w:val="18"/>
          <w:szCs w:val="18"/>
        </w:rPr>
        <w:t>3.3.7. Интенсивность использования территории общественно-деловой зоны характеризуется плотностью застройки (тыс. м</w:t>
      </w:r>
      <w:r w:rsidRPr="00354EC5">
        <w:rPr>
          <w:sz w:val="18"/>
          <w:szCs w:val="18"/>
          <w:vertAlign w:val="superscript"/>
        </w:rPr>
        <w:t>2/</w:t>
      </w:r>
      <w:r w:rsidRPr="00354EC5">
        <w:rPr>
          <w:sz w:val="18"/>
          <w:szCs w:val="18"/>
        </w:rPr>
        <w:t>га) и процентом застроенности территории.</w:t>
      </w:r>
    </w:p>
    <w:p w:rsidR="005A5E1F" w:rsidRPr="00354EC5" w:rsidRDefault="005A5E1F" w:rsidP="005A5E1F">
      <w:pPr>
        <w:ind w:firstLine="567"/>
        <w:jc w:val="both"/>
        <w:rPr>
          <w:sz w:val="18"/>
          <w:szCs w:val="18"/>
        </w:rPr>
      </w:pPr>
      <w:r w:rsidRPr="00354EC5">
        <w:rPr>
          <w:sz w:val="18"/>
          <w:szCs w:val="18"/>
        </w:rPr>
        <w:t>3.3.8. 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w:t>
      </w:r>
    </w:p>
    <w:p w:rsidR="005A5E1F" w:rsidRPr="00354EC5" w:rsidRDefault="005A5E1F" w:rsidP="005A5E1F">
      <w:pPr>
        <w:ind w:firstLine="567"/>
        <w:jc w:val="both"/>
        <w:rPr>
          <w:sz w:val="18"/>
          <w:szCs w:val="18"/>
        </w:rPr>
      </w:pPr>
      <w:r w:rsidRPr="00354EC5">
        <w:rPr>
          <w:sz w:val="18"/>
          <w:szCs w:val="18"/>
        </w:rPr>
        <w:t>3.3.9. Размер земельного участка, предоставляемого для зданий общественно-деловой зоны, определяется по нормативам, приведенным в разделе 3.4 настоящих нормативов.</w:t>
      </w:r>
    </w:p>
    <w:p w:rsidR="005A5E1F" w:rsidRPr="00354EC5" w:rsidRDefault="005A5E1F" w:rsidP="005A5E1F">
      <w:pPr>
        <w:ind w:firstLine="567"/>
        <w:jc w:val="both"/>
        <w:rPr>
          <w:sz w:val="18"/>
          <w:szCs w:val="18"/>
        </w:rPr>
      </w:pPr>
      <w:r w:rsidRPr="00354EC5">
        <w:rPr>
          <w:sz w:val="18"/>
          <w:szCs w:val="18"/>
        </w:rPr>
        <w:t>3.3.10.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5A5E1F" w:rsidRPr="00354EC5" w:rsidRDefault="005A5E1F" w:rsidP="005A5E1F">
      <w:pPr>
        <w:ind w:firstLine="567"/>
        <w:jc w:val="both"/>
        <w:rPr>
          <w:sz w:val="18"/>
          <w:szCs w:val="18"/>
        </w:rPr>
      </w:pPr>
      <w:r w:rsidRPr="00354EC5">
        <w:rPr>
          <w:sz w:val="18"/>
          <w:szCs w:val="18"/>
        </w:rPr>
        <w:t>3.3.11. 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бытовых разрывов. Требования к инсоляции и освещенности общественных и жилых зданий приведены в разделе 15 настоящих нормативов.</w:t>
      </w:r>
    </w:p>
    <w:p w:rsidR="005A5E1F" w:rsidRPr="00354EC5" w:rsidRDefault="005A5E1F" w:rsidP="005A5E1F">
      <w:pPr>
        <w:ind w:firstLine="567"/>
        <w:jc w:val="both"/>
        <w:rPr>
          <w:sz w:val="18"/>
          <w:szCs w:val="18"/>
        </w:rPr>
      </w:pPr>
      <w:r w:rsidRPr="00354EC5">
        <w:rPr>
          <w:sz w:val="18"/>
          <w:szCs w:val="18"/>
        </w:rPr>
        <w:t>3.3.12. Размещение объектов и сетей инженерной и транспортной инфраструктуры общественно – деловой зоны следует осуществлять в соответствии с требованиями разделов 7, 8, 11 настоящих нормативов.</w:t>
      </w:r>
    </w:p>
    <w:p w:rsidR="005A5E1F" w:rsidRPr="00354EC5" w:rsidRDefault="005A5E1F" w:rsidP="005A5E1F">
      <w:pPr>
        <w:ind w:firstLine="567"/>
        <w:jc w:val="both"/>
        <w:rPr>
          <w:sz w:val="18"/>
          <w:szCs w:val="18"/>
        </w:rPr>
      </w:pPr>
      <w:r w:rsidRPr="00354EC5">
        <w:rPr>
          <w:sz w:val="18"/>
          <w:szCs w:val="18"/>
        </w:rPr>
        <w:lastRenderedPageBreak/>
        <w:t>3.3.13. Минимальную площадь озеленения территорий общественно – деловой зоны следует принимать в соответствии с требованиями раздела 5 настоящих нормативов.</w:t>
      </w:r>
    </w:p>
    <w:p w:rsidR="005A5E1F" w:rsidRPr="00354EC5" w:rsidRDefault="005A5E1F" w:rsidP="005A5E1F">
      <w:pPr>
        <w:ind w:firstLine="567"/>
        <w:jc w:val="both"/>
        <w:rPr>
          <w:sz w:val="18"/>
          <w:szCs w:val="18"/>
        </w:rPr>
      </w:pPr>
      <w:r w:rsidRPr="00354EC5">
        <w:rPr>
          <w:sz w:val="18"/>
          <w:szCs w:val="18"/>
        </w:rPr>
        <w:t>3.3.14.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5A5E1F" w:rsidRPr="00354EC5" w:rsidRDefault="005A5E1F" w:rsidP="005A5E1F">
      <w:pPr>
        <w:ind w:firstLine="567"/>
        <w:jc w:val="both"/>
        <w:rPr>
          <w:sz w:val="18"/>
          <w:szCs w:val="18"/>
        </w:rPr>
      </w:pPr>
      <w:r w:rsidRPr="00354EC5">
        <w:rPr>
          <w:sz w:val="18"/>
          <w:szCs w:val="18"/>
        </w:rPr>
        <w:tab/>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5A5E1F" w:rsidRPr="00354EC5" w:rsidRDefault="005A5E1F" w:rsidP="005A5E1F">
      <w:pPr>
        <w:ind w:firstLine="567"/>
        <w:jc w:val="both"/>
        <w:rPr>
          <w:sz w:val="18"/>
          <w:szCs w:val="18"/>
        </w:rPr>
      </w:pPr>
      <w:r w:rsidRPr="00354EC5">
        <w:rPr>
          <w:sz w:val="18"/>
          <w:szCs w:val="18"/>
        </w:rPr>
        <w:tab/>
        <w:t>- периодического обслуживания – учреждения и предприятия, посещаемые населением не реже одного раза в месяц;</w:t>
      </w:r>
    </w:p>
    <w:p w:rsidR="005A5E1F" w:rsidRPr="00354EC5" w:rsidRDefault="005A5E1F" w:rsidP="005A5E1F">
      <w:pPr>
        <w:ind w:firstLine="567"/>
        <w:jc w:val="both"/>
        <w:rPr>
          <w:sz w:val="18"/>
          <w:szCs w:val="18"/>
        </w:rPr>
      </w:pPr>
      <w:r w:rsidRPr="00354EC5">
        <w:rPr>
          <w:sz w:val="18"/>
          <w:szCs w:val="18"/>
        </w:rPr>
        <w:tab/>
        <w:t>- эпизодического обслуживания – учреждения и предприятия, посещаемые населением не реже одного раза в месяц (специализированные учебные заведения, больницы, универмаги, театры, концертные и выставочные залы и др.).</w:t>
      </w:r>
    </w:p>
    <w:p w:rsidR="005A5E1F" w:rsidRPr="00354EC5" w:rsidRDefault="005A5E1F" w:rsidP="005A5E1F">
      <w:pPr>
        <w:ind w:firstLine="567"/>
        <w:jc w:val="both"/>
        <w:rPr>
          <w:b/>
          <w:sz w:val="18"/>
          <w:szCs w:val="18"/>
        </w:rPr>
      </w:pPr>
      <w:r w:rsidRPr="00354EC5">
        <w:rPr>
          <w:b/>
          <w:sz w:val="18"/>
          <w:szCs w:val="18"/>
        </w:rPr>
        <w:t>3.4. Учреждения и предприятия социальной инфраструктуры</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3.4.1. 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 (далее - учреждения и предприятия обслуживания). 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городских округов и поселений, деления на жилые районы и микрорайоны (кварталы) в целях создания единой системы обслуживания.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3.4.2. Учреждения и предприятия обслуживания необходимо размещать с учетом следующих факторов: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приближения их к местам жительства и работы;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увязки с сетью общественного пассажирского транспорта. </w:t>
      </w:r>
    </w:p>
    <w:p w:rsidR="005A5E1F" w:rsidRPr="00354EC5" w:rsidRDefault="005A5E1F" w:rsidP="005A5E1F">
      <w:pPr>
        <w:ind w:firstLine="567"/>
        <w:jc w:val="both"/>
        <w:rPr>
          <w:sz w:val="18"/>
          <w:szCs w:val="18"/>
        </w:rPr>
      </w:pPr>
      <w:r w:rsidRPr="00354EC5">
        <w:rPr>
          <w:sz w:val="18"/>
          <w:szCs w:val="18"/>
        </w:rPr>
        <w:t>3.4.3.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местных условий, особенностей, демографической структуры и существующей обеспеченности.</w:t>
      </w:r>
    </w:p>
    <w:p w:rsidR="005A5E1F" w:rsidRPr="00354EC5" w:rsidRDefault="005A5E1F" w:rsidP="005A5E1F">
      <w:pPr>
        <w:ind w:firstLine="567"/>
        <w:jc w:val="both"/>
        <w:rPr>
          <w:sz w:val="18"/>
          <w:szCs w:val="18"/>
        </w:rPr>
      </w:pPr>
      <w:r w:rsidRPr="00354EC5">
        <w:rPr>
          <w:sz w:val="18"/>
          <w:szCs w:val="18"/>
        </w:rPr>
        <w:t>3.4.4. При расчете количества, вместимости, размеров земельных участков,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w:t>
      </w:r>
    </w:p>
    <w:p w:rsidR="005A5E1F" w:rsidRPr="00354EC5" w:rsidRDefault="005A5E1F" w:rsidP="005A5E1F">
      <w:pPr>
        <w:ind w:firstLine="567"/>
        <w:jc w:val="both"/>
        <w:rPr>
          <w:b/>
          <w:sz w:val="18"/>
          <w:szCs w:val="18"/>
        </w:rPr>
      </w:pPr>
      <w:r w:rsidRPr="00354EC5">
        <w:rPr>
          <w:sz w:val="18"/>
          <w:szCs w:val="18"/>
        </w:rPr>
        <w:t>3.4.5. Количество, вместимость учреждений и предприятий обслуживания, их размещение и размеры земельных участков, не указанные в настоящих нормативах, следует устанавливать по заданию на проектирование.</w:t>
      </w:r>
    </w:p>
    <w:p w:rsidR="005A5E1F" w:rsidRPr="00354EC5" w:rsidRDefault="005A5E1F" w:rsidP="005A5E1F">
      <w:pPr>
        <w:ind w:firstLine="567"/>
        <w:jc w:val="both"/>
        <w:rPr>
          <w:sz w:val="18"/>
          <w:szCs w:val="18"/>
        </w:rPr>
      </w:pPr>
      <w:r w:rsidRPr="00354EC5">
        <w:rPr>
          <w:sz w:val="18"/>
          <w:szCs w:val="18"/>
        </w:rPr>
        <w:t>3.4.6. Норма обеспеченности детскими дошкольными учреждениями и размер их земельного участка (кол.мест на 1 тыс. чел.) – 35-50 мест.</w:t>
      </w:r>
    </w:p>
    <w:p w:rsidR="005A5E1F" w:rsidRPr="00354EC5" w:rsidRDefault="005A5E1F" w:rsidP="005A5E1F">
      <w:pPr>
        <w:jc w:val="both"/>
        <w:rPr>
          <w:sz w:val="18"/>
          <w:szCs w:val="18"/>
        </w:rPr>
      </w:pPr>
      <w:r w:rsidRPr="00354EC5">
        <w:rPr>
          <w:sz w:val="18"/>
          <w:szCs w:val="18"/>
        </w:rPr>
        <w:t>Таблица 12</w:t>
      </w:r>
    </w:p>
    <w:tbl>
      <w:tblPr>
        <w:tblW w:w="5000" w:type="pct"/>
        <w:tblLook w:val="0000" w:firstRow="0" w:lastRow="0" w:firstColumn="0" w:lastColumn="0" w:noHBand="0" w:noVBand="0"/>
      </w:tblPr>
      <w:tblGrid>
        <w:gridCol w:w="3749"/>
        <w:gridCol w:w="2798"/>
        <w:gridCol w:w="2798"/>
      </w:tblGrid>
      <w:tr w:rsidR="005A5E1F" w:rsidRPr="00354EC5" w:rsidTr="00A20DEC">
        <w:tc>
          <w:tcPr>
            <w:tcW w:w="2006"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Норма обеспеченности</w:t>
            </w:r>
          </w:p>
        </w:tc>
        <w:tc>
          <w:tcPr>
            <w:tcW w:w="1497"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Примечание</w:t>
            </w:r>
          </w:p>
        </w:tc>
      </w:tr>
      <w:tr w:rsidR="005A5E1F" w:rsidRPr="00354EC5" w:rsidTr="00A20DEC">
        <w:tc>
          <w:tcPr>
            <w:tcW w:w="2006" w:type="pct"/>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r w:rsidRPr="00354EC5">
              <w:rPr>
                <w:sz w:val="18"/>
                <w:szCs w:val="18"/>
              </w:rPr>
              <w:t>Устанавливается в зависимости, от демографической структуры населения исходя из охвата детскими учреждениями в пределах 85%, в т.ч.:</w:t>
            </w:r>
          </w:p>
          <w:p w:rsidR="005A5E1F" w:rsidRPr="00354EC5" w:rsidRDefault="005A5E1F" w:rsidP="00A20DEC">
            <w:pPr>
              <w:jc w:val="both"/>
              <w:rPr>
                <w:sz w:val="18"/>
                <w:szCs w:val="18"/>
              </w:rPr>
            </w:pPr>
            <w:r w:rsidRPr="00354EC5">
              <w:rPr>
                <w:sz w:val="18"/>
                <w:szCs w:val="18"/>
              </w:rPr>
              <w:t>- общего типа – 70% детей;</w:t>
            </w:r>
          </w:p>
          <w:p w:rsidR="005A5E1F" w:rsidRPr="00354EC5" w:rsidRDefault="005A5E1F" w:rsidP="00A20DEC">
            <w:pPr>
              <w:jc w:val="both"/>
              <w:rPr>
                <w:sz w:val="18"/>
                <w:szCs w:val="18"/>
              </w:rPr>
            </w:pPr>
            <w:r w:rsidRPr="00354EC5">
              <w:rPr>
                <w:sz w:val="18"/>
                <w:szCs w:val="18"/>
              </w:rPr>
              <w:t xml:space="preserve">- специализированного  – 3%; </w:t>
            </w:r>
          </w:p>
          <w:p w:rsidR="005A5E1F" w:rsidRPr="00354EC5" w:rsidRDefault="005A5E1F" w:rsidP="00A20DEC">
            <w:pPr>
              <w:jc w:val="both"/>
              <w:rPr>
                <w:sz w:val="18"/>
                <w:szCs w:val="18"/>
              </w:rPr>
            </w:pPr>
            <w:r w:rsidRPr="00354EC5">
              <w:rPr>
                <w:sz w:val="18"/>
                <w:szCs w:val="18"/>
              </w:rPr>
              <w:t>оздоровительного – 12%.</w:t>
            </w:r>
          </w:p>
        </w:tc>
        <w:tc>
          <w:tcPr>
            <w:tcW w:w="1497" w:type="pct"/>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r w:rsidRPr="00354EC5">
              <w:rPr>
                <w:sz w:val="18"/>
                <w:szCs w:val="18"/>
              </w:rPr>
              <w:t>На одно место при вместимости учреждений:</w:t>
            </w:r>
          </w:p>
          <w:p w:rsidR="005A5E1F" w:rsidRPr="00354EC5" w:rsidRDefault="005A5E1F" w:rsidP="00A20DEC">
            <w:pPr>
              <w:jc w:val="both"/>
              <w:rPr>
                <w:sz w:val="18"/>
                <w:szCs w:val="18"/>
              </w:rPr>
            </w:pPr>
            <w:r w:rsidRPr="00354EC5">
              <w:rPr>
                <w:sz w:val="18"/>
                <w:szCs w:val="18"/>
              </w:rPr>
              <w:t>до 100 мест - 40 м</w:t>
            </w:r>
            <w:r w:rsidRPr="00354EC5">
              <w:rPr>
                <w:sz w:val="18"/>
                <w:szCs w:val="18"/>
                <w:vertAlign w:val="superscript"/>
              </w:rPr>
              <w:t>2</w:t>
            </w:r>
            <w:r w:rsidRPr="00354EC5">
              <w:rPr>
                <w:sz w:val="18"/>
                <w:szCs w:val="18"/>
              </w:rPr>
              <w:t>;</w:t>
            </w:r>
          </w:p>
          <w:p w:rsidR="005A5E1F" w:rsidRPr="00354EC5" w:rsidRDefault="005A5E1F" w:rsidP="00A20DEC">
            <w:pPr>
              <w:jc w:val="both"/>
              <w:rPr>
                <w:sz w:val="18"/>
                <w:szCs w:val="18"/>
              </w:rPr>
            </w:pPr>
            <w:r w:rsidRPr="00354EC5">
              <w:rPr>
                <w:sz w:val="18"/>
                <w:szCs w:val="18"/>
              </w:rPr>
              <w:t>св. 100 мест – 35 м</w:t>
            </w:r>
            <w:r w:rsidRPr="00354EC5">
              <w:rPr>
                <w:sz w:val="18"/>
                <w:szCs w:val="18"/>
                <w:vertAlign w:val="superscript"/>
              </w:rPr>
              <w:t>2</w:t>
            </w:r>
            <w:r w:rsidRPr="00354EC5">
              <w:rPr>
                <w:sz w:val="18"/>
                <w:szCs w:val="18"/>
              </w:rPr>
              <w:t>.</w:t>
            </w:r>
          </w:p>
        </w:tc>
        <w:tc>
          <w:tcPr>
            <w:tcW w:w="1497"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jc w:val="both"/>
              <w:rPr>
                <w:sz w:val="18"/>
                <w:szCs w:val="18"/>
              </w:rPr>
            </w:pPr>
            <w:r w:rsidRPr="00354EC5">
              <w:rPr>
                <w:sz w:val="18"/>
                <w:szCs w:val="18"/>
              </w:rPr>
              <w:t xml:space="preserve">Размер групповой площадки на 1 место следует принимать (не менее): </w:t>
            </w:r>
          </w:p>
          <w:p w:rsidR="005A5E1F" w:rsidRPr="00354EC5" w:rsidRDefault="005A5E1F" w:rsidP="00A20DEC">
            <w:pPr>
              <w:jc w:val="both"/>
              <w:rPr>
                <w:sz w:val="18"/>
                <w:szCs w:val="18"/>
              </w:rPr>
            </w:pPr>
            <w:r w:rsidRPr="00354EC5">
              <w:rPr>
                <w:sz w:val="18"/>
                <w:szCs w:val="18"/>
              </w:rPr>
              <w:t>для детей ясельного возраста – 7 40 м</w:t>
            </w:r>
            <w:r w:rsidRPr="00354EC5">
              <w:rPr>
                <w:sz w:val="18"/>
                <w:szCs w:val="18"/>
                <w:vertAlign w:val="superscript"/>
              </w:rPr>
              <w:t>2</w:t>
            </w:r>
            <w:r w:rsidRPr="00354EC5">
              <w:rPr>
                <w:sz w:val="18"/>
                <w:szCs w:val="18"/>
              </w:rPr>
              <w:t>;</w:t>
            </w:r>
          </w:p>
          <w:p w:rsidR="005A5E1F" w:rsidRPr="00354EC5" w:rsidRDefault="005A5E1F" w:rsidP="00A20DEC">
            <w:pPr>
              <w:jc w:val="both"/>
              <w:rPr>
                <w:sz w:val="18"/>
                <w:szCs w:val="18"/>
              </w:rPr>
            </w:pPr>
            <w:r w:rsidRPr="00354EC5">
              <w:rPr>
                <w:sz w:val="18"/>
                <w:szCs w:val="18"/>
              </w:rPr>
              <w:t>для детей дошкольного возраста – 9 м</w:t>
            </w:r>
            <w:r w:rsidRPr="00354EC5">
              <w:rPr>
                <w:sz w:val="18"/>
                <w:szCs w:val="18"/>
                <w:vertAlign w:val="superscript"/>
              </w:rPr>
              <w:t>2</w:t>
            </w:r>
            <w:r w:rsidRPr="00354EC5">
              <w:rPr>
                <w:sz w:val="18"/>
                <w:szCs w:val="18"/>
              </w:rPr>
              <w:t>.</w:t>
            </w:r>
          </w:p>
        </w:tc>
      </w:tr>
    </w:tbl>
    <w:p w:rsidR="005A5E1F" w:rsidRPr="00354EC5" w:rsidRDefault="005A5E1F" w:rsidP="005A5E1F">
      <w:pPr>
        <w:jc w:val="both"/>
        <w:rPr>
          <w:sz w:val="18"/>
          <w:szCs w:val="18"/>
          <w:lang w:val="x-none" w:eastAsia="x-none"/>
        </w:rPr>
      </w:pPr>
      <w:r w:rsidRPr="00354EC5">
        <w:rPr>
          <w:sz w:val="18"/>
          <w:szCs w:val="18"/>
          <w:u w:val="single"/>
          <w:lang w:val="x-none" w:eastAsia="x-none"/>
        </w:rPr>
        <w:t>Примечания</w:t>
      </w:r>
      <w:r w:rsidRPr="00354EC5">
        <w:rPr>
          <w:sz w:val="18"/>
          <w:szCs w:val="18"/>
          <w:lang w:val="x-none" w:eastAsia="x-none"/>
        </w:rPr>
        <w:t xml:space="preserve">:   1. Вместимость ДОУ для сельских населенных пунктов и поселков городского типа рекомендуется не более 140 мест. </w:t>
      </w:r>
    </w:p>
    <w:p w:rsidR="005A5E1F" w:rsidRPr="00354EC5" w:rsidRDefault="005A5E1F" w:rsidP="005A5E1F">
      <w:pPr>
        <w:ind w:firstLine="567"/>
        <w:jc w:val="both"/>
        <w:rPr>
          <w:sz w:val="18"/>
          <w:szCs w:val="18"/>
          <w:lang w:val="x-none" w:eastAsia="x-none"/>
        </w:rPr>
      </w:pPr>
      <w:r w:rsidRPr="00354EC5">
        <w:rPr>
          <w:sz w:val="18"/>
          <w:szCs w:val="18"/>
          <w:lang w:val="x-none" w:eastAsia="x-none"/>
        </w:rPr>
        <w:t>2. Размеры земельных участков могут быть уменьшены: на 25% – в условиях реконструкции; на 15% - при размещении на рельефе с уклоном более 20%.</w:t>
      </w:r>
    </w:p>
    <w:p w:rsidR="005A5E1F" w:rsidRPr="00354EC5" w:rsidRDefault="005A5E1F" w:rsidP="005A5E1F">
      <w:pPr>
        <w:ind w:firstLine="567"/>
        <w:jc w:val="both"/>
        <w:rPr>
          <w:sz w:val="18"/>
          <w:szCs w:val="18"/>
          <w:lang w:val="x-none" w:eastAsia="x-none"/>
        </w:rPr>
      </w:pPr>
    </w:p>
    <w:p w:rsidR="005A5E1F" w:rsidRPr="00354EC5" w:rsidRDefault="005A5E1F" w:rsidP="005A5E1F">
      <w:pPr>
        <w:ind w:firstLine="567"/>
        <w:jc w:val="both"/>
        <w:rPr>
          <w:sz w:val="18"/>
          <w:szCs w:val="18"/>
          <w:lang w:val="x-none" w:eastAsia="x-none"/>
        </w:rPr>
      </w:pPr>
      <w:r w:rsidRPr="00354EC5">
        <w:rPr>
          <w:sz w:val="18"/>
          <w:szCs w:val="18"/>
          <w:lang w:val="x-none" w:eastAsia="x-none"/>
        </w:rPr>
        <w:t>3.4.8. Радиус обслуживания детскими дошкольными учреждениями территорий сельских населенных пунктов:</w:t>
      </w:r>
    </w:p>
    <w:p w:rsidR="005A5E1F" w:rsidRPr="00354EC5" w:rsidRDefault="005A5E1F" w:rsidP="005A5E1F">
      <w:pPr>
        <w:suppressAutoHyphens/>
        <w:ind w:left="643" w:firstLine="567"/>
        <w:jc w:val="both"/>
        <w:rPr>
          <w:b/>
          <w:sz w:val="18"/>
          <w:szCs w:val="18"/>
          <w:lang w:eastAsia="ar-SA"/>
        </w:rPr>
      </w:pPr>
      <w:r w:rsidRPr="00354EC5">
        <w:rPr>
          <w:sz w:val="18"/>
          <w:szCs w:val="18"/>
          <w:lang w:eastAsia="ar-SA"/>
        </w:rPr>
        <w:t>- зона многоквартирной и малоэтажной жилой застройки – 300 м;</w:t>
      </w:r>
    </w:p>
    <w:p w:rsidR="005A5E1F" w:rsidRPr="00354EC5" w:rsidRDefault="005A5E1F" w:rsidP="005A5E1F">
      <w:pPr>
        <w:suppressAutoHyphens/>
        <w:ind w:left="643"/>
        <w:jc w:val="both"/>
        <w:rPr>
          <w:sz w:val="18"/>
          <w:szCs w:val="18"/>
          <w:lang w:eastAsia="ar-SA"/>
        </w:rPr>
      </w:pPr>
      <w:r w:rsidRPr="00354EC5">
        <w:rPr>
          <w:sz w:val="18"/>
          <w:szCs w:val="18"/>
          <w:lang w:eastAsia="ar-SA"/>
        </w:rPr>
        <w:t>- зона застройки объектами индивидуального жилищного строительства (для начальных классов) – 500 м;</w:t>
      </w:r>
    </w:p>
    <w:p w:rsidR="005A5E1F" w:rsidRPr="00354EC5" w:rsidRDefault="005A5E1F" w:rsidP="005A5E1F">
      <w:pPr>
        <w:keepNext/>
        <w:ind w:firstLine="567"/>
        <w:jc w:val="both"/>
        <w:outlineLvl w:val="4"/>
        <w:rPr>
          <w:b/>
          <w:sz w:val="18"/>
          <w:szCs w:val="18"/>
        </w:rPr>
      </w:pPr>
      <w:r w:rsidRPr="00354EC5">
        <w:rPr>
          <w:sz w:val="18"/>
          <w:szCs w:val="18"/>
          <w:u w:val="single"/>
        </w:rPr>
        <w:t xml:space="preserve">Примечание: </w:t>
      </w:r>
      <w:r w:rsidRPr="00354EC5">
        <w:rPr>
          <w:sz w:val="18"/>
          <w:szCs w:val="18"/>
        </w:rPr>
        <w:t xml:space="preserve"> Указанный радиус обслуживания не распространяется на специализированные и оздоровительные детские дошкольные учреждения.</w:t>
      </w:r>
    </w:p>
    <w:p w:rsidR="005A5E1F" w:rsidRPr="00354EC5" w:rsidRDefault="005A5E1F" w:rsidP="005A5E1F">
      <w:pPr>
        <w:keepNext/>
        <w:ind w:firstLine="567"/>
        <w:jc w:val="both"/>
        <w:outlineLvl w:val="3"/>
        <w:rPr>
          <w:b/>
          <w:i/>
          <w:sz w:val="18"/>
          <w:szCs w:val="18"/>
        </w:rPr>
      </w:pPr>
      <w:r w:rsidRPr="00354EC5">
        <w:rPr>
          <w:sz w:val="18"/>
          <w:szCs w:val="18"/>
        </w:rPr>
        <w:t>3.4.9. Норма обеспеченности общеобразовательными учреждениями и размер их земельного участка (кол.мест на 1 тыс. чел.) – 114 учащихся.</w:t>
      </w:r>
    </w:p>
    <w:p w:rsidR="005A5E1F" w:rsidRPr="00354EC5" w:rsidRDefault="005A5E1F" w:rsidP="005A5E1F">
      <w:pPr>
        <w:jc w:val="both"/>
        <w:rPr>
          <w:sz w:val="18"/>
          <w:szCs w:val="18"/>
          <w:lang w:eastAsia="ar-SA"/>
        </w:rPr>
      </w:pPr>
      <w:r w:rsidRPr="00354EC5">
        <w:rPr>
          <w:sz w:val="18"/>
          <w:szCs w:val="18"/>
          <w:lang w:eastAsia="ar-SA"/>
        </w:rPr>
        <w:t>Таблица 13</w:t>
      </w:r>
    </w:p>
    <w:tbl>
      <w:tblPr>
        <w:tblW w:w="5000" w:type="pct"/>
        <w:tblLook w:val="0000" w:firstRow="0" w:lastRow="0" w:firstColumn="0" w:lastColumn="0" w:noHBand="0" w:noVBand="0"/>
      </w:tblPr>
      <w:tblGrid>
        <w:gridCol w:w="3749"/>
        <w:gridCol w:w="2798"/>
        <w:gridCol w:w="2798"/>
      </w:tblGrid>
      <w:tr w:rsidR="005A5E1F" w:rsidRPr="00354EC5" w:rsidTr="00A20DEC">
        <w:tc>
          <w:tcPr>
            <w:tcW w:w="2006"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Норма обеспеченности</w:t>
            </w:r>
          </w:p>
        </w:tc>
        <w:tc>
          <w:tcPr>
            <w:tcW w:w="1497"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Примечание</w:t>
            </w:r>
          </w:p>
        </w:tc>
      </w:tr>
      <w:tr w:rsidR="005A5E1F" w:rsidRPr="00354EC5" w:rsidTr="00A20DEC">
        <w:tc>
          <w:tcPr>
            <w:tcW w:w="2006" w:type="pct"/>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r w:rsidRPr="00354EC5">
              <w:rPr>
                <w:sz w:val="18"/>
                <w:szCs w:val="18"/>
              </w:rPr>
              <w:t>Устанавливается в зависимости, от демографической структуры населения исходя из обеспеченности:</w:t>
            </w:r>
          </w:p>
          <w:p w:rsidR="005A5E1F" w:rsidRPr="00354EC5" w:rsidRDefault="005A5E1F" w:rsidP="00A20DEC">
            <w:pPr>
              <w:jc w:val="both"/>
              <w:rPr>
                <w:sz w:val="18"/>
                <w:szCs w:val="18"/>
              </w:rPr>
            </w:pPr>
            <w:r w:rsidRPr="00354EC5">
              <w:rPr>
                <w:sz w:val="18"/>
                <w:szCs w:val="18"/>
              </w:rPr>
              <w:t>- неполным средним образованием – 100% детей;</w:t>
            </w:r>
          </w:p>
          <w:p w:rsidR="005A5E1F" w:rsidRPr="00354EC5" w:rsidRDefault="005A5E1F" w:rsidP="00A20DEC">
            <w:pPr>
              <w:jc w:val="both"/>
              <w:rPr>
                <w:b/>
                <w:sz w:val="18"/>
                <w:szCs w:val="18"/>
              </w:rPr>
            </w:pPr>
            <w:r w:rsidRPr="00354EC5">
              <w:rPr>
                <w:sz w:val="18"/>
                <w:szCs w:val="18"/>
              </w:rPr>
              <w:t>- средним образованием (10-11 кл.) – 75% детей при обучении в одну смену.</w:t>
            </w:r>
          </w:p>
        </w:tc>
        <w:tc>
          <w:tcPr>
            <w:tcW w:w="1497" w:type="pct"/>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r w:rsidRPr="00354EC5">
              <w:rPr>
                <w:sz w:val="18"/>
                <w:szCs w:val="18"/>
              </w:rPr>
              <w:t>На одно место при вместимости учреждений:</w:t>
            </w:r>
          </w:p>
          <w:p w:rsidR="005A5E1F" w:rsidRPr="00354EC5" w:rsidRDefault="005A5E1F" w:rsidP="00A20DEC">
            <w:pPr>
              <w:jc w:val="both"/>
              <w:rPr>
                <w:sz w:val="18"/>
                <w:szCs w:val="18"/>
              </w:rPr>
            </w:pPr>
            <w:r w:rsidRPr="00354EC5">
              <w:rPr>
                <w:sz w:val="18"/>
                <w:szCs w:val="18"/>
              </w:rPr>
              <w:t xml:space="preserve">от 40 до 400 - </w:t>
            </w:r>
            <w:smartTag w:uri="urn:schemas-microsoft-com:office:smarttags" w:element="metricconverter">
              <w:smartTagPr>
                <w:attr w:name="ProductID" w:val="50 м2"/>
              </w:smartTagPr>
              <w:r w:rsidRPr="00354EC5">
                <w:rPr>
                  <w:sz w:val="18"/>
                  <w:szCs w:val="18"/>
                </w:rPr>
                <w:t>50 м2</w:t>
              </w:r>
            </w:smartTag>
            <w:r w:rsidRPr="00354EC5">
              <w:rPr>
                <w:sz w:val="18"/>
                <w:szCs w:val="18"/>
              </w:rPr>
              <w:t>;</w:t>
            </w:r>
          </w:p>
          <w:p w:rsidR="005A5E1F" w:rsidRPr="00354EC5" w:rsidRDefault="005A5E1F" w:rsidP="00A20DEC">
            <w:pPr>
              <w:jc w:val="both"/>
              <w:rPr>
                <w:sz w:val="18"/>
                <w:szCs w:val="18"/>
              </w:rPr>
            </w:pPr>
            <w:r w:rsidRPr="00354EC5">
              <w:rPr>
                <w:sz w:val="18"/>
                <w:szCs w:val="18"/>
              </w:rPr>
              <w:t xml:space="preserve">от 400 до 500 - </w:t>
            </w:r>
            <w:smartTag w:uri="urn:schemas-microsoft-com:office:smarttags" w:element="metricconverter">
              <w:smartTagPr>
                <w:attr w:name="ProductID" w:val="60 м2"/>
              </w:smartTagPr>
              <w:r w:rsidRPr="00354EC5">
                <w:rPr>
                  <w:sz w:val="18"/>
                  <w:szCs w:val="18"/>
                </w:rPr>
                <w:t>60 м2</w:t>
              </w:r>
            </w:smartTag>
            <w:r w:rsidRPr="00354EC5">
              <w:rPr>
                <w:sz w:val="18"/>
                <w:szCs w:val="18"/>
              </w:rPr>
              <w:t>;</w:t>
            </w:r>
          </w:p>
          <w:p w:rsidR="005A5E1F" w:rsidRPr="00354EC5" w:rsidRDefault="005A5E1F" w:rsidP="00A20DEC">
            <w:pPr>
              <w:jc w:val="both"/>
              <w:rPr>
                <w:sz w:val="18"/>
                <w:szCs w:val="18"/>
              </w:rPr>
            </w:pPr>
            <w:r w:rsidRPr="00354EC5">
              <w:rPr>
                <w:sz w:val="18"/>
                <w:szCs w:val="18"/>
              </w:rPr>
              <w:t xml:space="preserve">от 500 до 600 - </w:t>
            </w:r>
            <w:smartTag w:uri="urn:schemas-microsoft-com:office:smarttags" w:element="metricconverter">
              <w:smartTagPr>
                <w:attr w:name="ProductID" w:val="50 м2"/>
              </w:smartTagPr>
              <w:r w:rsidRPr="00354EC5">
                <w:rPr>
                  <w:sz w:val="18"/>
                  <w:szCs w:val="18"/>
                </w:rPr>
                <w:t>50 м2</w:t>
              </w:r>
            </w:smartTag>
            <w:r w:rsidRPr="00354EC5">
              <w:rPr>
                <w:sz w:val="18"/>
                <w:szCs w:val="18"/>
              </w:rPr>
              <w:t>;</w:t>
            </w:r>
          </w:p>
          <w:p w:rsidR="005A5E1F" w:rsidRPr="00354EC5" w:rsidRDefault="005A5E1F" w:rsidP="00A20DEC">
            <w:pPr>
              <w:jc w:val="both"/>
              <w:rPr>
                <w:sz w:val="18"/>
                <w:szCs w:val="18"/>
              </w:rPr>
            </w:pPr>
            <w:r w:rsidRPr="00354EC5">
              <w:rPr>
                <w:sz w:val="18"/>
                <w:szCs w:val="18"/>
              </w:rPr>
              <w:t xml:space="preserve">от 600 до 800 - </w:t>
            </w:r>
            <w:smartTag w:uri="urn:schemas-microsoft-com:office:smarttags" w:element="metricconverter">
              <w:smartTagPr>
                <w:attr w:name="ProductID" w:val="40 м2"/>
              </w:smartTagPr>
              <w:r w:rsidRPr="00354EC5">
                <w:rPr>
                  <w:sz w:val="18"/>
                  <w:szCs w:val="18"/>
                </w:rPr>
                <w:t>40 м2</w:t>
              </w:r>
            </w:smartTag>
            <w:r w:rsidRPr="00354EC5">
              <w:rPr>
                <w:sz w:val="18"/>
                <w:szCs w:val="18"/>
              </w:rPr>
              <w:t>;</w:t>
            </w:r>
          </w:p>
          <w:p w:rsidR="005A5E1F" w:rsidRPr="00354EC5" w:rsidRDefault="005A5E1F" w:rsidP="00A20DEC">
            <w:pPr>
              <w:jc w:val="both"/>
              <w:rPr>
                <w:b/>
                <w:sz w:val="18"/>
                <w:szCs w:val="18"/>
              </w:rPr>
            </w:pPr>
            <w:r w:rsidRPr="00354EC5">
              <w:rPr>
                <w:sz w:val="18"/>
                <w:szCs w:val="18"/>
              </w:rPr>
              <w:t xml:space="preserve">от 800 до 1100 - </w:t>
            </w:r>
            <w:smartTag w:uri="urn:schemas-microsoft-com:office:smarttags" w:element="metricconverter">
              <w:smartTagPr>
                <w:attr w:name="ProductID" w:val="33 м2"/>
              </w:smartTagPr>
              <w:r w:rsidRPr="00354EC5">
                <w:rPr>
                  <w:sz w:val="18"/>
                  <w:szCs w:val="18"/>
                </w:rPr>
                <w:t>33 м2</w:t>
              </w:r>
            </w:smartTag>
            <w:r w:rsidRPr="00354EC5">
              <w:rPr>
                <w:sz w:val="18"/>
                <w:szCs w:val="18"/>
              </w:rPr>
              <w:t>.</w:t>
            </w:r>
          </w:p>
        </w:tc>
        <w:tc>
          <w:tcPr>
            <w:tcW w:w="1497"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r w:rsidRPr="00354EC5">
              <w:rPr>
                <w:sz w:val="18"/>
                <w:szCs w:val="18"/>
              </w:rPr>
              <w:t>На земельном участке выделяются следующие зоны: учебно-опытная, физкультурно-спортивная, отдыха, хозяйственная.</w:t>
            </w:r>
          </w:p>
          <w:p w:rsidR="005A5E1F" w:rsidRPr="00354EC5" w:rsidRDefault="005A5E1F" w:rsidP="00A20DEC">
            <w:pPr>
              <w:jc w:val="both"/>
              <w:rPr>
                <w:sz w:val="18"/>
                <w:szCs w:val="18"/>
              </w:rPr>
            </w:pPr>
            <w:r w:rsidRPr="00354EC5">
              <w:rPr>
                <w:sz w:val="18"/>
                <w:szCs w:val="18"/>
              </w:rPr>
              <w:t>Спортивная зона школы может быть объединена с физкультурно-оздоровительным комплексом для населения ближайших кварталов.</w:t>
            </w:r>
          </w:p>
        </w:tc>
      </w:tr>
    </w:tbl>
    <w:p w:rsidR="005A5E1F" w:rsidRPr="00354EC5" w:rsidRDefault="005A5E1F" w:rsidP="005A5E1F">
      <w:pPr>
        <w:ind w:firstLine="567"/>
        <w:jc w:val="both"/>
        <w:rPr>
          <w:sz w:val="18"/>
          <w:szCs w:val="18"/>
          <w:lang w:val="x-none" w:eastAsia="x-none"/>
        </w:rPr>
      </w:pPr>
      <w:r w:rsidRPr="00354EC5">
        <w:rPr>
          <w:sz w:val="18"/>
          <w:szCs w:val="18"/>
          <w:u w:val="single"/>
          <w:lang w:val="x-none" w:eastAsia="x-none"/>
        </w:rPr>
        <w:t>Примечания</w:t>
      </w:r>
      <w:r w:rsidRPr="00354EC5">
        <w:rPr>
          <w:sz w:val="18"/>
          <w:szCs w:val="18"/>
          <w:lang w:val="x-none" w:eastAsia="x-none"/>
        </w:rPr>
        <w:t>:   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5A5E1F" w:rsidRPr="00354EC5" w:rsidRDefault="005A5E1F" w:rsidP="005A5E1F">
      <w:pPr>
        <w:suppressAutoHyphens/>
        <w:ind w:firstLine="567"/>
        <w:jc w:val="both"/>
        <w:rPr>
          <w:sz w:val="18"/>
          <w:szCs w:val="18"/>
          <w:lang w:eastAsia="ar-SA"/>
        </w:rPr>
      </w:pPr>
      <w:r w:rsidRPr="00354EC5">
        <w:rPr>
          <w:sz w:val="18"/>
          <w:szCs w:val="18"/>
          <w:lang w:eastAsia="ar-SA"/>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5A5E1F" w:rsidRPr="00354EC5" w:rsidRDefault="005A5E1F" w:rsidP="005A5E1F">
      <w:pPr>
        <w:ind w:firstLine="567"/>
        <w:jc w:val="both"/>
        <w:rPr>
          <w:sz w:val="18"/>
          <w:szCs w:val="18"/>
          <w:lang w:val="x-none" w:eastAsia="x-none"/>
        </w:rPr>
      </w:pPr>
      <w:r w:rsidRPr="00354EC5">
        <w:rPr>
          <w:sz w:val="18"/>
          <w:szCs w:val="18"/>
          <w:lang w:val="x-none" w:eastAsia="x-none"/>
        </w:rPr>
        <w:lastRenderedPageBreak/>
        <w:t>3.4.9. Радиус обслуживания общеобразовательными учреждениями на территориях населенных пунктов:</w:t>
      </w:r>
    </w:p>
    <w:p w:rsidR="005A5E1F" w:rsidRPr="00354EC5" w:rsidRDefault="005A5E1F" w:rsidP="005A5E1F">
      <w:pPr>
        <w:tabs>
          <w:tab w:val="num" w:pos="643"/>
        </w:tabs>
        <w:suppressAutoHyphens/>
        <w:ind w:left="643" w:hanging="360"/>
        <w:jc w:val="both"/>
        <w:rPr>
          <w:b/>
          <w:sz w:val="18"/>
          <w:szCs w:val="18"/>
          <w:lang w:eastAsia="ar-SA"/>
        </w:rPr>
      </w:pPr>
      <w:r w:rsidRPr="00354EC5">
        <w:rPr>
          <w:sz w:val="18"/>
          <w:szCs w:val="18"/>
          <w:lang w:eastAsia="ar-SA"/>
        </w:rPr>
        <w:tab/>
        <w:t xml:space="preserve">- зона многоквартирной и малоэтажной жилой застройки – </w:t>
      </w:r>
      <w:smartTag w:uri="urn:schemas-microsoft-com:office:smarttags" w:element="metricconverter">
        <w:smartTagPr>
          <w:attr w:name="ProductID" w:val="500 м"/>
        </w:smartTagPr>
        <w:r w:rsidRPr="00354EC5">
          <w:rPr>
            <w:b/>
            <w:sz w:val="18"/>
            <w:szCs w:val="18"/>
            <w:lang w:eastAsia="ar-SA"/>
          </w:rPr>
          <w:t>500 м</w:t>
        </w:r>
      </w:smartTag>
      <w:r w:rsidRPr="00354EC5">
        <w:rPr>
          <w:b/>
          <w:sz w:val="18"/>
          <w:szCs w:val="18"/>
          <w:lang w:eastAsia="ar-SA"/>
        </w:rPr>
        <w:t>;</w:t>
      </w:r>
    </w:p>
    <w:p w:rsidR="005A5E1F" w:rsidRPr="00354EC5" w:rsidRDefault="005A5E1F" w:rsidP="005A5E1F">
      <w:pPr>
        <w:tabs>
          <w:tab w:val="num" w:pos="643"/>
        </w:tabs>
        <w:suppressAutoHyphens/>
        <w:ind w:left="643"/>
        <w:jc w:val="both"/>
        <w:rPr>
          <w:b/>
          <w:sz w:val="18"/>
          <w:szCs w:val="18"/>
          <w:lang w:eastAsia="ar-SA"/>
        </w:rPr>
      </w:pPr>
      <w:r w:rsidRPr="00354EC5">
        <w:rPr>
          <w:sz w:val="18"/>
          <w:szCs w:val="18"/>
          <w:lang w:eastAsia="ar-SA"/>
        </w:rPr>
        <w:t xml:space="preserve">- зона застройки объектами индивидуального жилищного строительства (для начальных классов) – </w:t>
      </w:r>
      <w:r w:rsidRPr="00354EC5">
        <w:rPr>
          <w:b/>
          <w:sz w:val="18"/>
          <w:szCs w:val="18"/>
          <w:lang w:eastAsia="ar-SA"/>
        </w:rPr>
        <w:t>750 (500) м;</w:t>
      </w:r>
    </w:p>
    <w:p w:rsidR="005A5E1F" w:rsidRPr="00354EC5" w:rsidRDefault="005A5E1F" w:rsidP="005A5E1F">
      <w:pPr>
        <w:tabs>
          <w:tab w:val="num" w:pos="0"/>
        </w:tabs>
        <w:suppressAutoHyphens/>
        <w:ind w:firstLine="567"/>
        <w:jc w:val="both"/>
        <w:rPr>
          <w:sz w:val="18"/>
          <w:szCs w:val="18"/>
          <w:lang w:eastAsia="ar-SA"/>
        </w:rPr>
      </w:pPr>
      <w:r w:rsidRPr="00354EC5">
        <w:rPr>
          <w:sz w:val="18"/>
          <w:szCs w:val="18"/>
          <w:lang w:eastAsia="ar-SA"/>
        </w:rPr>
        <w:t xml:space="preserve">- допускается размещение на расстоянии транспортной доступности: для обучающихся </w:t>
      </w:r>
      <w:r w:rsidRPr="00354EC5">
        <w:rPr>
          <w:sz w:val="18"/>
          <w:szCs w:val="18"/>
          <w:lang w:val="en-US" w:eastAsia="ar-SA"/>
        </w:rPr>
        <w:t>I</w:t>
      </w:r>
      <w:r w:rsidRPr="00354EC5">
        <w:rPr>
          <w:sz w:val="18"/>
          <w:szCs w:val="18"/>
          <w:lang w:eastAsia="ar-SA"/>
        </w:rPr>
        <w:t xml:space="preserve"> ступени обучения - не более </w:t>
      </w:r>
      <w:smartTag w:uri="urn:schemas-microsoft-com:office:smarttags" w:element="metricconverter">
        <w:smartTagPr>
          <w:attr w:name="ProductID" w:val="2 км"/>
        </w:smartTagPr>
        <w:r w:rsidRPr="00354EC5">
          <w:rPr>
            <w:sz w:val="18"/>
            <w:szCs w:val="18"/>
            <w:lang w:eastAsia="ar-SA"/>
          </w:rPr>
          <w:t>2 км</w:t>
        </w:r>
      </w:smartTag>
      <w:r w:rsidRPr="00354EC5">
        <w:rPr>
          <w:sz w:val="18"/>
          <w:szCs w:val="18"/>
          <w:lang w:eastAsia="ar-SA"/>
        </w:rPr>
        <w:t xml:space="preserve"> пешком и не более 15 минут (в одну сторону) при транспортном обслуживании, для обучающихся </w:t>
      </w:r>
      <w:r w:rsidRPr="00354EC5">
        <w:rPr>
          <w:sz w:val="18"/>
          <w:szCs w:val="18"/>
          <w:lang w:val="en-US" w:eastAsia="ar-SA"/>
        </w:rPr>
        <w:t>II</w:t>
      </w:r>
      <w:r w:rsidRPr="00354EC5">
        <w:rPr>
          <w:sz w:val="18"/>
          <w:szCs w:val="18"/>
          <w:lang w:eastAsia="ar-SA"/>
        </w:rPr>
        <w:t xml:space="preserve"> и </w:t>
      </w:r>
      <w:r w:rsidRPr="00354EC5">
        <w:rPr>
          <w:sz w:val="18"/>
          <w:szCs w:val="18"/>
          <w:lang w:val="en-US" w:eastAsia="ar-SA"/>
        </w:rPr>
        <w:t>III</w:t>
      </w:r>
      <w:r w:rsidRPr="00354EC5">
        <w:rPr>
          <w:sz w:val="18"/>
          <w:szCs w:val="18"/>
          <w:lang w:eastAsia="ar-SA"/>
        </w:rPr>
        <w:t xml:space="preserve"> ступени - не более </w:t>
      </w:r>
      <w:smartTag w:uri="urn:schemas-microsoft-com:office:smarttags" w:element="metricconverter">
        <w:smartTagPr>
          <w:attr w:name="ProductID" w:val="4 км"/>
        </w:smartTagPr>
        <w:r w:rsidRPr="00354EC5">
          <w:rPr>
            <w:sz w:val="18"/>
            <w:szCs w:val="18"/>
            <w:lang w:eastAsia="ar-SA"/>
          </w:rPr>
          <w:t>4 км</w:t>
        </w:r>
      </w:smartTag>
      <w:r w:rsidRPr="00354EC5">
        <w:rPr>
          <w:sz w:val="18"/>
          <w:szCs w:val="18"/>
          <w:lang w:eastAsia="ar-SA"/>
        </w:rPr>
        <w:t xml:space="preserve"> пешком и не более 30 минут (в одну сторону) при транспортном обслуживании.</w:t>
      </w:r>
    </w:p>
    <w:p w:rsidR="005A5E1F" w:rsidRPr="00354EC5" w:rsidRDefault="005A5E1F" w:rsidP="005A5E1F">
      <w:pPr>
        <w:keepNext/>
        <w:ind w:firstLine="567"/>
        <w:jc w:val="both"/>
        <w:outlineLvl w:val="4"/>
        <w:rPr>
          <w:b/>
          <w:sz w:val="18"/>
          <w:szCs w:val="18"/>
        </w:rPr>
      </w:pPr>
      <w:r w:rsidRPr="00354EC5">
        <w:rPr>
          <w:sz w:val="18"/>
          <w:szCs w:val="18"/>
          <w:u w:val="single"/>
        </w:rPr>
        <w:t>Примечания</w:t>
      </w:r>
      <w:r w:rsidRPr="00354EC5">
        <w:rPr>
          <w:sz w:val="18"/>
          <w:szCs w:val="18"/>
        </w:rPr>
        <w:t xml:space="preserve">:  </w:t>
      </w:r>
    </w:p>
    <w:p w:rsidR="005A5E1F" w:rsidRPr="00354EC5" w:rsidRDefault="005A5E1F" w:rsidP="005A5E1F">
      <w:pPr>
        <w:ind w:firstLine="567"/>
        <w:jc w:val="both"/>
        <w:rPr>
          <w:sz w:val="18"/>
          <w:szCs w:val="18"/>
          <w:lang w:val="x-none" w:eastAsia="x-none"/>
        </w:rPr>
      </w:pPr>
      <w:r w:rsidRPr="00354EC5">
        <w:rPr>
          <w:sz w:val="18"/>
          <w:szCs w:val="18"/>
          <w:lang w:val="x-none" w:eastAsia="x-none"/>
        </w:rPr>
        <w:t>1. Указанный радиус обслуживания не распространяется на специализированные общеобразовательные учреждения.</w:t>
      </w:r>
    </w:p>
    <w:p w:rsidR="005A5E1F" w:rsidRPr="00354EC5" w:rsidRDefault="005A5E1F" w:rsidP="005A5E1F">
      <w:pPr>
        <w:ind w:firstLine="567"/>
        <w:jc w:val="both"/>
        <w:rPr>
          <w:sz w:val="18"/>
          <w:szCs w:val="18"/>
          <w:lang w:val="x-none" w:eastAsia="x-none"/>
        </w:rPr>
      </w:pPr>
      <w:r w:rsidRPr="00354EC5">
        <w:rPr>
          <w:sz w:val="18"/>
          <w:szCs w:val="18"/>
          <w:lang w:val="x-none" w:eastAsia="x-none"/>
        </w:rPr>
        <w:t xml:space="preserve">2. Предельный радиус обслуживания обучающихся II - III ступеней не должен превышать </w:t>
      </w:r>
      <w:smartTag w:uri="urn:schemas-microsoft-com:office:smarttags" w:element="metricconverter">
        <w:smartTagPr>
          <w:attr w:name="ProductID" w:val="15 км"/>
        </w:smartTagPr>
        <w:r w:rsidRPr="00354EC5">
          <w:rPr>
            <w:sz w:val="18"/>
            <w:szCs w:val="18"/>
            <w:lang w:val="x-none" w:eastAsia="x-none"/>
          </w:rPr>
          <w:t>15 км</w:t>
        </w:r>
      </w:smartTag>
      <w:r w:rsidRPr="00354EC5">
        <w:rPr>
          <w:sz w:val="18"/>
          <w:szCs w:val="18"/>
          <w:lang w:val="x-none" w:eastAsia="x-none"/>
        </w:rPr>
        <w:t>.</w:t>
      </w:r>
    </w:p>
    <w:p w:rsidR="005A5E1F" w:rsidRPr="00354EC5" w:rsidRDefault="005A5E1F" w:rsidP="005A5E1F">
      <w:pPr>
        <w:keepNext/>
        <w:ind w:firstLine="567"/>
        <w:jc w:val="both"/>
        <w:outlineLvl w:val="5"/>
        <w:rPr>
          <w:b/>
          <w:i/>
          <w:sz w:val="18"/>
          <w:szCs w:val="18"/>
        </w:rPr>
      </w:pPr>
    </w:p>
    <w:p w:rsidR="005A5E1F" w:rsidRPr="00354EC5" w:rsidRDefault="005A5E1F" w:rsidP="005A5E1F">
      <w:pPr>
        <w:keepNext/>
        <w:ind w:firstLine="567"/>
        <w:jc w:val="both"/>
        <w:outlineLvl w:val="5"/>
        <w:rPr>
          <w:i/>
          <w:sz w:val="18"/>
          <w:szCs w:val="18"/>
        </w:rPr>
      </w:pPr>
      <w:r w:rsidRPr="00354EC5">
        <w:rPr>
          <w:b/>
          <w:sz w:val="18"/>
          <w:szCs w:val="18"/>
        </w:rPr>
        <w:t>3.4.10. Расстояние от стен зданий общеобразовательных школ и границ земельных участков детских дошкольных учреждений до красной линии:</w:t>
      </w:r>
    </w:p>
    <w:p w:rsidR="005A5E1F" w:rsidRPr="00354EC5" w:rsidRDefault="005A5E1F" w:rsidP="005A5E1F">
      <w:pPr>
        <w:suppressAutoHyphens/>
        <w:ind w:left="643" w:hanging="76"/>
        <w:jc w:val="both"/>
        <w:rPr>
          <w:sz w:val="18"/>
          <w:szCs w:val="18"/>
          <w:lang w:eastAsia="ar-SA"/>
        </w:rPr>
      </w:pPr>
      <w:r w:rsidRPr="00354EC5">
        <w:rPr>
          <w:sz w:val="18"/>
          <w:szCs w:val="18"/>
          <w:lang w:eastAsia="ar-SA"/>
        </w:rPr>
        <w:t xml:space="preserve">-в сельских населенных пунктах - </w:t>
      </w:r>
      <w:smartTag w:uri="urn:schemas-microsoft-com:office:smarttags" w:element="metricconverter">
        <w:smartTagPr>
          <w:attr w:name="ProductID" w:val="10 м"/>
        </w:smartTagPr>
        <w:r w:rsidRPr="00354EC5">
          <w:rPr>
            <w:sz w:val="18"/>
            <w:szCs w:val="18"/>
            <w:lang w:eastAsia="ar-SA"/>
          </w:rPr>
          <w:t>10 м</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3.4.11. Норма обеспеченности учреждениями внешкольного образования и межшкольными учебно-производственными предприятиями и размер их земельного участка</w:t>
      </w:r>
    </w:p>
    <w:p w:rsidR="005A5E1F" w:rsidRPr="00354EC5" w:rsidRDefault="005A5E1F" w:rsidP="005A5E1F">
      <w:pPr>
        <w:suppressAutoHyphens/>
        <w:jc w:val="both"/>
        <w:rPr>
          <w:sz w:val="18"/>
          <w:szCs w:val="18"/>
          <w:lang w:eastAsia="ar-SA"/>
        </w:rPr>
      </w:pPr>
    </w:p>
    <w:p w:rsidR="005A5E1F" w:rsidRPr="00354EC5" w:rsidRDefault="005A5E1F" w:rsidP="005A5E1F">
      <w:pPr>
        <w:suppressAutoHyphens/>
        <w:jc w:val="both"/>
        <w:rPr>
          <w:sz w:val="18"/>
          <w:szCs w:val="18"/>
          <w:lang w:eastAsia="ar-SA"/>
        </w:rPr>
      </w:pPr>
      <w:r w:rsidRPr="00354EC5">
        <w:rPr>
          <w:sz w:val="18"/>
          <w:szCs w:val="18"/>
          <w:lang w:eastAsia="ar-SA"/>
        </w:rPr>
        <w:t>Таблица 14</w:t>
      </w:r>
    </w:p>
    <w:tbl>
      <w:tblPr>
        <w:tblW w:w="5000" w:type="pct"/>
        <w:tblLook w:val="0000" w:firstRow="0" w:lastRow="0" w:firstColumn="0" w:lastColumn="0" w:noHBand="0" w:noVBand="0"/>
      </w:tblPr>
      <w:tblGrid>
        <w:gridCol w:w="2239"/>
        <w:gridCol w:w="3469"/>
        <w:gridCol w:w="1678"/>
        <w:gridCol w:w="1959"/>
      </w:tblGrid>
      <w:tr w:rsidR="005A5E1F" w:rsidRPr="00354EC5" w:rsidTr="00A20DEC">
        <w:tc>
          <w:tcPr>
            <w:tcW w:w="1198"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Учреждение</w:t>
            </w:r>
          </w:p>
        </w:tc>
        <w:tc>
          <w:tcPr>
            <w:tcW w:w="1856"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Норма обеспеченности</w:t>
            </w:r>
          </w:p>
        </w:tc>
        <w:tc>
          <w:tcPr>
            <w:tcW w:w="898"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Единица измерения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Размер земельного участка</w:t>
            </w:r>
          </w:p>
        </w:tc>
      </w:tr>
      <w:tr w:rsidR="005A5E1F" w:rsidRPr="00354EC5" w:rsidTr="00A20DEC">
        <w:tc>
          <w:tcPr>
            <w:tcW w:w="1198"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Учреждения внешкольного образования</w:t>
            </w:r>
          </w:p>
        </w:tc>
        <w:tc>
          <w:tcPr>
            <w:tcW w:w="1856" w:type="pct"/>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r w:rsidRPr="00354EC5">
              <w:rPr>
                <w:sz w:val="18"/>
                <w:szCs w:val="18"/>
              </w:rPr>
              <w:t>32%, в том числе по видам:</w:t>
            </w:r>
          </w:p>
          <w:p w:rsidR="005A5E1F" w:rsidRPr="00354EC5" w:rsidRDefault="005A5E1F" w:rsidP="00A20DEC">
            <w:pPr>
              <w:jc w:val="both"/>
              <w:rPr>
                <w:sz w:val="18"/>
                <w:szCs w:val="18"/>
              </w:rPr>
            </w:pPr>
            <w:r w:rsidRPr="00354EC5">
              <w:rPr>
                <w:sz w:val="18"/>
                <w:szCs w:val="18"/>
              </w:rPr>
              <w:t>детская спортивная школа – 20%;</w:t>
            </w:r>
          </w:p>
          <w:p w:rsidR="005A5E1F" w:rsidRPr="00354EC5" w:rsidRDefault="005A5E1F" w:rsidP="00A20DEC">
            <w:pPr>
              <w:jc w:val="both"/>
              <w:rPr>
                <w:sz w:val="18"/>
                <w:szCs w:val="18"/>
              </w:rPr>
            </w:pPr>
            <w:r w:rsidRPr="00354EC5">
              <w:rPr>
                <w:sz w:val="18"/>
                <w:szCs w:val="18"/>
              </w:rPr>
              <w:t>детская школа искусств (музыкальная, хореографическая, художественная, …) –  12%.</w:t>
            </w:r>
          </w:p>
        </w:tc>
        <w:tc>
          <w:tcPr>
            <w:tcW w:w="898"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В соответствии с техническими регламентами</w:t>
            </w:r>
          </w:p>
        </w:tc>
      </w:tr>
      <w:tr w:rsidR="005A5E1F" w:rsidRPr="00354EC5" w:rsidTr="00A20DEC">
        <w:tc>
          <w:tcPr>
            <w:tcW w:w="1198"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Межшкольное учебно-производственное предприятие</w:t>
            </w:r>
          </w:p>
        </w:tc>
        <w:tc>
          <w:tcPr>
            <w:tcW w:w="1856"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8%</w:t>
            </w:r>
          </w:p>
        </w:tc>
        <w:tc>
          <w:tcPr>
            <w:tcW w:w="898"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pacing w:val="-8"/>
                <w:sz w:val="18"/>
                <w:szCs w:val="18"/>
              </w:rPr>
            </w:pPr>
            <w:r w:rsidRPr="00354EC5">
              <w:rPr>
                <w:spacing w:val="-8"/>
                <w:sz w:val="18"/>
                <w:szCs w:val="18"/>
              </w:rPr>
              <w:t xml:space="preserve">Не менее </w:t>
            </w:r>
            <w:smartTag w:uri="urn:schemas-microsoft-com:office:smarttags" w:element="metricconverter">
              <w:smartTagPr>
                <w:attr w:name="ProductID" w:val="2 га"/>
              </w:smartTagPr>
              <w:r w:rsidRPr="00354EC5">
                <w:rPr>
                  <w:spacing w:val="-8"/>
                  <w:sz w:val="18"/>
                  <w:szCs w:val="18"/>
                </w:rPr>
                <w:t>2 га</w:t>
              </w:r>
            </w:smartTag>
            <w:r w:rsidRPr="00354EC5">
              <w:rPr>
                <w:spacing w:val="-8"/>
                <w:sz w:val="18"/>
                <w:szCs w:val="18"/>
              </w:rPr>
              <w:t xml:space="preserve">, при устройстве автополигона не менее </w:t>
            </w:r>
            <w:smartTag w:uri="urn:schemas-microsoft-com:office:smarttags" w:element="metricconverter">
              <w:smartTagPr>
                <w:attr w:name="ProductID" w:val="3 га"/>
              </w:smartTagPr>
              <w:r w:rsidRPr="00354EC5">
                <w:rPr>
                  <w:spacing w:val="-8"/>
                  <w:sz w:val="18"/>
                  <w:szCs w:val="18"/>
                </w:rPr>
                <w:t>3 га</w:t>
              </w:r>
            </w:smartTag>
          </w:p>
        </w:tc>
      </w:tr>
    </w:tbl>
    <w:p w:rsidR="005A5E1F" w:rsidRPr="00354EC5" w:rsidRDefault="005A5E1F" w:rsidP="005A5E1F">
      <w:pPr>
        <w:jc w:val="both"/>
        <w:rPr>
          <w:sz w:val="18"/>
          <w:szCs w:val="18"/>
          <w:lang w:val="x-none" w:eastAsia="x-none"/>
        </w:rPr>
      </w:pPr>
      <w:r w:rsidRPr="00354EC5">
        <w:rPr>
          <w:sz w:val="18"/>
          <w:szCs w:val="18"/>
          <w:u w:val="single"/>
          <w:lang w:val="x-none" w:eastAsia="x-none"/>
        </w:rPr>
        <w:t>Примечание:</w:t>
      </w:r>
      <w:r w:rsidRPr="00354EC5">
        <w:rPr>
          <w:sz w:val="18"/>
          <w:szCs w:val="18"/>
          <w:lang w:val="x-none" w:eastAsia="x-none"/>
        </w:rPr>
        <w:t xml:space="preserve"> В населенных пунктах с числом жителей от 3 тыс. до 10 тыс. человек детские школы искусств, школы эстетического образования размещаются в расчете одной школы на населенный пункт.</w:t>
      </w:r>
    </w:p>
    <w:p w:rsidR="005A5E1F" w:rsidRPr="00354EC5" w:rsidRDefault="005A5E1F" w:rsidP="005A5E1F">
      <w:pPr>
        <w:suppressAutoHyphens/>
        <w:ind w:firstLine="567"/>
        <w:jc w:val="both"/>
        <w:rPr>
          <w:sz w:val="18"/>
          <w:szCs w:val="18"/>
          <w:lang w:eastAsia="ar-SA"/>
        </w:rPr>
      </w:pPr>
    </w:p>
    <w:p w:rsidR="005A5E1F" w:rsidRPr="00354EC5" w:rsidRDefault="005A5E1F" w:rsidP="005A5E1F">
      <w:pPr>
        <w:suppressAutoHyphens/>
        <w:ind w:firstLine="567"/>
        <w:jc w:val="both"/>
        <w:rPr>
          <w:sz w:val="18"/>
          <w:szCs w:val="18"/>
          <w:lang w:eastAsia="ar-SA"/>
        </w:rPr>
      </w:pPr>
      <w:r w:rsidRPr="00354EC5">
        <w:rPr>
          <w:sz w:val="18"/>
          <w:szCs w:val="18"/>
          <w:lang w:eastAsia="ar-SA"/>
        </w:rPr>
        <w:t>3.4.12. Радиус обслуживания учреждений внешкольного образования:</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 зона многоквартирной и малоэтажной жилой застройки – </w:t>
      </w:r>
      <w:smartTag w:uri="urn:schemas-microsoft-com:office:smarttags" w:element="metricconverter">
        <w:smartTagPr>
          <w:attr w:name="ProductID" w:val="500 м"/>
        </w:smartTagPr>
        <w:r w:rsidRPr="00354EC5">
          <w:rPr>
            <w:sz w:val="18"/>
            <w:szCs w:val="18"/>
            <w:lang w:eastAsia="ar-SA"/>
          </w:rPr>
          <w:t>500 м</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 зона застройки объектами индивидуального жилищного строительства – </w:t>
      </w:r>
      <w:smartTag w:uri="urn:schemas-microsoft-com:office:smarttags" w:element="metricconverter">
        <w:smartTagPr>
          <w:attr w:name="ProductID" w:val="700 м"/>
        </w:smartTagPr>
        <w:r w:rsidRPr="00354EC5">
          <w:rPr>
            <w:sz w:val="18"/>
            <w:szCs w:val="18"/>
            <w:lang w:eastAsia="ar-SA"/>
          </w:rPr>
          <w:t>700 м</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3.4.13. Норма обеспеченности спортивными и физкультурно-оздоровительными учреждениями и размер их земельного участка</w:t>
      </w:r>
    </w:p>
    <w:p w:rsidR="005A5E1F" w:rsidRPr="00354EC5" w:rsidRDefault="005A5E1F" w:rsidP="005A5E1F">
      <w:pPr>
        <w:suppressAutoHyphens/>
        <w:jc w:val="both"/>
        <w:rPr>
          <w:sz w:val="18"/>
          <w:szCs w:val="18"/>
          <w:lang w:eastAsia="ar-SA"/>
        </w:rPr>
      </w:pPr>
      <w:r w:rsidRPr="00354EC5">
        <w:rPr>
          <w:sz w:val="18"/>
          <w:szCs w:val="18"/>
          <w:lang w:eastAsia="ar-SA"/>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1442"/>
        <w:gridCol w:w="1529"/>
        <w:gridCol w:w="1951"/>
        <w:gridCol w:w="2227"/>
      </w:tblGrid>
      <w:tr w:rsidR="005A5E1F" w:rsidRPr="00354EC5" w:rsidTr="00A20DEC">
        <w:tc>
          <w:tcPr>
            <w:tcW w:w="1181" w:type="pct"/>
            <w:vAlign w:val="center"/>
          </w:tcPr>
          <w:p w:rsidR="005A5E1F" w:rsidRPr="00354EC5" w:rsidRDefault="005A5E1F" w:rsidP="00A20DEC">
            <w:pPr>
              <w:jc w:val="both"/>
              <w:rPr>
                <w:sz w:val="18"/>
                <w:szCs w:val="18"/>
              </w:rPr>
            </w:pPr>
            <w:r w:rsidRPr="00354EC5">
              <w:rPr>
                <w:sz w:val="18"/>
                <w:szCs w:val="18"/>
              </w:rPr>
              <w:t>Учреждение</w:t>
            </w:r>
          </w:p>
        </w:tc>
        <w:tc>
          <w:tcPr>
            <w:tcW w:w="749" w:type="pct"/>
            <w:vAlign w:val="center"/>
          </w:tcPr>
          <w:p w:rsidR="005A5E1F" w:rsidRPr="00354EC5" w:rsidRDefault="005A5E1F" w:rsidP="00A20DEC">
            <w:pPr>
              <w:jc w:val="both"/>
              <w:rPr>
                <w:sz w:val="18"/>
                <w:szCs w:val="18"/>
              </w:rPr>
            </w:pPr>
            <w:r w:rsidRPr="00354EC5">
              <w:rPr>
                <w:sz w:val="18"/>
                <w:szCs w:val="18"/>
              </w:rPr>
              <w:t>Норма обеспеченности</w:t>
            </w:r>
          </w:p>
        </w:tc>
        <w:tc>
          <w:tcPr>
            <w:tcW w:w="824" w:type="pct"/>
            <w:vAlign w:val="center"/>
          </w:tcPr>
          <w:p w:rsidR="005A5E1F" w:rsidRPr="00354EC5" w:rsidRDefault="005A5E1F" w:rsidP="00A20DEC">
            <w:pPr>
              <w:jc w:val="both"/>
              <w:rPr>
                <w:sz w:val="18"/>
                <w:szCs w:val="18"/>
              </w:rPr>
            </w:pPr>
            <w:r w:rsidRPr="00354EC5">
              <w:rPr>
                <w:sz w:val="18"/>
                <w:szCs w:val="18"/>
              </w:rPr>
              <w:t>Единица измерения</w:t>
            </w:r>
          </w:p>
        </w:tc>
        <w:tc>
          <w:tcPr>
            <w:tcW w:w="1049" w:type="pct"/>
            <w:vAlign w:val="center"/>
          </w:tcPr>
          <w:p w:rsidR="005A5E1F" w:rsidRPr="00354EC5" w:rsidRDefault="005A5E1F" w:rsidP="00A20DEC">
            <w:pPr>
              <w:jc w:val="both"/>
              <w:rPr>
                <w:sz w:val="18"/>
                <w:szCs w:val="18"/>
              </w:rPr>
            </w:pPr>
            <w:r w:rsidRPr="00354EC5">
              <w:rPr>
                <w:sz w:val="18"/>
                <w:szCs w:val="18"/>
              </w:rPr>
              <w:t>Размер земельного участка</w:t>
            </w:r>
          </w:p>
        </w:tc>
        <w:tc>
          <w:tcPr>
            <w:tcW w:w="1198" w:type="pct"/>
            <w:vAlign w:val="center"/>
          </w:tcPr>
          <w:p w:rsidR="005A5E1F" w:rsidRPr="00354EC5" w:rsidRDefault="005A5E1F" w:rsidP="00A20DEC">
            <w:pPr>
              <w:jc w:val="both"/>
              <w:rPr>
                <w:sz w:val="18"/>
                <w:szCs w:val="18"/>
              </w:rPr>
            </w:pPr>
            <w:r w:rsidRPr="00354EC5">
              <w:rPr>
                <w:sz w:val="18"/>
                <w:szCs w:val="18"/>
              </w:rPr>
              <w:t>Примечание</w:t>
            </w:r>
          </w:p>
        </w:tc>
      </w:tr>
      <w:tr w:rsidR="005A5E1F" w:rsidRPr="00354EC5" w:rsidTr="00A20DEC">
        <w:tc>
          <w:tcPr>
            <w:tcW w:w="1181" w:type="pct"/>
          </w:tcPr>
          <w:p w:rsidR="005A5E1F" w:rsidRPr="00354EC5" w:rsidRDefault="005A5E1F" w:rsidP="00A20DEC">
            <w:pPr>
              <w:jc w:val="both"/>
              <w:rPr>
                <w:sz w:val="18"/>
                <w:szCs w:val="18"/>
              </w:rPr>
            </w:pPr>
            <w:r w:rsidRPr="00354EC5">
              <w:rPr>
                <w:sz w:val="18"/>
                <w:szCs w:val="18"/>
              </w:rPr>
              <w:t>Помещения для физкультурно-оздоровительных занятий на территории микрорайона (квартала)</w:t>
            </w:r>
          </w:p>
        </w:tc>
        <w:tc>
          <w:tcPr>
            <w:tcW w:w="749" w:type="pct"/>
            <w:vAlign w:val="center"/>
          </w:tcPr>
          <w:p w:rsidR="005A5E1F" w:rsidRPr="00354EC5" w:rsidRDefault="005A5E1F" w:rsidP="00A20DEC">
            <w:pPr>
              <w:jc w:val="both"/>
              <w:rPr>
                <w:sz w:val="18"/>
                <w:szCs w:val="18"/>
              </w:rPr>
            </w:pPr>
            <w:r w:rsidRPr="00354EC5">
              <w:rPr>
                <w:sz w:val="18"/>
                <w:szCs w:val="18"/>
              </w:rPr>
              <w:t>70-80</w:t>
            </w:r>
          </w:p>
        </w:tc>
        <w:tc>
          <w:tcPr>
            <w:tcW w:w="824" w:type="pct"/>
          </w:tcPr>
          <w:p w:rsidR="005A5E1F" w:rsidRPr="00354EC5" w:rsidRDefault="005A5E1F" w:rsidP="00A20DEC">
            <w:pPr>
              <w:jc w:val="both"/>
              <w:rPr>
                <w:sz w:val="18"/>
                <w:szCs w:val="18"/>
              </w:rPr>
            </w:pPr>
            <w:r w:rsidRPr="00354EC5">
              <w:rPr>
                <w:spacing w:val="-6"/>
                <w:sz w:val="18"/>
                <w:szCs w:val="18"/>
              </w:rPr>
              <w:t>м</w:t>
            </w:r>
            <w:r w:rsidRPr="00354EC5">
              <w:rPr>
                <w:spacing w:val="-6"/>
                <w:sz w:val="18"/>
                <w:szCs w:val="18"/>
                <w:vertAlign w:val="superscript"/>
              </w:rPr>
              <w:t>2</w:t>
            </w:r>
            <w:r w:rsidRPr="00354EC5">
              <w:rPr>
                <w:sz w:val="18"/>
                <w:szCs w:val="18"/>
              </w:rPr>
              <w:t>общей площади на 1 чел.</w:t>
            </w:r>
          </w:p>
        </w:tc>
        <w:tc>
          <w:tcPr>
            <w:tcW w:w="1049" w:type="pct"/>
          </w:tcPr>
          <w:p w:rsidR="005A5E1F" w:rsidRPr="00354EC5" w:rsidRDefault="005A5E1F" w:rsidP="00A20DEC">
            <w:pPr>
              <w:jc w:val="both"/>
              <w:rPr>
                <w:sz w:val="18"/>
                <w:szCs w:val="18"/>
              </w:rPr>
            </w:pPr>
            <w:r w:rsidRPr="00354EC5">
              <w:rPr>
                <w:sz w:val="18"/>
                <w:szCs w:val="18"/>
              </w:rPr>
              <w:t>В соответствии с техническими регламентами</w:t>
            </w:r>
          </w:p>
        </w:tc>
        <w:tc>
          <w:tcPr>
            <w:tcW w:w="1198" w:type="pct"/>
            <w:vMerge w:val="restart"/>
          </w:tcPr>
          <w:p w:rsidR="005A5E1F" w:rsidRPr="00354EC5" w:rsidRDefault="005A5E1F" w:rsidP="00A20DEC">
            <w:pPr>
              <w:jc w:val="both"/>
              <w:rPr>
                <w:spacing w:val="-10"/>
                <w:sz w:val="18"/>
                <w:szCs w:val="18"/>
              </w:rPr>
            </w:pPr>
            <w:r w:rsidRPr="00354EC5">
              <w:rPr>
                <w:sz w:val="18"/>
                <w:szCs w:val="18"/>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tc>
      </w:tr>
      <w:tr w:rsidR="005A5E1F" w:rsidRPr="00354EC5" w:rsidTr="00A20DEC">
        <w:tc>
          <w:tcPr>
            <w:tcW w:w="1181" w:type="pct"/>
          </w:tcPr>
          <w:p w:rsidR="005A5E1F" w:rsidRPr="00354EC5" w:rsidRDefault="005A5E1F" w:rsidP="00A20DEC">
            <w:pPr>
              <w:jc w:val="both"/>
              <w:rPr>
                <w:sz w:val="18"/>
                <w:szCs w:val="18"/>
              </w:rPr>
            </w:pPr>
            <w:r w:rsidRPr="00354EC5">
              <w:rPr>
                <w:sz w:val="18"/>
                <w:szCs w:val="18"/>
              </w:rPr>
              <w:t xml:space="preserve">Спортивно-досуговый комплекс на территории малоэтажной застройки    </w:t>
            </w:r>
          </w:p>
        </w:tc>
        <w:tc>
          <w:tcPr>
            <w:tcW w:w="749" w:type="pct"/>
            <w:vAlign w:val="center"/>
          </w:tcPr>
          <w:p w:rsidR="005A5E1F" w:rsidRPr="00354EC5" w:rsidRDefault="005A5E1F" w:rsidP="00A20DEC">
            <w:pPr>
              <w:jc w:val="both"/>
              <w:rPr>
                <w:sz w:val="18"/>
                <w:szCs w:val="18"/>
              </w:rPr>
            </w:pPr>
            <w:r w:rsidRPr="00354EC5">
              <w:rPr>
                <w:sz w:val="18"/>
                <w:szCs w:val="18"/>
              </w:rPr>
              <w:t>300</w:t>
            </w:r>
          </w:p>
        </w:tc>
        <w:tc>
          <w:tcPr>
            <w:tcW w:w="824" w:type="pct"/>
          </w:tcPr>
          <w:p w:rsidR="005A5E1F" w:rsidRPr="00354EC5" w:rsidRDefault="005A5E1F" w:rsidP="00A20DEC">
            <w:pPr>
              <w:jc w:val="both"/>
              <w:rPr>
                <w:spacing w:val="-6"/>
                <w:sz w:val="18"/>
                <w:szCs w:val="18"/>
              </w:rPr>
            </w:pPr>
            <w:r w:rsidRPr="00354EC5">
              <w:rPr>
                <w:spacing w:val="-6"/>
                <w:sz w:val="18"/>
                <w:szCs w:val="18"/>
              </w:rPr>
              <w:t>м</w:t>
            </w:r>
            <w:r w:rsidRPr="00354EC5">
              <w:rPr>
                <w:spacing w:val="-6"/>
                <w:sz w:val="18"/>
                <w:szCs w:val="18"/>
                <w:vertAlign w:val="superscript"/>
              </w:rPr>
              <w:t>2</w:t>
            </w:r>
            <w:r w:rsidRPr="00354EC5">
              <w:rPr>
                <w:spacing w:val="-6"/>
                <w:sz w:val="18"/>
                <w:szCs w:val="18"/>
              </w:rPr>
              <w:t xml:space="preserve"> общей площади на 1000 чел.</w:t>
            </w:r>
          </w:p>
        </w:tc>
        <w:tc>
          <w:tcPr>
            <w:tcW w:w="1049" w:type="pct"/>
            <w:vAlign w:val="center"/>
          </w:tcPr>
          <w:p w:rsidR="005A5E1F" w:rsidRPr="00354EC5" w:rsidRDefault="005A5E1F" w:rsidP="00A20DEC">
            <w:pPr>
              <w:jc w:val="both"/>
              <w:rPr>
                <w:sz w:val="18"/>
                <w:szCs w:val="18"/>
              </w:rPr>
            </w:pPr>
            <w:r w:rsidRPr="00354EC5">
              <w:rPr>
                <w:sz w:val="18"/>
                <w:szCs w:val="18"/>
              </w:rPr>
              <w:t>— // —</w:t>
            </w:r>
          </w:p>
        </w:tc>
        <w:tc>
          <w:tcPr>
            <w:tcW w:w="1198" w:type="pct"/>
            <w:vMerge/>
          </w:tcPr>
          <w:p w:rsidR="005A5E1F" w:rsidRPr="00354EC5" w:rsidRDefault="005A5E1F" w:rsidP="00A20DEC">
            <w:pPr>
              <w:jc w:val="both"/>
              <w:rPr>
                <w:sz w:val="18"/>
                <w:szCs w:val="18"/>
              </w:rPr>
            </w:pPr>
          </w:p>
        </w:tc>
      </w:tr>
      <w:tr w:rsidR="005A5E1F" w:rsidRPr="00354EC5" w:rsidTr="00A20DEC">
        <w:tc>
          <w:tcPr>
            <w:tcW w:w="1181" w:type="pct"/>
          </w:tcPr>
          <w:p w:rsidR="005A5E1F" w:rsidRPr="00354EC5" w:rsidRDefault="005A5E1F" w:rsidP="00A20DEC">
            <w:pPr>
              <w:jc w:val="both"/>
              <w:rPr>
                <w:sz w:val="18"/>
                <w:szCs w:val="18"/>
              </w:rPr>
            </w:pPr>
            <w:r w:rsidRPr="00354EC5">
              <w:rPr>
                <w:sz w:val="18"/>
                <w:szCs w:val="18"/>
              </w:rPr>
              <w:t>Спортивные залы общего пользования</w:t>
            </w:r>
          </w:p>
        </w:tc>
        <w:tc>
          <w:tcPr>
            <w:tcW w:w="749" w:type="pct"/>
            <w:vAlign w:val="center"/>
          </w:tcPr>
          <w:p w:rsidR="005A5E1F" w:rsidRPr="00354EC5" w:rsidRDefault="005A5E1F" w:rsidP="00A20DEC">
            <w:pPr>
              <w:jc w:val="both"/>
              <w:rPr>
                <w:sz w:val="18"/>
                <w:szCs w:val="18"/>
              </w:rPr>
            </w:pPr>
            <w:r w:rsidRPr="00354EC5">
              <w:rPr>
                <w:sz w:val="18"/>
                <w:szCs w:val="18"/>
              </w:rPr>
              <w:t>350</w:t>
            </w:r>
          </w:p>
        </w:tc>
        <w:tc>
          <w:tcPr>
            <w:tcW w:w="824" w:type="pct"/>
          </w:tcPr>
          <w:p w:rsidR="005A5E1F" w:rsidRPr="00354EC5" w:rsidRDefault="005A5E1F" w:rsidP="00A20DEC">
            <w:pPr>
              <w:jc w:val="both"/>
              <w:rPr>
                <w:sz w:val="18"/>
                <w:szCs w:val="18"/>
              </w:rPr>
            </w:pPr>
            <w:r w:rsidRPr="00354EC5">
              <w:rPr>
                <w:spacing w:val="-6"/>
                <w:sz w:val="18"/>
                <w:szCs w:val="18"/>
              </w:rPr>
              <w:t>м</w:t>
            </w:r>
            <w:r w:rsidRPr="00354EC5">
              <w:rPr>
                <w:spacing w:val="-6"/>
                <w:sz w:val="18"/>
                <w:szCs w:val="18"/>
                <w:vertAlign w:val="superscript"/>
              </w:rPr>
              <w:t>2</w:t>
            </w:r>
            <w:r w:rsidRPr="00354EC5">
              <w:rPr>
                <w:sz w:val="18"/>
                <w:szCs w:val="18"/>
              </w:rPr>
              <w:t xml:space="preserve"> на 1000 чел.</w:t>
            </w:r>
          </w:p>
        </w:tc>
        <w:tc>
          <w:tcPr>
            <w:tcW w:w="1049" w:type="pct"/>
            <w:vAlign w:val="center"/>
          </w:tcPr>
          <w:p w:rsidR="005A5E1F" w:rsidRPr="00354EC5" w:rsidRDefault="005A5E1F" w:rsidP="00A20DEC">
            <w:pPr>
              <w:jc w:val="both"/>
              <w:rPr>
                <w:sz w:val="18"/>
                <w:szCs w:val="18"/>
              </w:rPr>
            </w:pPr>
            <w:r w:rsidRPr="00354EC5">
              <w:rPr>
                <w:sz w:val="18"/>
                <w:szCs w:val="18"/>
              </w:rPr>
              <w:t>— // —</w:t>
            </w:r>
          </w:p>
        </w:tc>
        <w:tc>
          <w:tcPr>
            <w:tcW w:w="1198" w:type="pct"/>
            <w:vMerge/>
          </w:tcPr>
          <w:p w:rsidR="005A5E1F" w:rsidRPr="00354EC5" w:rsidRDefault="005A5E1F" w:rsidP="00A20DEC">
            <w:pPr>
              <w:jc w:val="both"/>
              <w:rPr>
                <w:sz w:val="18"/>
                <w:szCs w:val="18"/>
              </w:rPr>
            </w:pPr>
          </w:p>
        </w:tc>
      </w:tr>
      <w:tr w:rsidR="005A5E1F" w:rsidRPr="00354EC5" w:rsidTr="00A20DEC">
        <w:tc>
          <w:tcPr>
            <w:tcW w:w="1181" w:type="pct"/>
          </w:tcPr>
          <w:p w:rsidR="005A5E1F" w:rsidRPr="00354EC5" w:rsidRDefault="005A5E1F" w:rsidP="00A20DEC">
            <w:pPr>
              <w:jc w:val="both"/>
              <w:rPr>
                <w:sz w:val="18"/>
                <w:szCs w:val="18"/>
              </w:rPr>
            </w:pPr>
            <w:r w:rsidRPr="00354EC5">
              <w:rPr>
                <w:sz w:val="18"/>
                <w:szCs w:val="18"/>
              </w:rPr>
              <w:t>Плоскостные сооружения</w:t>
            </w:r>
          </w:p>
        </w:tc>
        <w:tc>
          <w:tcPr>
            <w:tcW w:w="749" w:type="pct"/>
            <w:shd w:val="clear" w:color="auto" w:fill="auto"/>
            <w:vAlign w:val="center"/>
          </w:tcPr>
          <w:p w:rsidR="005A5E1F" w:rsidRPr="00354EC5" w:rsidRDefault="005A5E1F" w:rsidP="00A20DEC">
            <w:pPr>
              <w:jc w:val="both"/>
              <w:rPr>
                <w:sz w:val="18"/>
                <w:szCs w:val="18"/>
              </w:rPr>
            </w:pPr>
            <w:r w:rsidRPr="00354EC5">
              <w:rPr>
                <w:sz w:val="18"/>
                <w:szCs w:val="18"/>
              </w:rPr>
              <w:t xml:space="preserve">1950 </w:t>
            </w:r>
          </w:p>
        </w:tc>
        <w:tc>
          <w:tcPr>
            <w:tcW w:w="824" w:type="pct"/>
          </w:tcPr>
          <w:p w:rsidR="005A5E1F" w:rsidRPr="00354EC5" w:rsidRDefault="005A5E1F" w:rsidP="00A20DEC">
            <w:pPr>
              <w:jc w:val="both"/>
              <w:rPr>
                <w:sz w:val="18"/>
                <w:szCs w:val="18"/>
              </w:rPr>
            </w:pPr>
            <w:r w:rsidRPr="00354EC5">
              <w:rPr>
                <w:spacing w:val="-6"/>
                <w:sz w:val="18"/>
                <w:szCs w:val="18"/>
              </w:rPr>
              <w:t>м</w:t>
            </w:r>
            <w:r w:rsidRPr="00354EC5">
              <w:rPr>
                <w:spacing w:val="-6"/>
                <w:sz w:val="18"/>
                <w:szCs w:val="18"/>
                <w:vertAlign w:val="superscript"/>
              </w:rPr>
              <w:t>2</w:t>
            </w:r>
            <w:r w:rsidRPr="00354EC5">
              <w:rPr>
                <w:spacing w:val="-6"/>
                <w:sz w:val="18"/>
                <w:szCs w:val="18"/>
              </w:rPr>
              <w:t>на 1000 чел.</w:t>
            </w:r>
          </w:p>
        </w:tc>
        <w:tc>
          <w:tcPr>
            <w:tcW w:w="1049" w:type="pct"/>
          </w:tcPr>
          <w:p w:rsidR="005A5E1F" w:rsidRPr="00354EC5" w:rsidRDefault="005A5E1F" w:rsidP="00A20DEC">
            <w:pPr>
              <w:jc w:val="both"/>
              <w:rPr>
                <w:sz w:val="18"/>
                <w:szCs w:val="18"/>
              </w:rPr>
            </w:pPr>
          </w:p>
        </w:tc>
        <w:tc>
          <w:tcPr>
            <w:tcW w:w="1198" w:type="pct"/>
            <w:vMerge/>
          </w:tcPr>
          <w:p w:rsidR="005A5E1F" w:rsidRPr="00354EC5" w:rsidRDefault="005A5E1F" w:rsidP="00A20DEC">
            <w:pPr>
              <w:jc w:val="both"/>
              <w:rPr>
                <w:sz w:val="18"/>
                <w:szCs w:val="18"/>
              </w:rPr>
            </w:pPr>
          </w:p>
        </w:tc>
      </w:tr>
      <w:tr w:rsidR="005A5E1F" w:rsidRPr="00354EC5" w:rsidTr="00A20DEC">
        <w:tc>
          <w:tcPr>
            <w:tcW w:w="1181" w:type="pct"/>
          </w:tcPr>
          <w:p w:rsidR="005A5E1F" w:rsidRPr="00354EC5" w:rsidRDefault="005A5E1F" w:rsidP="00A20DEC">
            <w:pPr>
              <w:jc w:val="both"/>
              <w:rPr>
                <w:sz w:val="18"/>
                <w:szCs w:val="18"/>
              </w:rPr>
            </w:pPr>
            <w:r w:rsidRPr="00354EC5">
              <w:rPr>
                <w:sz w:val="18"/>
                <w:szCs w:val="18"/>
              </w:rPr>
              <w:t>Крытые бассейны общего пользования</w:t>
            </w:r>
          </w:p>
        </w:tc>
        <w:tc>
          <w:tcPr>
            <w:tcW w:w="749" w:type="pct"/>
            <w:shd w:val="clear" w:color="auto" w:fill="auto"/>
            <w:vAlign w:val="center"/>
          </w:tcPr>
          <w:p w:rsidR="005A5E1F" w:rsidRPr="00354EC5" w:rsidRDefault="005A5E1F" w:rsidP="00A20DEC">
            <w:pPr>
              <w:jc w:val="both"/>
              <w:rPr>
                <w:sz w:val="18"/>
                <w:szCs w:val="18"/>
              </w:rPr>
            </w:pPr>
            <w:r w:rsidRPr="00354EC5">
              <w:rPr>
                <w:sz w:val="18"/>
                <w:szCs w:val="18"/>
              </w:rPr>
              <w:t>20-25</w:t>
            </w:r>
          </w:p>
        </w:tc>
        <w:tc>
          <w:tcPr>
            <w:tcW w:w="824" w:type="pct"/>
          </w:tcPr>
          <w:p w:rsidR="005A5E1F" w:rsidRPr="00354EC5" w:rsidRDefault="005A5E1F" w:rsidP="00A20DEC">
            <w:pPr>
              <w:jc w:val="both"/>
              <w:rPr>
                <w:sz w:val="18"/>
                <w:szCs w:val="18"/>
              </w:rPr>
            </w:pPr>
            <w:r w:rsidRPr="00354EC5">
              <w:rPr>
                <w:spacing w:val="-6"/>
                <w:sz w:val="18"/>
                <w:szCs w:val="18"/>
              </w:rPr>
              <w:t>м</w:t>
            </w:r>
            <w:r w:rsidRPr="00354EC5">
              <w:rPr>
                <w:spacing w:val="-6"/>
                <w:sz w:val="18"/>
                <w:szCs w:val="18"/>
                <w:vertAlign w:val="superscript"/>
              </w:rPr>
              <w:t>2</w:t>
            </w:r>
            <w:r w:rsidRPr="00354EC5">
              <w:rPr>
                <w:sz w:val="18"/>
                <w:szCs w:val="18"/>
              </w:rPr>
              <w:t xml:space="preserve"> зеркала воды на 1000 чел.</w:t>
            </w:r>
          </w:p>
        </w:tc>
        <w:tc>
          <w:tcPr>
            <w:tcW w:w="1049" w:type="pct"/>
            <w:vAlign w:val="center"/>
          </w:tcPr>
          <w:p w:rsidR="005A5E1F" w:rsidRPr="00354EC5" w:rsidRDefault="005A5E1F" w:rsidP="00A20DEC">
            <w:pPr>
              <w:jc w:val="both"/>
              <w:rPr>
                <w:sz w:val="18"/>
                <w:szCs w:val="18"/>
              </w:rPr>
            </w:pPr>
            <w:r w:rsidRPr="00354EC5">
              <w:rPr>
                <w:sz w:val="18"/>
                <w:szCs w:val="18"/>
              </w:rPr>
              <w:t>В соответствии с техническими регламентами</w:t>
            </w:r>
          </w:p>
        </w:tc>
        <w:tc>
          <w:tcPr>
            <w:tcW w:w="1198" w:type="pct"/>
            <w:vMerge/>
          </w:tcPr>
          <w:p w:rsidR="005A5E1F" w:rsidRPr="00354EC5" w:rsidRDefault="005A5E1F" w:rsidP="00A20DEC">
            <w:pPr>
              <w:jc w:val="both"/>
              <w:rPr>
                <w:sz w:val="18"/>
                <w:szCs w:val="18"/>
              </w:rPr>
            </w:pPr>
          </w:p>
        </w:tc>
      </w:tr>
    </w:tbl>
    <w:p w:rsidR="005A5E1F" w:rsidRPr="00354EC5" w:rsidRDefault="005A5E1F" w:rsidP="005A5E1F">
      <w:pPr>
        <w:jc w:val="both"/>
        <w:rPr>
          <w:sz w:val="18"/>
          <w:szCs w:val="18"/>
          <w:lang w:val="x-none" w:eastAsia="x-none"/>
        </w:rPr>
      </w:pPr>
      <w:r w:rsidRPr="00354EC5">
        <w:rPr>
          <w:sz w:val="18"/>
          <w:szCs w:val="18"/>
          <w:u w:val="single"/>
          <w:lang w:val="x-none" w:eastAsia="x-none"/>
        </w:rPr>
        <w:t>Примечание</w:t>
      </w:r>
      <w:r w:rsidRPr="00354EC5">
        <w:rPr>
          <w:sz w:val="18"/>
          <w:szCs w:val="18"/>
          <w:lang w:val="x-none" w:eastAsia="x-none"/>
        </w:rPr>
        <w:t>:  Для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5A5E1F" w:rsidRPr="00354EC5" w:rsidRDefault="005A5E1F" w:rsidP="005A5E1F">
      <w:pPr>
        <w:suppressAutoHyphens/>
        <w:ind w:firstLine="567"/>
        <w:jc w:val="both"/>
        <w:rPr>
          <w:sz w:val="18"/>
          <w:szCs w:val="18"/>
          <w:lang w:eastAsia="ar-SA"/>
        </w:rPr>
      </w:pPr>
      <w:r w:rsidRPr="00354EC5">
        <w:rPr>
          <w:sz w:val="18"/>
          <w:szCs w:val="18"/>
          <w:lang w:eastAsia="ar-SA"/>
        </w:rPr>
        <w:t>3.4.14. 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5A5E1F" w:rsidRPr="00354EC5" w:rsidRDefault="005A5E1F" w:rsidP="005A5E1F">
      <w:pPr>
        <w:suppressAutoHyphens/>
        <w:ind w:left="567"/>
        <w:jc w:val="both"/>
        <w:rPr>
          <w:sz w:val="18"/>
          <w:szCs w:val="18"/>
          <w:lang w:eastAsia="ar-SA"/>
        </w:rPr>
      </w:pPr>
      <w:r w:rsidRPr="00354EC5">
        <w:rPr>
          <w:sz w:val="18"/>
          <w:szCs w:val="18"/>
          <w:lang w:eastAsia="ar-SA"/>
        </w:rPr>
        <w:t xml:space="preserve">- зона многоквартирной и малоэтажной жилой застройки – </w:t>
      </w:r>
      <w:smartTag w:uri="urn:schemas-microsoft-com:office:smarttags" w:element="metricconverter">
        <w:smartTagPr>
          <w:attr w:name="ProductID" w:val="500 м"/>
        </w:smartTagPr>
        <w:r w:rsidRPr="00354EC5">
          <w:rPr>
            <w:sz w:val="18"/>
            <w:szCs w:val="18"/>
            <w:lang w:eastAsia="ar-SA"/>
          </w:rPr>
          <w:t>500 м</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 зона застройки объектами индивидуального жилищного строительства – </w:t>
      </w:r>
      <w:smartTag w:uri="urn:schemas-microsoft-com:office:smarttags" w:element="metricconverter">
        <w:smartTagPr>
          <w:attr w:name="ProductID" w:val="700 м"/>
        </w:smartTagPr>
        <w:r w:rsidRPr="00354EC5">
          <w:rPr>
            <w:sz w:val="18"/>
            <w:szCs w:val="18"/>
            <w:lang w:eastAsia="ar-SA"/>
          </w:rPr>
          <w:t>700 м</w:t>
        </w:r>
      </w:smartTag>
      <w:r w:rsidRPr="00354EC5">
        <w:rPr>
          <w:sz w:val="18"/>
          <w:szCs w:val="18"/>
          <w:lang w:eastAsia="ar-SA"/>
        </w:rPr>
        <w:t>.</w:t>
      </w:r>
    </w:p>
    <w:p w:rsidR="005A5E1F" w:rsidRPr="00354EC5" w:rsidRDefault="005A5E1F" w:rsidP="005A5E1F">
      <w:pPr>
        <w:suppressAutoHyphens/>
        <w:jc w:val="both"/>
        <w:rPr>
          <w:sz w:val="18"/>
          <w:szCs w:val="18"/>
          <w:lang w:eastAsia="ar-SA"/>
        </w:rPr>
      </w:pP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3.4.15. Радиус обслуживания спортивными центрами и физкультурно-оздоровительными учреждениями жилых районов – </w:t>
      </w:r>
      <w:smartTag w:uri="urn:schemas-microsoft-com:office:smarttags" w:element="metricconverter">
        <w:smartTagPr>
          <w:attr w:name="ProductID" w:val="1500 м"/>
        </w:smartTagPr>
        <w:r w:rsidRPr="00354EC5">
          <w:rPr>
            <w:sz w:val="18"/>
            <w:szCs w:val="18"/>
            <w:lang w:eastAsia="ar-SA"/>
          </w:rPr>
          <w:t>1500 м</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3.4.16. Норма обеспеченности учреждениями культуры для сельских населенных пунктов или их групп</w:t>
      </w:r>
    </w:p>
    <w:p w:rsidR="005A5E1F" w:rsidRPr="00354EC5" w:rsidRDefault="005A5E1F" w:rsidP="005A5E1F">
      <w:pPr>
        <w:suppressAutoHyphens/>
        <w:jc w:val="both"/>
        <w:rPr>
          <w:sz w:val="18"/>
          <w:szCs w:val="18"/>
          <w:lang w:eastAsia="ar-SA"/>
        </w:rPr>
      </w:pPr>
      <w:r w:rsidRPr="00354EC5">
        <w:rPr>
          <w:sz w:val="18"/>
          <w:szCs w:val="18"/>
          <w:lang w:eastAsia="ar-SA"/>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959"/>
        <w:gridCol w:w="1540"/>
        <w:gridCol w:w="2099"/>
        <w:gridCol w:w="1680"/>
      </w:tblGrid>
      <w:tr w:rsidR="005A5E1F" w:rsidRPr="00354EC5" w:rsidTr="00A20DEC">
        <w:tc>
          <w:tcPr>
            <w:tcW w:w="1106" w:type="pct"/>
            <w:shd w:val="clear" w:color="auto" w:fill="auto"/>
            <w:vAlign w:val="center"/>
          </w:tcPr>
          <w:p w:rsidR="005A5E1F" w:rsidRPr="00354EC5" w:rsidRDefault="005A5E1F" w:rsidP="00A20DEC">
            <w:pPr>
              <w:jc w:val="both"/>
              <w:rPr>
                <w:sz w:val="18"/>
                <w:szCs w:val="18"/>
              </w:rPr>
            </w:pPr>
            <w:r w:rsidRPr="00354EC5">
              <w:rPr>
                <w:sz w:val="18"/>
                <w:szCs w:val="18"/>
              </w:rPr>
              <w:t>Учреждение</w:t>
            </w:r>
          </w:p>
        </w:tc>
        <w:tc>
          <w:tcPr>
            <w:tcW w:w="1048" w:type="pct"/>
            <w:shd w:val="clear" w:color="auto" w:fill="auto"/>
            <w:vAlign w:val="center"/>
          </w:tcPr>
          <w:p w:rsidR="005A5E1F" w:rsidRPr="00354EC5" w:rsidRDefault="005A5E1F" w:rsidP="00A20DEC">
            <w:pPr>
              <w:jc w:val="both"/>
              <w:rPr>
                <w:sz w:val="18"/>
                <w:szCs w:val="18"/>
              </w:rPr>
            </w:pPr>
            <w:r w:rsidRPr="00354EC5">
              <w:rPr>
                <w:sz w:val="18"/>
                <w:szCs w:val="18"/>
              </w:rPr>
              <w:t>Размер населенного пункта</w:t>
            </w:r>
          </w:p>
        </w:tc>
        <w:tc>
          <w:tcPr>
            <w:tcW w:w="824" w:type="pct"/>
            <w:shd w:val="clear" w:color="auto" w:fill="auto"/>
            <w:vAlign w:val="center"/>
          </w:tcPr>
          <w:p w:rsidR="005A5E1F" w:rsidRPr="00354EC5" w:rsidRDefault="005A5E1F" w:rsidP="00A20DEC">
            <w:pPr>
              <w:jc w:val="both"/>
              <w:rPr>
                <w:sz w:val="18"/>
                <w:szCs w:val="18"/>
              </w:rPr>
            </w:pPr>
            <w:r w:rsidRPr="00354EC5">
              <w:rPr>
                <w:sz w:val="18"/>
                <w:szCs w:val="18"/>
              </w:rPr>
              <w:t>Единица измерения</w:t>
            </w:r>
          </w:p>
        </w:tc>
        <w:tc>
          <w:tcPr>
            <w:tcW w:w="1123" w:type="pct"/>
            <w:shd w:val="clear" w:color="auto" w:fill="auto"/>
            <w:vAlign w:val="center"/>
          </w:tcPr>
          <w:p w:rsidR="005A5E1F" w:rsidRPr="00354EC5" w:rsidRDefault="005A5E1F" w:rsidP="00A20DEC">
            <w:pPr>
              <w:jc w:val="both"/>
              <w:rPr>
                <w:sz w:val="18"/>
                <w:szCs w:val="18"/>
              </w:rPr>
            </w:pPr>
            <w:r w:rsidRPr="00354EC5">
              <w:rPr>
                <w:sz w:val="18"/>
                <w:szCs w:val="18"/>
              </w:rPr>
              <w:t>Норма обеспеченности</w:t>
            </w:r>
          </w:p>
        </w:tc>
        <w:tc>
          <w:tcPr>
            <w:tcW w:w="899" w:type="pct"/>
            <w:vAlign w:val="center"/>
          </w:tcPr>
          <w:p w:rsidR="005A5E1F" w:rsidRPr="00354EC5" w:rsidRDefault="005A5E1F" w:rsidP="00A20DEC">
            <w:pPr>
              <w:jc w:val="both"/>
              <w:rPr>
                <w:sz w:val="18"/>
                <w:szCs w:val="18"/>
              </w:rPr>
            </w:pPr>
            <w:r w:rsidRPr="00354EC5">
              <w:rPr>
                <w:sz w:val="18"/>
                <w:szCs w:val="18"/>
              </w:rPr>
              <w:t>Примечание</w:t>
            </w:r>
          </w:p>
        </w:tc>
      </w:tr>
      <w:tr w:rsidR="005A5E1F" w:rsidRPr="00354EC5" w:rsidTr="00A20DEC">
        <w:tc>
          <w:tcPr>
            <w:tcW w:w="1106" w:type="pct"/>
            <w:shd w:val="clear" w:color="auto" w:fill="auto"/>
            <w:vAlign w:val="center"/>
          </w:tcPr>
          <w:p w:rsidR="005A5E1F" w:rsidRPr="00354EC5" w:rsidRDefault="005A5E1F" w:rsidP="00A20DEC">
            <w:pPr>
              <w:snapToGrid w:val="0"/>
              <w:jc w:val="both"/>
              <w:rPr>
                <w:spacing w:val="-10"/>
                <w:sz w:val="18"/>
                <w:szCs w:val="18"/>
              </w:rPr>
            </w:pPr>
            <w:r w:rsidRPr="00354EC5">
              <w:rPr>
                <w:spacing w:val="-10"/>
                <w:sz w:val="18"/>
                <w:szCs w:val="18"/>
              </w:rPr>
              <w:lastRenderedPageBreak/>
              <w:t>Помещения для организации досуга населения, детей и подростков (в жилой застройке)</w:t>
            </w:r>
          </w:p>
        </w:tc>
        <w:tc>
          <w:tcPr>
            <w:tcW w:w="1048" w:type="pct"/>
            <w:shd w:val="clear" w:color="auto" w:fill="auto"/>
            <w:vAlign w:val="center"/>
          </w:tcPr>
          <w:p w:rsidR="005A5E1F" w:rsidRPr="00354EC5" w:rsidRDefault="005A5E1F" w:rsidP="00A20DEC">
            <w:pPr>
              <w:snapToGrid w:val="0"/>
              <w:jc w:val="both"/>
              <w:rPr>
                <w:sz w:val="18"/>
                <w:szCs w:val="18"/>
              </w:rPr>
            </w:pPr>
          </w:p>
        </w:tc>
        <w:tc>
          <w:tcPr>
            <w:tcW w:w="824" w:type="pct"/>
            <w:shd w:val="clear" w:color="auto" w:fill="auto"/>
            <w:vAlign w:val="center"/>
          </w:tcPr>
          <w:p w:rsidR="005A5E1F" w:rsidRPr="00354EC5" w:rsidRDefault="005A5E1F" w:rsidP="00A20DEC">
            <w:pPr>
              <w:snapToGrid w:val="0"/>
              <w:jc w:val="both"/>
              <w:rPr>
                <w:sz w:val="18"/>
                <w:szCs w:val="18"/>
              </w:rPr>
            </w:pPr>
            <w:r w:rsidRPr="00354EC5">
              <w:rPr>
                <w:sz w:val="18"/>
                <w:szCs w:val="18"/>
              </w:rPr>
              <w:t>м</w:t>
            </w:r>
            <w:r w:rsidRPr="00354EC5">
              <w:rPr>
                <w:sz w:val="18"/>
                <w:szCs w:val="18"/>
                <w:vertAlign w:val="superscript"/>
              </w:rPr>
              <w:t>2</w:t>
            </w:r>
            <w:r w:rsidRPr="00354EC5">
              <w:rPr>
                <w:sz w:val="18"/>
                <w:szCs w:val="18"/>
              </w:rPr>
              <w:t xml:space="preserve"> площади пола на 1000 чел.</w:t>
            </w:r>
          </w:p>
        </w:tc>
        <w:tc>
          <w:tcPr>
            <w:tcW w:w="1123" w:type="pct"/>
            <w:shd w:val="clear" w:color="auto" w:fill="auto"/>
            <w:vAlign w:val="center"/>
          </w:tcPr>
          <w:p w:rsidR="005A5E1F" w:rsidRPr="00354EC5" w:rsidRDefault="005A5E1F" w:rsidP="00A20DEC">
            <w:pPr>
              <w:snapToGrid w:val="0"/>
              <w:jc w:val="both"/>
              <w:rPr>
                <w:sz w:val="18"/>
                <w:szCs w:val="18"/>
              </w:rPr>
            </w:pPr>
            <w:r w:rsidRPr="00354EC5">
              <w:rPr>
                <w:sz w:val="18"/>
                <w:szCs w:val="18"/>
              </w:rPr>
              <w:t>50-60</w:t>
            </w:r>
          </w:p>
        </w:tc>
        <w:tc>
          <w:tcPr>
            <w:tcW w:w="899" w:type="pct"/>
          </w:tcPr>
          <w:p w:rsidR="005A5E1F" w:rsidRPr="00354EC5" w:rsidRDefault="005A5E1F" w:rsidP="00A20DEC">
            <w:pPr>
              <w:snapToGrid w:val="0"/>
              <w:jc w:val="both"/>
              <w:rPr>
                <w:sz w:val="18"/>
                <w:szCs w:val="18"/>
              </w:rPr>
            </w:pPr>
            <w:r w:rsidRPr="00354EC5">
              <w:rPr>
                <w:sz w:val="18"/>
                <w:szCs w:val="18"/>
              </w:rPr>
              <w:t>Возможна организация на базе школы</w:t>
            </w:r>
          </w:p>
        </w:tc>
      </w:tr>
      <w:tr w:rsidR="005A5E1F" w:rsidRPr="00354EC5" w:rsidTr="00A20DEC">
        <w:trPr>
          <w:trHeight w:val="161"/>
        </w:trPr>
        <w:tc>
          <w:tcPr>
            <w:tcW w:w="1106" w:type="pct"/>
            <w:vMerge w:val="restart"/>
            <w:shd w:val="clear" w:color="auto" w:fill="auto"/>
            <w:vAlign w:val="center"/>
          </w:tcPr>
          <w:p w:rsidR="005A5E1F" w:rsidRPr="00354EC5" w:rsidRDefault="005A5E1F" w:rsidP="00A20DEC">
            <w:pPr>
              <w:jc w:val="both"/>
              <w:rPr>
                <w:sz w:val="18"/>
                <w:szCs w:val="18"/>
              </w:rPr>
            </w:pPr>
            <w:r w:rsidRPr="00354EC5">
              <w:rPr>
                <w:sz w:val="18"/>
                <w:szCs w:val="18"/>
              </w:rPr>
              <w:t>Клубы, дома культуры</w:t>
            </w:r>
          </w:p>
        </w:tc>
        <w:tc>
          <w:tcPr>
            <w:tcW w:w="1048" w:type="pct"/>
            <w:shd w:val="clear" w:color="auto" w:fill="auto"/>
            <w:vAlign w:val="center"/>
          </w:tcPr>
          <w:p w:rsidR="005A5E1F" w:rsidRPr="00354EC5" w:rsidRDefault="005A5E1F" w:rsidP="00A20DEC">
            <w:pPr>
              <w:jc w:val="both"/>
              <w:rPr>
                <w:sz w:val="18"/>
                <w:szCs w:val="18"/>
              </w:rPr>
            </w:pPr>
            <w:r w:rsidRPr="00354EC5">
              <w:rPr>
                <w:sz w:val="18"/>
                <w:szCs w:val="18"/>
              </w:rPr>
              <w:t>до 0,5 тыс. чел.</w:t>
            </w:r>
          </w:p>
        </w:tc>
        <w:tc>
          <w:tcPr>
            <w:tcW w:w="824" w:type="pct"/>
            <w:vMerge w:val="restart"/>
            <w:shd w:val="clear" w:color="auto" w:fill="auto"/>
            <w:vAlign w:val="center"/>
          </w:tcPr>
          <w:p w:rsidR="005A5E1F" w:rsidRPr="00354EC5" w:rsidRDefault="005A5E1F" w:rsidP="00A20DEC">
            <w:pPr>
              <w:jc w:val="both"/>
              <w:rPr>
                <w:sz w:val="18"/>
                <w:szCs w:val="18"/>
              </w:rPr>
            </w:pPr>
            <w:r w:rsidRPr="00354EC5">
              <w:rPr>
                <w:sz w:val="18"/>
                <w:szCs w:val="18"/>
              </w:rPr>
              <w:t>посет. мест на</w:t>
            </w:r>
          </w:p>
          <w:p w:rsidR="005A5E1F" w:rsidRPr="00354EC5" w:rsidRDefault="005A5E1F" w:rsidP="00A20DEC">
            <w:pPr>
              <w:jc w:val="both"/>
              <w:rPr>
                <w:sz w:val="18"/>
                <w:szCs w:val="18"/>
              </w:rPr>
            </w:pPr>
            <w:r w:rsidRPr="00354EC5">
              <w:rPr>
                <w:sz w:val="18"/>
                <w:szCs w:val="18"/>
              </w:rPr>
              <w:t xml:space="preserve"> 1 тыс. чел.</w:t>
            </w:r>
          </w:p>
        </w:tc>
        <w:tc>
          <w:tcPr>
            <w:tcW w:w="1123" w:type="pct"/>
            <w:shd w:val="clear" w:color="auto" w:fill="auto"/>
            <w:vAlign w:val="center"/>
          </w:tcPr>
          <w:p w:rsidR="005A5E1F" w:rsidRPr="00354EC5" w:rsidRDefault="005A5E1F" w:rsidP="00A20DEC">
            <w:pPr>
              <w:jc w:val="both"/>
              <w:rPr>
                <w:sz w:val="18"/>
                <w:szCs w:val="18"/>
              </w:rPr>
            </w:pPr>
            <w:r w:rsidRPr="00354EC5">
              <w:rPr>
                <w:sz w:val="18"/>
                <w:szCs w:val="18"/>
              </w:rPr>
              <w:t>200</w:t>
            </w:r>
          </w:p>
        </w:tc>
        <w:tc>
          <w:tcPr>
            <w:tcW w:w="899" w:type="pct"/>
            <w:vMerge w:val="restart"/>
          </w:tcPr>
          <w:p w:rsidR="005A5E1F" w:rsidRPr="00354EC5" w:rsidRDefault="005A5E1F" w:rsidP="00A20DEC">
            <w:pPr>
              <w:jc w:val="both"/>
              <w:rPr>
                <w:sz w:val="18"/>
                <w:szCs w:val="18"/>
              </w:rPr>
            </w:pPr>
          </w:p>
        </w:tc>
      </w:tr>
      <w:tr w:rsidR="005A5E1F" w:rsidRPr="00354EC5" w:rsidTr="00A20DEC">
        <w:tc>
          <w:tcPr>
            <w:tcW w:w="1106" w:type="pct"/>
            <w:vMerge/>
            <w:shd w:val="clear" w:color="auto" w:fill="auto"/>
          </w:tcPr>
          <w:p w:rsidR="005A5E1F" w:rsidRPr="00354EC5" w:rsidRDefault="005A5E1F" w:rsidP="00A20DEC">
            <w:pPr>
              <w:jc w:val="both"/>
              <w:rPr>
                <w:sz w:val="18"/>
                <w:szCs w:val="18"/>
              </w:rPr>
            </w:pPr>
          </w:p>
        </w:tc>
        <w:tc>
          <w:tcPr>
            <w:tcW w:w="1048" w:type="pct"/>
            <w:shd w:val="clear" w:color="auto" w:fill="auto"/>
            <w:vAlign w:val="center"/>
          </w:tcPr>
          <w:p w:rsidR="005A5E1F" w:rsidRPr="00354EC5" w:rsidRDefault="005A5E1F" w:rsidP="00A20DEC">
            <w:pPr>
              <w:jc w:val="both"/>
              <w:rPr>
                <w:sz w:val="18"/>
                <w:szCs w:val="18"/>
              </w:rPr>
            </w:pPr>
            <w:r w:rsidRPr="00354EC5">
              <w:rPr>
                <w:sz w:val="18"/>
                <w:szCs w:val="18"/>
              </w:rPr>
              <w:t>от 0,5 до 1,0 тыс.чел.</w:t>
            </w:r>
          </w:p>
        </w:tc>
        <w:tc>
          <w:tcPr>
            <w:tcW w:w="824" w:type="pct"/>
            <w:vMerge/>
            <w:shd w:val="clear" w:color="auto" w:fill="auto"/>
            <w:vAlign w:val="center"/>
          </w:tcPr>
          <w:p w:rsidR="005A5E1F" w:rsidRPr="00354EC5" w:rsidRDefault="005A5E1F" w:rsidP="00A20DEC">
            <w:pPr>
              <w:jc w:val="both"/>
              <w:rPr>
                <w:sz w:val="18"/>
                <w:szCs w:val="18"/>
              </w:rPr>
            </w:pPr>
          </w:p>
        </w:tc>
        <w:tc>
          <w:tcPr>
            <w:tcW w:w="1123" w:type="pct"/>
            <w:shd w:val="clear" w:color="auto" w:fill="auto"/>
            <w:vAlign w:val="center"/>
          </w:tcPr>
          <w:p w:rsidR="005A5E1F" w:rsidRPr="00354EC5" w:rsidRDefault="005A5E1F" w:rsidP="00A20DEC">
            <w:pPr>
              <w:jc w:val="both"/>
              <w:rPr>
                <w:sz w:val="18"/>
                <w:szCs w:val="18"/>
              </w:rPr>
            </w:pPr>
            <w:r w:rsidRPr="00354EC5">
              <w:rPr>
                <w:sz w:val="18"/>
                <w:szCs w:val="18"/>
              </w:rPr>
              <w:t>175</w:t>
            </w:r>
          </w:p>
        </w:tc>
        <w:tc>
          <w:tcPr>
            <w:tcW w:w="899" w:type="pct"/>
            <w:vMerge/>
          </w:tcPr>
          <w:p w:rsidR="005A5E1F" w:rsidRPr="00354EC5" w:rsidRDefault="005A5E1F" w:rsidP="00A20DEC">
            <w:pPr>
              <w:jc w:val="both"/>
              <w:rPr>
                <w:sz w:val="18"/>
                <w:szCs w:val="18"/>
              </w:rPr>
            </w:pPr>
          </w:p>
        </w:tc>
      </w:tr>
      <w:tr w:rsidR="005A5E1F" w:rsidRPr="00354EC5" w:rsidTr="00A20DEC">
        <w:tc>
          <w:tcPr>
            <w:tcW w:w="1106" w:type="pct"/>
            <w:vMerge/>
            <w:shd w:val="clear" w:color="auto" w:fill="auto"/>
          </w:tcPr>
          <w:p w:rsidR="005A5E1F" w:rsidRPr="00354EC5" w:rsidRDefault="005A5E1F" w:rsidP="00A20DEC">
            <w:pPr>
              <w:jc w:val="both"/>
              <w:rPr>
                <w:sz w:val="18"/>
                <w:szCs w:val="18"/>
              </w:rPr>
            </w:pPr>
          </w:p>
        </w:tc>
        <w:tc>
          <w:tcPr>
            <w:tcW w:w="1048" w:type="pct"/>
            <w:shd w:val="clear" w:color="auto" w:fill="auto"/>
            <w:vAlign w:val="center"/>
          </w:tcPr>
          <w:p w:rsidR="005A5E1F" w:rsidRPr="00354EC5" w:rsidRDefault="005A5E1F" w:rsidP="00A20DEC">
            <w:pPr>
              <w:jc w:val="both"/>
              <w:rPr>
                <w:sz w:val="18"/>
                <w:szCs w:val="18"/>
              </w:rPr>
            </w:pPr>
            <w:r w:rsidRPr="00354EC5">
              <w:rPr>
                <w:sz w:val="18"/>
                <w:szCs w:val="18"/>
              </w:rPr>
              <w:t>от 1,0 до 2,0 тыс.чел.</w:t>
            </w:r>
          </w:p>
        </w:tc>
        <w:tc>
          <w:tcPr>
            <w:tcW w:w="824" w:type="pct"/>
            <w:vMerge/>
            <w:shd w:val="clear" w:color="auto" w:fill="auto"/>
            <w:vAlign w:val="center"/>
          </w:tcPr>
          <w:p w:rsidR="005A5E1F" w:rsidRPr="00354EC5" w:rsidRDefault="005A5E1F" w:rsidP="00A20DEC">
            <w:pPr>
              <w:jc w:val="both"/>
              <w:rPr>
                <w:sz w:val="18"/>
                <w:szCs w:val="18"/>
              </w:rPr>
            </w:pPr>
          </w:p>
        </w:tc>
        <w:tc>
          <w:tcPr>
            <w:tcW w:w="1123" w:type="pct"/>
            <w:shd w:val="clear" w:color="auto" w:fill="auto"/>
            <w:vAlign w:val="center"/>
          </w:tcPr>
          <w:p w:rsidR="005A5E1F" w:rsidRPr="00354EC5" w:rsidRDefault="005A5E1F" w:rsidP="00A20DEC">
            <w:pPr>
              <w:jc w:val="both"/>
              <w:rPr>
                <w:sz w:val="18"/>
                <w:szCs w:val="18"/>
              </w:rPr>
            </w:pPr>
            <w:r w:rsidRPr="00354EC5">
              <w:rPr>
                <w:sz w:val="18"/>
                <w:szCs w:val="18"/>
              </w:rPr>
              <w:t>150</w:t>
            </w:r>
          </w:p>
        </w:tc>
        <w:tc>
          <w:tcPr>
            <w:tcW w:w="899" w:type="pct"/>
            <w:vMerge/>
          </w:tcPr>
          <w:p w:rsidR="005A5E1F" w:rsidRPr="00354EC5" w:rsidRDefault="005A5E1F" w:rsidP="00A20DEC">
            <w:pPr>
              <w:jc w:val="both"/>
              <w:rPr>
                <w:sz w:val="18"/>
                <w:szCs w:val="18"/>
              </w:rPr>
            </w:pPr>
          </w:p>
        </w:tc>
      </w:tr>
      <w:tr w:rsidR="005A5E1F" w:rsidRPr="00354EC5" w:rsidTr="00A20DEC">
        <w:trPr>
          <w:trHeight w:val="177"/>
        </w:trPr>
        <w:tc>
          <w:tcPr>
            <w:tcW w:w="1106" w:type="pct"/>
            <w:shd w:val="clear" w:color="auto" w:fill="auto"/>
            <w:vAlign w:val="center"/>
          </w:tcPr>
          <w:p w:rsidR="005A5E1F" w:rsidRPr="00354EC5" w:rsidRDefault="005A5E1F" w:rsidP="00A20DEC">
            <w:pPr>
              <w:snapToGrid w:val="0"/>
              <w:jc w:val="both"/>
              <w:rPr>
                <w:sz w:val="18"/>
                <w:szCs w:val="18"/>
              </w:rPr>
            </w:pPr>
            <w:r w:rsidRPr="00354EC5">
              <w:rPr>
                <w:sz w:val="18"/>
                <w:szCs w:val="18"/>
              </w:rPr>
              <w:t>Дискотеки</w:t>
            </w:r>
          </w:p>
        </w:tc>
        <w:tc>
          <w:tcPr>
            <w:tcW w:w="1048" w:type="pct"/>
            <w:shd w:val="clear" w:color="auto" w:fill="auto"/>
            <w:vAlign w:val="center"/>
          </w:tcPr>
          <w:p w:rsidR="005A5E1F" w:rsidRPr="00354EC5" w:rsidRDefault="005A5E1F" w:rsidP="00A20DEC">
            <w:pPr>
              <w:snapToGrid w:val="0"/>
              <w:jc w:val="both"/>
              <w:rPr>
                <w:sz w:val="18"/>
                <w:szCs w:val="18"/>
              </w:rPr>
            </w:pPr>
            <w:r w:rsidRPr="00354EC5">
              <w:rPr>
                <w:sz w:val="18"/>
                <w:szCs w:val="18"/>
              </w:rPr>
              <w:t>св. 1 тыс.чел.</w:t>
            </w:r>
          </w:p>
        </w:tc>
        <w:tc>
          <w:tcPr>
            <w:tcW w:w="824" w:type="pct"/>
            <w:shd w:val="clear" w:color="auto" w:fill="auto"/>
            <w:vAlign w:val="center"/>
          </w:tcPr>
          <w:p w:rsidR="005A5E1F" w:rsidRPr="00354EC5" w:rsidRDefault="005A5E1F" w:rsidP="00A20DEC">
            <w:pPr>
              <w:snapToGrid w:val="0"/>
              <w:jc w:val="both"/>
              <w:rPr>
                <w:sz w:val="18"/>
                <w:szCs w:val="18"/>
              </w:rPr>
            </w:pPr>
            <w:r w:rsidRPr="00354EC5">
              <w:rPr>
                <w:sz w:val="18"/>
                <w:szCs w:val="18"/>
              </w:rPr>
              <w:t>мест на 1000 чел.</w:t>
            </w:r>
          </w:p>
        </w:tc>
        <w:tc>
          <w:tcPr>
            <w:tcW w:w="1123" w:type="pct"/>
            <w:shd w:val="clear" w:color="auto" w:fill="auto"/>
            <w:vAlign w:val="center"/>
          </w:tcPr>
          <w:p w:rsidR="005A5E1F" w:rsidRPr="00354EC5" w:rsidRDefault="005A5E1F" w:rsidP="00A20DEC">
            <w:pPr>
              <w:snapToGrid w:val="0"/>
              <w:jc w:val="both"/>
              <w:rPr>
                <w:color w:val="FF0000"/>
                <w:sz w:val="18"/>
                <w:szCs w:val="18"/>
              </w:rPr>
            </w:pPr>
            <w:r w:rsidRPr="00354EC5">
              <w:rPr>
                <w:sz w:val="18"/>
                <w:szCs w:val="18"/>
              </w:rPr>
              <w:t xml:space="preserve">6 </w:t>
            </w:r>
          </w:p>
        </w:tc>
        <w:tc>
          <w:tcPr>
            <w:tcW w:w="899" w:type="pct"/>
          </w:tcPr>
          <w:p w:rsidR="005A5E1F" w:rsidRPr="00354EC5" w:rsidRDefault="005A5E1F" w:rsidP="00A20DEC">
            <w:pPr>
              <w:snapToGrid w:val="0"/>
              <w:jc w:val="both"/>
              <w:rPr>
                <w:color w:val="FF0000"/>
                <w:sz w:val="18"/>
                <w:szCs w:val="18"/>
              </w:rPr>
            </w:pPr>
          </w:p>
        </w:tc>
      </w:tr>
      <w:tr w:rsidR="005A5E1F" w:rsidRPr="00354EC5" w:rsidTr="00A20DEC">
        <w:trPr>
          <w:trHeight w:val="568"/>
        </w:trPr>
        <w:tc>
          <w:tcPr>
            <w:tcW w:w="1106" w:type="pct"/>
            <w:vMerge w:val="restart"/>
            <w:shd w:val="clear" w:color="auto" w:fill="auto"/>
          </w:tcPr>
          <w:p w:rsidR="005A5E1F" w:rsidRPr="00354EC5" w:rsidRDefault="005A5E1F" w:rsidP="00A20DEC">
            <w:pPr>
              <w:jc w:val="both"/>
              <w:rPr>
                <w:sz w:val="18"/>
                <w:szCs w:val="18"/>
              </w:rPr>
            </w:pPr>
            <w:r w:rsidRPr="00354EC5">
              <w:rPr>
                <w:sz w:val="18"/>
                <w:szCs w:val="18"/>
              </w:rPr>
              <w:t>Сельские массовые библиотеки (из расчета 30-мин. доступности)</w:t>
            </w:r>
          </w:p>
        </w:tc>
        <w:tc>
          <w:tcPr>
            <w:tcW w:w="1048" w:type="pct"/>
            <w:shd w:val="clear" w:color="auto" w:fill="auto"/>
            <w:vAlign w:val="center"/>
          </w:tcPr>
          <w:p w:rsidR="005A5E1F" w:rsidRPr="00354EC5" w:rsidRDefault="005A5E1F" w:rsidP="00A20DEC">
            <w:pPr>
              <w:jc w:val="both"/>
              <w:rPr>
                <w:sz w:val="18"/>
                <w:szCs w:val="18"/>
              </w:rPr>
            </w:pPr>
            <w:r w:rsidRPr="00354EC5">
              <w:rPr>
                <w:sz w:val="18"/>
                <w:szCs w:val="18"/>
              </w:rPr>
              <w:t>до 1,0 тыс.чел.</w:t>
            </w:r>
          </w:p>
        </w:tc>
        <w:tc>
          <w:tcPr>
            <w:tcW w:w="824" w:type="pct"/>
            <w:vMerge w:val="restart"/>
            <w:shd w:val="clear" w:color="auto" w:fill="auto"/>
            <w:vAlign w:val="center"/>
          </w:tcPr>
          <w:p w:rsidR="005A5E1F" w:rsidRPr="00354EC5" w:rsidRDefault="005A5E1F" w:rsidP="00A20DEC">
            <w:pPr>
              <w:jc w:val="both"/>
              <w:rPr>
                <w:spacing w:val="-6"/>
                <w:sz w:val="18"/>
                <w:szCs w:val="18"/>
              </w:rPr>
            </w:pPr>
            <w:r w:rsidRPr="00354EC5">
              <w:rPr>
                <w:spacing w:val="-6"/>
                <w:sz w:val="18"/>
                <w:szCs w:val="18"/>
              </w:rPr>
              <w:t>кол.объектов. или</w:t>
            </w:r>
          </w:p>
          <w:p w:rsidR="005A5E1F" w:rsidRPr="00354EC5" w:rsidRDefault="005A5E1F" w:rsidP="00A20DEC">
            <w:pPr>
              <w:jc w:val="both"/>
              <w:rPr>
                <w:sz w:val="18"/>
                <w:szCs w:val="18"/>
              </w:rPr>
            </w:pPr>
            <w:r w:rsidRPr="00354EC5">
              <w:rPr>
                <w:spacing w:val="-6"/>
                <w:sz w:val="18"/>
                <w:szCs w:val="18"/>
              </w:rPr>
              <w:t>кол.ед. хранения/кол. читательских мест на 1 тыс. чел.</w:t>
            </w:r>
          </w:p>
        </w:tc>
        <w:tc>
          <w:tcPr>
            <w:tcW w:w="1123" w:type="pct"/>
            <w:shd w:val="clear" w:color="auto" w:fill="auto"/>
            <w:vAlign w:val="center"/>
          </w:tcPr>
          <w:p w:rsidR="005A5E1F" w:rsidRPr="00354EC5" w:rsidRDefault="005A5E1F" w:rsidP="00A20DEC">
            <w:pPr>
              <w:jc w:val="both"/>
              <w:rPr>
                <w:sz w:val="18"/>
                <w:szCs w:val="18"/>
              </w:rPr>
            </w:pPr>
            <w:r w:rsidRPr="00354EC5">
              <w:rPr>
                <w:sz w:val="18"/>
                <w:szCs w:val="18"/>
              </w:rPr>
              <w:t xml:space="preserve">1 </w:t>
            </w:r>
          </w:p>
          <w:p w:rsidR="005A5E1F" w:rsidRPr="00354EC5" w:rsidRDefault="005A5E1F" w:rsidP="00A20DEC">
            <w:pPr>
              <w:jc w:val="both"/>
              <w:rPr>
                <w:sz w:val="18"/>
                <w:szCs w:val="18"/>
              </w:rPr>
            </w:pPr>
            <w:r w:rsidRPr="00354EC5">
              <w:rPr>
                <w:sz w:val="18"/>
                <w:szCs w:val="18"/>
              </w:rPr>
              <w:t>6000-7500/5-6</w:t>
            </w:r>
          </w:p>
        </w:tc>
        <w:tc>
          <w:tcPr>
            <w:tcW w:w="899" w:type="pct"/>
            <w:vMerge w:val="restart"/>
          </w:tcPr>
          <w:p w:rsidR="005A5E1F" w:rsidRPr="00354EC5" w:rsidRDefault="005A5E1F" w:rsidP="00A20DEC">
            <w:pPr>
              <w:jc w:val="both"/>
              <w:rPr>
                <w:sz w:val="18"/>
                <w:szCs w:val="18"/>
              </w:rPr>
            </w:pPr>
            <w:r w:rsidRPr="00354EC5">
              <w:rPr>
                <w:sz w:val="18"/>
                <w:szCs w:val="18"/>
              </w:rPr>
              <w:t>Дополнительно в центральной библиотеке местной системе расселения на 1 тыс. чел. 4500-5000/3-4 ед. хранен./чит. места</w:t>
            </w:r>
          </w:p>
        </w:tc>
      </w:tr>
      <w:tr w:rsidR="005A5E1F" w:rsidRPr="00354EC5" w:rsidTr="00A20DEC">
        <w:trPr>
          <w:trHeight w:val="770"/>
        </w:trPr>
        <w:tc>
          <w:tcPr>
            <w:tcW w:w="1106" w:type="pct"/>
            <w:vMerge/>
            <w:shd w:val="clear" w:color="auto" w:fill="auto"/>
          </w:tcPr>
          <w:p w:rsidR="005A5E1F" w:rsidRPr="00354EC5" w:rsidRDefault="005A5E1F" w:rsidP="00A20DEC">
            <w:pPr>
              <w:jc w:val="both"/>
              <w:rPr>
                <w:sz w:val="18"/>
                <w:szCs w:val="18"/>
              </w:rPr>
            </w:pPr>
          </w:p>
        </w:tc>
        <w:tc>
          <w:tcPr>
            <w:tcW w:w="1048" w:type="pct"/>
            <w:shd w:val="clear" w:color="auto" w:fill="auto"/>
            <w:vAlign w:val="center"/>
          </w:tcPr>
          <w:p w:rsidR="005A5E1F" w:rsidRPr="00354EC5" w:rsidRDefault="005A5E1F" w:rsidP="00A20DEC">
            <w:pPr>
              <w:jc w:val="both"/>
              <w:rPr>
                <w:sz w:val="18"/>
                <w:szCs w:val="18"/>
              </w:rPr>
            </w:pPr>
            <w:r w:rsidRPr="00354EC5">
              <w:rPr>
                <w:sz w:val="18"/>
                <w:szCs w:val="18"/>
              </w:rPr>
              <w:t>более 1,0 тыс.чел.</w:t>
            </w:r>
          </w:p>
        </w:tc>
        <w:tc>
          <w:tcPr>
            <w:tcW w:w="824" w:type="pct"/>
            <w:vMerge/>
            <w:shd w:val="clear" w:color="auto" w:fill="auto"/>
            <w:vAlign w:val="center"/>
          </w:tcPr>
          <w:p w:rsidR="005A5E1F" w:rsidRPr="00354EC5" w:rsidRDefault="005A5E1F" w:rsidP="00A20DEC">
            <w:pPr>
              <w:jc w:val="both"/>
              <w:rPr>
                <w:sz w:val="18"/>
                <w:szCs w:val="18"/>
              </w:rPr>
            </w:pPr>
          </w:p>
        </w:tc>
        <w:tc>
          <w:tcPr>
            <w:tcW w:w="1123" w:type="pct"/>
            <w:shd w:val="clear" w:color="auto" w:fill="auto"/>
            <w:vAlign w:val="center"/>
          </w:tcPr>
          <w:p w:rsidR="005A5E1F" w:rsidRPr="00354EC5" w:rsidRDefault="005A5E1F" w:rsidP="00A20DEC">
            <w:pPr>
              <w:jc w:val="both"/>
              <w:rPr>
                <w:sz w:val="18"/>
                <w:szCs w:val="18"/>
              </w:rPr>
            </w:pPr>
            <w:r w:rsidRPr="00354EC5">
              <w:rPr>
                <w:sz w:val="18"/>
                <w:szCs w:val="18"/>
              </w:rPr>
              <w:t>1 на 1 тыс. чел. 5000-6000/4-5</w:t>
            </w:r>
          </w:p>
        </w:tc>
        <w:tc>
          <w:tcPr>
            <w:tcW w:w="899" w:type="pct"/>
            <w:vMerge/>
          </w:tcPr>
          <w:p w:rsidR="005A5E1F" w:rsidRPr="00354EC5" w:rsidRDefault="005A5E1F" w:rsidP="00A20DEC">
            <w:pPr>
              <w:jc w:val="both"/>
              <w:rPr>
                <w:sz w:val="18"/>
                <w:szCs w:val="18"/>
              </w:rPr>
            </w:pPr>
          </w:p>
        </w:tc>
      </w:tr>
    </w:tbl>
    <w:p w:rsidR="005A5E1F" w:rsidRPr="00354EC5" w:rsidRDefault="005A5E1F" w:rsidP="005A5E1F">
      <w:pPr>
        <w:suppressAutoHyphens/>
        <w:jc w:val="both"/>
        <w:rPr>
          <w:bCs/>
          <w:sz w:val="18"/>
          <w:szCs w:val="18"/>
          <w:lang w:eastAsia="ar-SA"/>
        </w:rPr>
      </w:pPr>
      <w:r w:rsidRPr="00354EC5">
        <w:rPr>
          <w:bCs/>
          <w:sz w:val="18"/>
          <w:szCs w:val="18"/>
          <w:u w:val="single"/>
          <w:lang w:eastAsia="ar-SA"/>
        </w:rPr>
        <w:t>Примечания</w:t>
      </w:r>
      <w:r w:rsidRPr="00354EC5">
        <w:rPr>
          <w:bCs/>
          <w:sz w:val="18"/>
          <w:szCs w:val="18"/>
          <w:lang w:eastAsia="ar-SA"/>
        </w:rPr>
        <w:t xml:space="preserve">:  </w:t>
      </w:r>
    </w:p>
    <w:p w:rsidR="005A5E1F" w:rsidRPr="00354EC5" w:rsidRDefault="005A5E1F" w:rsidP="005A5E1F">
      <w:pPr>
        <w:suppressAutoHyphens/>
        <w:jc w:val="both"/>
        <w:rPr>
          <w:bCs/>
          <w:sz w:val="18"/>
          <w:szCs w:val="18"/>
          <w:lang w:eastAsia="ar-SA"/>
        </w:rPr>
      </w:pPr>
      <w:r w:rsidRPr="00354EC5">
        <w:rPr>
          <w:bCs/>
          <w:sz w:val="18"/>
          <w:szCs w:val="18"/>
          <w:lang w:eastAsia="ar-SA"/>
        </w:rPr>
        <w:t>1. Приведенные нормы не распространяются на специализированные библиотеки.</w:t>
      </w:r>
    </w:p>
    <w:p w:rsidR="005A5E1F" w:rsidRPr="00354EC5" w:rsidRDefault="005A5E1F" w:rsidP="005A5E1F">
      <w:pPr>
        <w:contextualSpacing/>
        <w:jc w:val="both"/>
        <w:rPr>
          <w:rFonts w:eastAsia="Calibri"/>
          <w:sz w:val="18"/>
          <w:szCs w:val="18"/>
          <w:lang w:eastAsia="en-US"/>
        </w:rPr>
      </w:pPr>
      <w:r w:rsidRPr="00354EC5">
        <w:rPr>
          <w:rFonts w:eastAsia="Calibri"/>
          <w:sz w:val="18"/>
          <w:szCs w:val="18"/>
          <w:lang w:eastAsia="en-US"/>
        </w:rPr>
        <w:t>2. Размеры земельных участков учреждений культуры принимаются в соответствии с техническими регламентами.</w:t>
      </w:r>
    </w:p>
    <w:p w:rsidR="005A5E1F" w:rsidRPr="00354EC5" w:rsidRDefault="005A5E1F" w:rsidP="005A5E1F">
      <w:pPr>
        <w:suppressAutoHyphens/>
        <w:ind w:firstLine="567"/>
        <w:jc w:val="both"/>
        <w:rPr>
          <w:sz w:val="18"/>
          <w:szCs w:val="18"/>
          <w:lang w:eastAsia="ar-SA"/>
        </w:rPr>
      </w:pPr>
      <w:r w:rsidRPr="00354EC5">
        <w:rPr>
          <w:sz w:val="18"/>
          <w:szCs w:val="18"/>
          <w:lang w:eastAsia="ar-SA"/>
        </w:rPr>
        <w:t>3.4.17. Норма обеспеченности учреждениями здравоохранения и размер их земельного участка</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17</w:t>
      </w:r>
    </w:p>
    <w:tbl>
      <w:tblPr>
        <w:tblW w:w="5000" w:type="pct"/>
        <w:tblLook w:val="0000" w:firstRow="0" w:lastRow="0" w:firstColumn="0" w:lastColumn="0" w:noHBand="0" w:noVBand="0"/>
      </w:tblPr>
      <w:tblGrid>
        <w:gridCol w:w="1683"/>
        <w:gridCol w:w="1823"/>
        <w:gridCol w:w="1519"/>
        <w:gridCol w:w="2373"/>
        <w:gridCol w:w="1947"/>
      </w:tblGrid>
      <w:tr w:rsidR="005A5E1F" w:rsidRPr="00354EC5" w:rsidTr="00A20DEC">
        <w:tc>
          <w:tcPr>
            <w:tcW w:w="88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Учреждение</w:t>
            </w:r>
          </w:p>
        </w:tc>
        <w:tc>
          <w:tcPr>
            <w:tcW w:w="980"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Норма обеспеченности</w:t>
            </w:r>
          </w:p>
        </w:tc>
        <w:tc>
          <w:tcPr>
            <w:tcW w:w="817"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Единица измерения</w:t>
            </w:r>
          </w:p>
        </w:tc>
        <w:tc>
          <w:tcPr>
            <w:tcW w:w="127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Размер земельного участка</w:t>
            </w:r>
          </w:p>
        </w:tc>
        <w:tc>
          <w:tcPr>
            <w:tcW w:w="1046"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Примечание</w:t>
            </w:r>
          </w:p>
        </w:tc>
      </w:tr>
      <w:tr w:rsidR="005A5E1F" w:rsidRPr="00354EC5" w:rsidTr="00A20DEC">
        <w:tc>
          <w:tcPr>
            <w:tcW w:w="883"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Стационары всех типов со вспомогательными зданиями и сооружениями</w:t>
            </w:r>
          </w:p>
        </w:tc>
        <w:tc>
          <w:tcPr>
            <w:tcW w:w="980" w:type="pct"/>
            <w:vMerge w:val="restart"/>
            <w:tcBorders>
              <w:top w:val="single" w:sz="4" w:space="0" w:color="000000"/>
              <w:left w:val="single" w:sz="4" w:space="0" w:color="000000"/>
            </w:tcBorders>
            <w:vAlign w:val="center"/>
          </w:tcPr>
          <w:p w:rsidR="005A5E1F" w:rsidRPr="00354EC5" w:rsidRDefault="005A5E1F" w:rsidP="00A20DEC">
            <w:pPr>
              <w:jc w:val="both"/>
              <w:rPr>
                <w:sz w:val="18"/>
                <w:szCs w:val="18"/>
              </w:rPr>
            </w:pPr>
            <w:r w:rsidRPr="00354EC5">
              <w:rPr>
                <w:sz w:val="18"/>
                <w:szCs w:val="18"/>
              </w:rPr>
              <w:t>Вместимость и структура устанавливается органами здравоохранения и определяется заданием на проектирование</w:t>
            </w:r>
          </w:p>
        </w:tc>
        <w:tc>
          <w:tcPr>
            <w:tcW w:w="817" w:type="pct"/>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r w:rsidRPr="00354EC5">
              <w:rPr>
                <w:sz w:val="18"/>
                <w:szCs w:val="18"/>
              </w:rPr>
              <w:t>коек на 10000 чел.</w:t>
            </w:r>
          </w:p>
        </w:tc>
        <w:tc>
          <w:tcPr>
            <w:tcW w:w="1274" w:type="pct"/>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r w:rsidRPr="00354EC5">
              <w:rPr>
                <w:sz w:val="18"/>
                <w:szCs w:val="18"/>
              </w:rPr>
              <w:t>На одно койко-место при вместимости учреждений:</w:t>
            </w:r>
          </w:p>
          <w:p w:rsidR="005A5E1F" w:rsidRPr="00354EC5" w:rsidRDefault="005A5E1F" w:rsidP="00A20DEC">
            <w:pPr>
              <w:jc w:val="both"/>
              <w:rPr>
                <w:sz w:val="18"/>
                <w:szCs w:val="18"/>
              </w:rPr>
            </w:pPr>
            <w:r w:rsidRPr="00354EC5">
              <w:rPr>
                <w:sz w:val="18"/>
                <w:szCs w:val="18"/>
              </w:rPr>
              <w:t xml:space="preserve">до 50 коек – </w:t>
            </w:r>
            <w:smartTag w:uri="urn:schemas-microsoft-com:office:smarttags" w:element="metricconverter">
              <w:smartTagPr>
                <w:attr w:name="ProductID" w:val="150 м2"/>
              </w:smartTagPr>
              <w:r w:rsidRPr="00354EC5">
                <w:rPr>
                  <w:sz w:val="18"/>
                  <w:szCs w:val="18"/>
                </w:rPr>
                <w:t>150 м2</w:t>
              </w:r>
            </w:smartTag>
            <w:r w:rsidRPr="00354EC5">
              <w:rPr>
                <w:sz w:val="18"/>
                <w:szCs w:val="18"/>
              </w:rPr>
              <w:t>;</w:t>
            </w:r>
          </w:p>
          <w:p w:rsidR="005A5E1F" w:rsidRPr="00354EC5" w:rsidRDefault="005A5E1F" w:rsidP="00A20DEC">
            <w:pPr>
              <w:jc w:val="both"/>
              <w:rPr>
                <w:sz w:val="18"/>
                <w:szCs w:val="18"/>
              </w:rPr>
            </w:pPr>
            <w:r w:rsidRPr="00354EC5">
              <w:rPr>
                <w:sz w:val="18"/>
                <w:szCs w:val="18"/>
              </w:rPr>
              <w:t>50-100 коек – 150-</w:t>
            </w:r>
            <w:smartTag w:uri="urn:schemas-microsoft-com:office:smarttags" w:element="metricconverter">
              <w:smartTagPr>
                <w:attr w:name="ProductID" w:val="100 м2"/>
              </w:smartTagPr>
              <w:r w:rsidRPr="00354EC5">
                <w:rPr>
                  <w:sz w:val="18"/>
                  <w:szCs w:val="18"/>
                </w:rPr>
                <w:t>100 м2</w:t>
              </w:r>
            </w:smartTag>
            <w:r w:rsidRPr="00354EC5">
              <w:rPr>
                <w:sz w:val="18"/>
                <w:szCs w:val="18"/>
              </w:rPr>
              <w:t>;</w:t>
            </w:r>
          </w:p>
          <w:p w:rsidR="005A5E1F" w:rsidRPr="00354EC5" w:rsidRDefault="005A5E1F" w:rsidP="00A20DEC">
            <w:pPr>
              <w:jc w:val="both"/>
              <w:rPr>
                <w:spacing w:val="-2"/>
                <w:sz w:val="18"/>
                <w:szCs w:val="18"/>
              </w:rPr>
            </w:pPr>
            <w:r w:rsidRPr="00354EC5">
              <w:rPr>
                <w:spacing w:val="-2"/>
                <w:sz w:val="18"/>
                <w:szCs w:val="18"/>
              </w:rPr>
              <w:t>100-200 коек – 100-</w:t>
            </w:r>
            <w:smartTag w:uri="urn:schemas-microsoft-com:office:smarttags" w:element="metricconverter">
              <w:smartTagPr>
                <w:attr w:name="ProductID" w:val="80 м2"/>
              </w:smartTagPr>
              <w:r w:rsidRPr="00354EC5">
                <w:rPr>
                  <w:spacing w:val="-2"/>
                  <w:sz w:val="18"/>
                  <w:szCs w:val="18"/>
                </w:rPr>
                <w:t>80 м2</w:t>
              </w:r>
            </w:smartTag>
            <w:r w:rsidRPr="00354EC5">
              <w:rPr>
                <w:spacing w:val="-2"/>
                <w:sz w:val="18"/>
                <w:szCs w:val="18"/>
              </w:rPr>
              <w:t>;</w:t>
            </w:r>
          </w:p>
          <w:p w:rsidR="005A5E1F" w:rsidRPr="00354EC5" w:rsidRDefault="005A5E1F" w:rsidP="00A20DEC">
            <w:pPr>
              <w:jc w:val="both"/>
              <w:rPr>
                <w:spacing w:val="-2"/>
                <w:sz w:val="18"/>
                <w:szCs w:val="18"/>
              </w:rPr>
            </w:pPr>
            <w:r w:rsidRPr="00354EC5">
              <w:rPr>
                <w:spacing w:val="-2"/>
                <w:sz w:val="18"/>
                <w:szCs w:val="18"/>
              </w:rPr>
              <w:t>200-400 коек – 80-</w:t>
            </w:r>
            <w:smartTag w:uri="urn:schemas-microsoft-com:office:smarttags" w:element="metricconverter">
              <w:smartTagPr>
                <w:attr w:name="ProductID" w:val="75 м2"/>
              </w:smartTagPr>
              <w:r w:rsidRPr="00354EC5">
                <w:rPr>
                  <w:spacing w:val="-2"/>
                  <w:sz w:val="18"/>
                  <w:szCs w:val="18"/>
                </w:rPr>
                <w:t>75 м2</w:t>
              </w:r>
            </w:smartTag>
            <w:r w:rsidRPr="00354EC5">
              <w:rPr>
                <w:spacing w:val="-2"/>
                <w:sz w:val="18"/>
                <w:szCs w:val="18"/>
              </w:rPr>
              <w:t>;</w:t>
            </w:r>
          </w:p>
          <w:p w:rsidR="005A5E1F" w:rsidRPr="00354EC5" w:rsidRDefault="005A5E1F" w:rsidP="00A20DEC">
            <w:pPr>
              <w:jc w:val="both"/>
              <w:rPr>
                <w:sz w:val="18"/>
                <w:szCs w:val="18"/>
              </w:rPr>
            </w:pPr>
            <w:r w:rsidRPr="00354EC5">
              <w:rPr>
                <w:sz w:val="18"/>
                <w:szCs w:val="18"/>
              </w:rPr>
              <w:t>400-800 коек – 75-</w:t>
            </w:r>
            <w:smartTag w:uri="urn:schemas-microsoft-com:office:smarttags" w:element="metricconverter">
              <w:smartTagPr>
                <w:attr w:name="ProductID" w:val="70 м2"/>
              </w:smartTagPr>
              <w:r w:rsidRPr="00354EC5">
                <w:rPr>
                  <w:sz w:val="18"/>
                  <w:szCs w:val="18"/>
                </w:rPr>
                <w:t>70 м2</w:t>
              </w:r>
            </w:smartTag>
            <w:r w:rsidRPr="00354EC5">
              <w:rPr>
                <w:sz w:val="18"/>
                <w:szCs w:val="18"/>
              </w:rPr>
              <w:t>.</w:t>
            </w:r>
          </w:p>
        </w:tc>
        <w:tc>
          <w:tcPr>
            <w:tcW w:w="1046"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pacing w:val="-6"/>
                <w:sz w:val="18"/>
                <w:szCs w:val="18"/>
              </w:rPr>
            </w:pPr>
            <w:r w:rsidRPr="00354EC5">
              <w:rPr>
                <w:spacing w:val="-6"/>
                <w:sz w:val="18"/>
                <w:szCs w:val="18"/>
              </w:rPr>
              <w:t>Территория больницы должна отделяться от окружающей застройки защитной зеленой полосой шириной не менее 10м.</w:t>
            </w:r>
          </w:p>
          <w:p w:rsidR="005A5E1F" w:rsidRPr="00354EC5" w:rsidRDefault="005A5E1F" w:rsidP="00A20DEC">
            <w:pPr>
              <w:jc w:val="both"/>
              <w:rPr>
                <w:sz w:val="18"/>
                <w:szCs w:val="18"/>
              </w:rPr>
            </w:pPr>
            <w:r w:rsidRPr="00354EC5">
              <w:rPr>
                <w:spacing w:val="-6"/>
                <w:sz w:val="18"/>
                <w:szCs w:val="18"/>
              </w:rPr>
              <w:t>Площадь зеленых насаждений должна составлять не менее 60% общей площади участка.</w:t>
            </w:r>
          </w:p>
        </w:tc>
      </w:tr>
      <w:tr w:rsidR="005A5E1F" w:rsidRPr="00354EC5" w:rsidTr="00A20DEC">
        <w:tc>
          <w:tcPr>
            <w:tcW w:w="883"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Поликлиника, амбулатория, диспансер (без стационара)</w:t>
            </w:r>
          </w:p>
        </w:tc>
        <w:tc>
          <w:tcPr>
            <w:tcW w:w="980" w:type="pct"/>
            <w:vMerge/>
            <w:tcBorders>
              <w:left w:val="single" w:sz="4" w:space="0" w:color="000000"/>
              <w:bottom w:val="single" w:sz="4" w:space="0" w:color="000000"/>
            </w:tcBorders>
          </w:tcPr>
          <w:p w:rsidR="005A5E1F" w:rsidRPr="00354EC5" w:rsidRDefault="005A5E1F" w:rsidP="00A20DEC">
            <w:pPr>
              <w:snapToGrid w:val="0"/>
              <w:jc w:val="both"/>
              <w:rPr>
                <w:sz w:val="18"/>
                <w:szCs w:val="18"/>
              </w:rPr>
            </w:pPr>
          </w:p>
        </w:tc>
        <w:tc>
          <w:tcPr>
            <w:tcW w:w="817"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посещений в смену на 1000 чел. населения</w:t>
            </w:r>
          </w:p>
        </w:tc>
        <w:tc>
          <w:tcPr>
            <w:tcW w:w="1274"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0,1га на 100 посещений в смену, но не менее 0,3га</w:t>
            </w:r>
          </w:p>
        </w:tc>
        <w:tc>
          <w:tcPr>
            <w:tcW w:w="1046"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Не допускается непосредственное соседство поликлиник с детскими дошкольными учреждениями.</w:t>
            </w:r>
          </w:p>
        </w:tc>
      </w:tr>
      <w:tr w:rsidR="005A5E1F" w:rsidRPr="00354EC5" w:rsidTr="00A20DEC">
        <w:tc>
          <w:tcPr>
            <w:tcW w:w="883"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Станция скорой медицинской помощи</w:t>
            </w:r>
          </w:p>
        </w:tc>
        <w:tc>
          <w:tcPr>
            <w:tcW w:w="980"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 авт.</w:t>
            </w:r>
          </w:p>
        </w:tc>
        <w:tc>
          <w:tcPr>
            <w:tcW w:w="817"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кол.спец. автомашин на 10 тыс. чел. </w:t>
            </w:r>
          </w:p>
        </w:tc>
        <w:tc>
          <w:tcPr>
            <w:tcW w:w="1274"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smartTag w:uri="urn:schemas-microsoft-com:office:smarttags" w:element="metricconverter">
              <w:smartTagPr>
                <w:attr w:name="ProductID" w:val="0,05 га"/>
              </w:smartTagPr>
              <w:r w:rsidRPr="00354EC5">
                <w:rPr>
                  <w:sz w:val="18"/>
                  <w:szCs w:val="18"/>
                </w:rPr>
                <w:t>0,05 га</w:t>
              </w:r>
            </w:smartTag>
            <w:r w:rsidRPr="00354EC5">
              <w:rPr>
                <w:sz w:val="18"/>
                <w:szCs w:val="18"/>
              </w:rPr>
              <w:t xml:space="preserve">.на 1 автомашину, но не менее </w:t>
            </w:r>
            <w:smartTag w:uri="urn:schemas-microsoft-com:office:smarttags" w:element="metricconverter">
              <w:smartTagPr>
                <w:attr w:name="ProductID" w:val="0,1 га"/>
              </w:smartTagPr>
              <w:r w:rsidRPr="00354EC5">
                <w:rPr>
                  <w:sz w:val="18"/>
                  <w:szCs w:val="18"/>
                </w:rPr>
                <w:t>0,1 га</w:t>
              </w:r>
            </w:smartTag>
            <w:r w:rsidRPr="00354EC5">
              <w:rPr>
                <w:sz w:val="18"/>
                <w:szCs w:val="18"/>
              </w:rPr>
              <w:t>.</w:t>
            </w:r>
          </w:p>
        </w:tc>
        <w:tc>
          <w:tcPr>
            <w:tcW w:w="1046"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В пределах зоны 15-ти минутной доступности на спец. автомашине.</w:t>
            </w:r>
          </w:p>
        </w:tc>
      </w:tr>
      <w:tr w:rsidR="005A5E1F" w:rsidRPr="00354EC5" w:rsidTr="00A20DEC">
        <w:tc>
          <w:tcPr>
            <w:tcW w:w="883"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Выдвижные пункты скорой мед.помощи</w:t>
            </w:r>
          </w:p>
        </w:tc>
        <w:tc>
          <w:tcPr>
            <w:tcW w:w="980"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 авт.</w:t>
            </w:r>
          </w:p>
        </w:tc>
        <w:tc>
          <w:tcPr>
            <w:tcW w:w="817"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кол.спец. автомашин на 5 тыс. чел. </w:t>
            </w:r>
          </w:p>
        </w:tc>
        <w:tc>
          <w:tcPr>
            <w:tcW w:w="1274"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smartTag w:uri="urn:schemas-microsoft-com:office:smarttags" w:element="metricconverter">
              <w:smartTagPr>
                <w:attr w:name="ProductID" w:val="0,05 га"/>
              </w:smartTagPr>
              <w:r w:rsidRPr="00354EC5">
                <w:rPr>
                  <w:sz w:val="18"/>
                  <w:szCs w:val="18"/>
                </w:rPr>
                <w:t>0,05 га</w:t>
              </w:r>
            </w:smartTag>
            <w:r w:rsidRPr="00354EC5">
              <w:rPr>
                <w:sz w:val="18"/>
                <w:szCs w:val="18"/>
              </w:rPr>
              <w:t xml:space="preserve">.на 1 автомашину, но не менее </w:t>
            </w:r>
            <w:smartTag w:uri="urn:schemas-microsoft-com:office:smarttags" w:element="metricconverter">
              <w:smartTagPr>
                <w:attr w:name="ProductID" w:val="0,1 га"/>
              </w:smartTagPr>
              <w:r w:rsidRPr="00354EC5">
                <w:rPr>
                  <w:sz w:val="18"/>
                  <w:szCs w:val="18"/>
                </w:rPr>
                <w:t>0,1 га</w:t>
              </w:r>
            </w:smartTag>
            <w:r w:rsidRPr="00354EC5">
              <w:rPr>
                <w:sz w:val="18"/>
                <w:szCs w:val="18"/>
              </w:rPr>
              <w:t>.</w:t>
            </w:r>
          </w:p>
        </w:tc>
        <w:tc>
          <w:tcPr>
            <w:tcW w:w="1046"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В пределах зоны 30-минутной доступности на спец. автомобиле</w:t>
            </w:r>
          </w:p>
        </w:tc>
      </w:tr>
      <w:tr w:rsidR="005A5E1F" w:rsidRPr="00354EC5" w:rsidTr="00A20DEC">
        <w:tc>
          <w:tcPr>
            <w:tcW w:w="883" w:type="pct"/>
            <w:tcBorders>
              <w:top w:val="single" w:sz="4" w:space="0" w:color="000000"/>
              <w:left w:val="single" w:sz="4" w:space="0" w:color="000000"/>
              <w:bottom w:val="single" w:sz="4" w:space="0" w:color="000000"/>
            </w:tcBorders>
          </w:tcPr>
          <w:p w:rsidR="005A5E1F" w:rsidRPr="00354EC5" w:rsidRDefault="005A5E1F" w:rsidP="00A20DEC">
            <w:pPr>
              <w:snapToGrid w:val="0"/>
              <w:ind w:right="-53"/>
              <w:jc w:val="both"/>
              <w:rPr>
                <w:spacing w:val="-8"/>
                <w:sz w:val="18"/>
                <w:szCs w:val="18"/>
              </w:rPr>
            </w:pPr>
            <w:r w:rsidRPr="00354EC5">
              <w:rPr>
                <w:spacing w:val="-8"/>
                <w:sz w:val="18"/>
                <w:szCs w:val="18"/>
              </w:rPr>
              <w:t>Фельдшерские или фельдшерско-акушерские пункты</w:t>
            </w:r>
          </w:p>
        </w:tc>
        <w:tc>
          <w:tcPr>
            <w:tcW w:w="980"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pacing w:val="-4"/>
                <w:sz w:val="18"/>
                <w:szCs w:val="18"/>
              </w:rPr>
              <w:t>объект</w:t>
            </w:r>
          </w:p>
        </w:tc>
        <w:tc>
          <w:tcPr>
            <w:tcW w:w="127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smartTag w:uri="urn:schemas-microsoft-com:office:smarttags" w:element="metricconverter">
              <w:smartTagPr>
                <w:attr w:name="ProductID" w:val="0,2 га"/>
              </w:smartTagPr>
              <w:r w:rsidRPr="00354EC5">
                <w:rPr>
                  <w:sz w:val="18"/>
                  <w:szCs w:val="18"/>
                </w:rPr>
                <w:t>0,2 га</w:t>
              </w:r>
            </w:smartTag>
          </w:p>
        </w:tc>
        <w:tc>
          <w:tcPr>
            <w:tcW w:w="1046"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p>
        </w:tc>
      </w:tr>
      <w:tr w:rsidR="005A5E1F" w:rsidRPr="00354EC5" w:rsidTr="00A20DEC">
        <w:tc>
          <w:tcPr>
            <w:tcW w:w="883"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Аптеки</w:t>
            </w:r>
          </w:p>
        </w:tc>
        <w:tc>
          <w:tcPr>
            <w:tcW w:w="980"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p>
        </w:tc>
        <w:tc>
          <w:tcPr>
            <w:tcW w:w="1274"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lang w:val="en-US"/>
              </w:rPr>
              <w:t>I</w:t>
            </w:r>
            <w:r w:rsidRPr="00354EC5">
              <w:rPr>
                <w:sz w:val="18"/>
                <w:szCs w:val="18"/>
              </w:rPr>
              <w:t>-</w:t>
            </w:r>
            <w:r w:rsidRPr="00354EC5">
              <w:rPr>
                <w:sz w:val="18"/>
                <w:szCs w:val="18"/>
                <w:lang w:val="en-US"/>
              </w:rPr>
              <w:t>II</w:t>
            </w:r>
            <w:r w:rsidRPr="00354EC5">
              <w:rPr>
                <w:sz w:val="18"/>
                <w:szCs w:val="18"/>
              </w:rPr>
              <w:t xml:space="preserve"> группа - </w:t>
            </w:r>
            <w:smartTag w:uri="urn:schemas-microsoft-com:office:smarttags" w:element="metricconverter">
              <w:smartTagPr>
                <w:attr w:name="ProductID" w:val="0,3 га"/>
              </w:smartTagPr>
              <w:r w:rsidRPr="00354EC5">
                <w:rPr>
                  <w:sz w:val="18"/>
                  <w:szCs w:val="18"/>
                </w:rPr>
                <w:t>0,3 га</w:t>
              </w:r>
            </w:smartTag>
            <w:r w:rsidRPr="00354EC5">
              <w:rPr>
                <w:sz w:val="18"/>
                <w:szCs w:val="18"/>
              </w:rPr>
              <w:t>;</w:t>
            </w:r>
          </w:p>
          <w:p w:rsidR="005A5E1F" w:rsidRPr="00354EC5" w:rsidRDefault="005A5E1F" w:rsidP="00A20DEC">
            <w:pPr>
              <w:jc w:val="both"/>
              <w:rPr>
                <w:sz w:val="18"/>
                <w:szCs w:val="18"/>
              </w:rPr>
            </w:pPr>
            <w:r w:rsidRPr="00354EC5">
              <w:rPr>
                <w:sz w:val="18"/>
                <w:szCs w:val="18"/>
                <w:lang w:val="en-US"/>
              </w:rPr>
              <w:t>III</w:t>
            </w:r>
            <w:r w:rsidRPr="00354EC5">
              <w:rPr>
                <w:sz w:val="18"/>
                <w:szCs w:val="18"/>
              </w:rPr>
              <w:t>–</w:t>
            </w:r>
            <w:r w:rsidRPr="00354EC5">
              <w:rPr>
                <w:sz w:val="18"/>
                <w:szCs w:val="18"/>
                <w:lang w:val="en-US"/>
              </w:rPr>
              <w:t>V</w:t>
            </w:r>
            <w:r w:rsidRPr="00354EC5">
              <w:rPr>
                <w:sz w:val="18"/>
                <w:szCs w:val="18"/>
              </w:rPr>
              <w:t xml:space="preserve"> группа - </w:t>
            </w:r>
            <w:smartTag w:uri="urn:schemas-microsoft-com:office:smarttags" w:element="metricconverter">
              <w:smartTagPr>
                <w:attr w:name="ProductID" w:val="0,25 га"/>
              </w:smartTagPr>
              <w:r w:rsidRPr="00354EC5">
                <w:rPr>
                  <w:sz w:val="18"/>
                  <w:szCs w:val="18"/>
                </w:rPr>
                <w:t>0,25 га</w:t>
              </w:r>
            </w:smartTag>
            <w:r w:rsidRPr="00354EC5">
              <w:rPr>
                <w:sz w:val="18"/>
                <w:szCs w:val="18"/>
              </w:rPr>
              <w:t>;</w:t>
            </w:r>
          </w:p>
          <w:p w:rsidR="005A5E1F" w:rsidRPr="00354EC5" w:rsidRDefault="005A5E1F" w:rsidP="00A20DEC">
            <w:pPr>
              <w:jc w:val="both"/>
              <w:rPr>
                <w:sz w:val="18"/>
                <w:szCs w:val="18"/>
              </w:rPr>
            </w:pPr>
            <w:r w:rsidRPr="00354EC5">
              <w:rPr>
                <w:sz w:val="18"/>
                <w:szCs w:val="18"/>
                <w:lang w:val="en-US"/>
              </w:rPr>
              <w:t xml:space="preserve">VI-VII </w:t>
            </w:r>
            <w:r w:rsidRPr="00354EC5">
              <w:rPr>
                <w:sz w:val="18"/>
                <w:szCs w:val="18"/>
              </w:rPr>
              <w:t xml:space="preserve">группа – </w:t>
            </w:r>
            <w:smartTag w:uri="urn:schemas-microsoft-com:office:smarttags" w:element="metricconverter">
              <w:smartTagPr>
                <w:attr w:name="ProductID" w:val="0,2 га"/>
              </w:smartTagPr>
              <w:r w:rsidRPr="00354EC5">
                <w:rPr>
                  <w:sz w:val="18"/>
                  <w:szCs w:val="18"/>
                </w:rPr>
                <w:t>0,2 га</w:t>
              </w:r>
            </w:smartTag>
            <w:r w:rsidRPr="00354EC5">
              <w:rPr>
                <w:sz w:val="18"/>
                <w:szCs w:val="18"/>
              </w:rPr>
              <w:t>.</w:t>
            </w:r>
          </w:p>
        </w:tc>
        <w:tc>
          <w:tcPr>
            <w:tcW w:w="1046"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Могут быть встроенными в жилые и общественные здания.</w:t>
            </w:r>
          </w:p>
        </w:tc>
      </w:tr>
    </w:tbl>
    <w:p w:rsidR="005A5E1F" w:rsidRPr="00354EC5" w:rsidRDefault="005A5E1F" w:rsidP="005A5E1F">
      <w:pPr>
        <w:suppressAutoHyphens/>
        <w:jc w:val="both"/>
        <w:rPr>
          <w:bCs/>
          <w:sz w:val="18"/>
          <w:szCs w:val="18"/>
          <w:u w:val="single"/>
          <w:lang w:eastAsia="ar-SA"/>
        </w:rPr>
      </w:pPr>
      <w:r w:rsidRPr="00354EC5">
        <w:rPr>
          <w:bCs/>
          <w:sz w:val="18"/>
          <w:szCs w:val="18"/>
          <w:u w:val="single"/>
          <w:lang w:eastAsia="ar-SA"/>
        </w:rPr>
        <w:t xml:space="preserve">Примечания: </w:t>
      </w:r>
    </w:p>
    <w:p w:rsidR="005A5E1F" w:rsidRPr="00354EC5" w:rsidRDefault="005A5E1F" w:rsidP="005A5E1F">
      <w:pPr>
        <w:ind w:left="566" w:hanging="283"/>
        <w:contextualSpacing/>
        <w:jc w:val="both"/>
        <w:rPr>
          <w:rFonts w:eastAsia="Calibri"/>
          <w:sz w:val="18"/>
          <w:szCs w:val="18"/>
          <w:lang w:eastAsia="en-US"/>
        </w:rPr>
      </w:pPr>
      <w:r w:rsidRPr="00354EC5">
        <w:rPr>
          <w:rFonts w:eastAsia="Calibri"/>
          <w:sz w:val="18"/>
          <w:szCs w:val="18"/>
          <w:lang w:eastAsia="en-US"/>
        </w:rPr>
        <w:t>1.</w:t>
      </w:r>
      <w:r w:rsidRPr="00354EC5">
        <w:rPr>
          <w:rFonts w:eastAsia="Calibri"/>
          <w:sz w:val="18"/>
          <w:szCs w:val="18"/>
          <w:lang w:eastAsia="en-US"/>
        </w:rPr>
        <w:tab/>
        <w:t>На одну койку для детей следует принимать норму всего стационара с коэффициентом 1,5.</w:t>
      </w:r>
    </w:p>
    <w:p w:rsidR="005A5E1F" w:rsidRPr="00354EC5" w:rsidRDefault="005A5E1F" w:rsidP="005A5E1F">
      <w:pPr>
        <w:ind w:left="566" w:hanging="283"/>
        <w:contextualSpacing/>
        <w:jc w:val="both"/>
        <w:rPr>
          <w:rFonts w:eastAsia="Calibri"/>
          <w:sz w:val="18"/>
          <w:szCs w:val="18"/>
          <w:lang w:eastAsia="en-US"/>
        </w:rPr>
      </w:pPr>
      <w:r w:rsidRPr="00354EC5">
        <w:rPr>
          <w:rFonts w:eastAsia="Calibri"/>
          <w:sz w:val="18"/>
          <w:szCs w:val="18"/>
          <w:lang w:eastAsia="en-US"/>
        </w:rPr>
        <w:t>2.</w:t>
      </w:r>
      <w:r w:rsidRPr="00354EC5">
        <w:rPr>
          <w:rFonts w:eastAsia="Calibri"/>
          <w:sz w:val="18"/>
          <w:szCs w:val="18"/>
          <w:lang w:eastAsia="en-US"/>
        </w:rPr>
        <w:tab/>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5A5E1F" w:rsidRPr="00354EC5" w:rsidRDefault="005A5E1F" w:rsidP="005A5E1F">
      <w:pPr>
        <w:ind w:left="566" w:hanging="283"/>
        <w:contextualSpacing/>
        <w:jc w:val="both"/>
        <w:rPr>
          <w:rFonts w:eastAsia="Calibri"/>
          <w:sz w:val="18"/>
          <w:szCs w:val="18"/>
          <w:lang w:eastAsia="en-US"/>
        </w:rPr>
      </w:pPr>
      <w:r w:rsidRPr="00354EC5">
        <w:rPr>
          <w:rFonts w:eastAsia="Calibri"/>
          <w:sz w:val="18"/>
          <w:szCs w:val="18"/>
          <w:lang w:eastAsia="en-US"/>
        </w:rPr>
        <w:t>3.</w:t>
      </w:r>
      <w:r w:rsidRPr="00354EC5">
        <w:rPr>
          <w:rFonts w:eastAsia="Calibri"/>
          <w:sz w:val="18"/>
          <w:szCs w:val="18"/>
          <w:lang w:eastAsia="en-US"/>
        </w:rPr>
        <w:tab/>
        <w:t>Площадь земельного участка родильных домов следует принимать по нормативам стационаров с коэффициентом 0,7.</w:t>
      </w:r>
    </w:p>
    <w:p w:rsidR="005A5E1F" w:rsidRPr="00354EC5" w:rsidRDefault="005A5E1F" w:rsidP="005A5E1F">
      <w:pPr>
        <w:ind w:left="566" w:hanging="283"/>
        <w:contextualSpacing/>
        <w:jc w:val="both"/>
        <w:rPr>
          <w:rFonts w:eastAsia="Calibri"/>
          <w:sz w:val="18"/>
          <w:szCs w:val="18"/>
          <w:lang w:eastAsia="en-US"/>
        </w:rPr>
      </w:pPr>
      <w:r w:rsidRPr="00354EC5">
        <w:rPr>
          <w:rFonts w:eastAsia="Calibri"/>
          <w:sz w:val="18"/>
          <w:szCs w:val="18"/>
          <w:lang w:eastAsia="en-US"/>
        </w:rPr>
        <w:t>4.</w:t>
      </w:r>
      <w:r w:rsidRPr="00354EC5">
        <w:rPr>
          <w:rFonts w:eastAsia="Calibri"/>
          <w:sz w:val="18"/>
          <w:szCs w:val="18"/>
          <w:lang w:eastAsia="en-US"/>
        </w:rPr>
        <w:tab/>
        <w:t>В условиях реконструкции земельные участки больниц допускается уменьшать на 25%.</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lang w:eastAsia="en-US"/>
        </w:rPr>
        <w:t xml:space="preserve">3.4.18.  Радиус обслуживания учреждениями здравоохранения на территории населенных пунктов </w:t>
      </w:r>
    </w:p>
    <w:p w:rsidR="005A5E1F" w:rsidRPr="00354EC5" w:rsidRDefault="005A5E1F" w:rsidP="005A5E1F">
      <w:pPr>
        <w:contextualSpacing/>
        <w:jc w:val="both"/>
        <w:rPr>
          <w:rFonts w:eastAsia="Calibri"/>
          <w:sz w:val="18"/>
          <w:szCs w:val="18"/>
          <w:lang w:eastAsia="en-US"/>
        </w:rPr>
      </w:pPr>
      <w:r w:rsidRPr="00354EC5">
        <w:rPr>
          <w:rFonts w:eastAsia="Calibri"/>
          <w:sz w:val="18"/>
          <w:szCs w:val="18"/>
          <w:lang w:eastAsia="en-US"/>
        </w:rPr>
        <w:t>Таблица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841"/>
        <w:gridCol w:w="3639"/>
        <w:gridCol w:w="2379"/>
      </w:tblGrid>
      <w:tr w:rsidR="005A5E1F" w:rsidRPr="00354EC5" w:rsidTr="00A20DEC">
        <w:tc>
          <w:tcPr>
            <w:tcW w:w="1330" w:type="pct"/>
            <w:vMerge w:val="restart"/>
            <w:vAlign w:val="center"/>
          </w:tcPr>
          <w:p w:rsidR="005A5E1F" w:rsidRPr="00354EC5" w:rsidRDefault="005A5E1F" w:rsidP="00A20DEC">
            <w:pPr>
              <w:jc w:val="both"/>
              <w:rPr>
                <w:sz w:val="18"/>
                <w:szCs w:val="18"/>
              </w:rPr>
            </w:pPr>
            <w:r w:rsidRPr="00354EC5">
              <w:rPr>
                <w:sz w:val="18"/>
                <w:szCs w:val="18"/>
              </w:rPr>
              <w:t>Учреждение</w:t>
            </w:r>
          </w:p>
        </w:tc>
        <w:tc>
          <w:tcPr>
            <w:tcW w:w="450" w:type="pct"/>
            <w:vMerge w:val="restart"/>
            <w:vAlign w:val="center"/>
          </w:tcPr>
          <w:p w:rsidR="005A5E1F" w:rsidRPr="00354EC5" w:rsidRDefault="005A5E1F" w:rsidP="00A20DEC">
            <w:pPr>
              <w:jc w:val="both"/>
              <w:rPr>
                <w:sz w:val="18"/>
                <w:szCs w:val="18"/>
              </w:rPr>
            </w:pPr>
            <w:r w:rsidRPr="00354EC5">
              <w:rPr>
                <w:sz w:val="18"/>
                <w:szCs w:val="18"/>
              </w:rPr>
              <w:t>Ед. изм.</w:t>
            </w:r>
          </w:p>
        </w:tc>
        <w:tc>
          <w:tcPr>
            <w:tcW w:w="3220" w:type="pct"/>
            <w:gridSpan w:val="2"/>
          </w:tcPr>
          <w:p w:rsidR="005A5E1F" w:rsidRPr="00354EC5" w:rsidRDefault="005A5E1F" w:rsidP="00A20DEC">
            <w:pPr>
              <w:jc w:val="both"/>
              <w:rPr>
                <w:sz w:val="18"/>
                <w:szCs w:val="18"/>
              </w:rPr>
            </w:pPr>
            <w:r w:rsidRPr="00354EC5">
              <w:rPr>
                <w:sz w:val="18"/>
                <w:szCs w:val="18"/>
              </w:rPr>
              <w:t>Максимальный расчетный показатель</w:t>
            </w:r>
          </w:p>
        </w:tc>
      </w:tr>
      <w:tr w:rsidR="005A5E1F" w:rsidRPr="00354EC5" w:rsidTr="00A20DEC">
        <w:trPr>
          <w:trHeight w:val="243"/>
        </w:trPr>
        <w:tc>
          <w:tcPr>
            <w:tcW w:w="1330" w:type="pct"/>
            <w:vMerge/>
          </w:tcPr>
          <w:p w:rsidR="005A5E1F" w:rsidRPr="00354EC5" w:rsidRDefault="005A5E1F" w:rsidP="00A20DEC">
            <w:pPr>
              <w:jc w:val="both"/>
              <w:rPr>
                <w:sz w:val="18"/>
                <w:szCs w:val="18"/>
              </w:rPr>
            </w:pPr>
          </w:p>
        </w:tc>
        <w:tc>
          <w:tcPr>
            <w:tcW w:w="450" w:type="pct"/>
            <w:vMerge/>
          </w:tcPr>
          <w:p w:rsidR="005A5E1F" w:rsidRPr="00354EC5" w:rsidRDefault="005A5E1F" w:rsidP="00A20DEC">
            <w:pPr>
              <w:jc w:val="both"/>
              <w:rPr>
                <w:sz w:val="18"/>
                <w:szCs w:val="18"/>
              </w:rPr>
            </w:pPr>
          </w:p>
        </w:tc>
        <w:tc>
          <w:tcPr>
            <w:tcW w:w="1947" w:type="pct"/>
          </w:tcPr>
          <w:p w:rsidR="005A5E1F" w:rsidRPr="00354EC5" w:rsidRDefault="005A5E1F" w:rsidP="00A20DEC">
            <w:pPr>
              <w:jc w:val="both"/>
              <w:rPr>
                <w:sz w:val="18"/>
                <w:szCs w:val="18"/>
              </w:rPr>
            </w:pPr>
            <w:r w:rsidRPr="00354EC5">
              <w:rPr>
                <w:sz w:val="18"/>
                <w:szCs w:val="18"/>
              </w:rPr>
              <w:t>зона многоквартирной и малоэтажной жилой застройки</w:t>
            </w:r>
          </w:p>
        </w:tc>
        <w:tc>
          <w:tcPr>
            <w:tcW w:w="1273" w:type="pct"/>
          </w:tcPr>
          <w:p w:rsidR="005A5E1F" w:rsidRPr="00354EC5" w:rsidRDefault="005A5E1F" w:rsidP="00A20DEC">
            <w:pPr>
              <w:jc w:val="both"/>
              <w:rPr>
                <w:sz w:val="18"/>
                <w:szCs w:val="18"/>
              </w:rPr>
            </w:pPr>
            <w:r w:rsidRPr="00354EC5">
              <w:rPr>
                <w:sz w:val="18"/>
                <w:szCs w:val="18"/>
              </w:rPr>
              <w:t>зона индивидуальной жилой застройки</w:t>
            </w:r>
          </w:p>
        </w:tc>
      </w:tr>
      <w:tr w:rsidR="005A5E1F" w:rsidRPr="00354EC5" w:rsidTr="00A20DEC">
        <w:trPr>
          <w:trHeight w:val="243"/>
        </w:trPr>
        <w:tc>
          <w:tcPr>
            <w:tcW w:w="1330" w:type="pct"/>
          </w:tcPr>
          <w:p w:rsidR="005A5E1F" w:rsidRPr="00354EC5" w:rsidRDefault="005A5E1F" w:rsidP="00A20DEC">
            <w:pPr>
              <w:jc w:val="both"/>
              <w:rPr>
                <w:sz w:val="18"/>
                <w:szCs w:val="18"/>
              </w:rPr>
            </w:pPr>
            <w:r w:rsidRPr="00354EC5">
              <w:rPr>
                <w:sz w:val="18"/>
                <w:szCs w:val="18"/>
              </w:rPr>
              <w:t>Поликлиника</w:t>
            </w:r>
          </w:p>
        </w:tc>
        <w:tc>
          <w:tcPr>
            <w:tcW w:w="450" w:type="pct"/>
          </w:tcPr>
          <w:p w:rsidR="005A5E1F" w:rsidRPr="00354EC5" w:rsidRDefault="005A5E1F" w:rsidP="00A20DEC">
            <w:pPr>
              <w:jc w:val="both"/>
              <w:rPr>
                <w:sz w:val="18"/>
                <w:szCs w:val="18"/>
              </w:rPr>
            </w:pPr>
            <w:r w:rsidRPr="00354EC5">
              <w:rPr>
                <w:sz w:val="18"/>
                <w:szCs w:val="18"/>
              </w:rPr>
              <w:t>м</w:t>
            </w:r>
          </w:p>
        </w:tc>
        <w:tc>
          <w:tcPr>
            <w:tcW w:w="1947" w:type="pct"/>
          </w:tcPr>
          <w:p w:rsidR="005A5E1F" w:rsidRPr="00354EC5" w:rsidRDefault="005A5E1F" w:rsidP="00A20DEC">
            <w:pPr>
              <w:jc w:val="both"/>
              <w:rPr>
                <w:sz w:val="18"/>
                <w:szCs w:val="18"/>
              </w:rPr>
            </w:pPr>
            <w:r w:rsidRPr="00354EC5">
              <w:rPr>
                <w:sz w:val="18"/>
                <w:szCs w:val="18"/>
              </w:rPr>
              <w:t>800</w:t>
            </w:r>
          </w:p>
        </w:tc>
        <w:tc>
          <w:tcPr>
            <w:tcW w:w="1273" w:type="pct"/>
          </w:tcPr>
          <w:p w:rsidR="005A5E1F" w:rsidRPr="00354EC5" w:rsidRDefault="005A5E1F" w:rsidP="00A20DEC">
            <w:pPr>
              <w:jc w:val="both"/>
              <w:rPr>
                <w:sz w:val="18"/>
                <w:szCs w:val="18"/>
              </w:rPr>
            </w:pPr>
            <w:r w:rsidRPr="00354EC5">
              <w:rPr>
                <w:sz w:val="18"/>
                <w:szCs w:val="18"/>
              </w:rPr>
              <w:t>1000</w:t>
            </w:r>
          </w:p>
        </w:tc>
      </w:tr>
      <w:tr w:rsidR="005A5E1F" w:rsidRPr="00354EC5" w:rsidTr="00A20DEC">
        <w:tc>
          <w:tcPr>
            <w:tcW w:w="1330" w:type="pct"/>
          </w:tcPr>
          <w:p w:rsidR="005A5E1F" w:rsidRPr="00354EC5" w:rsidRDefault="005A5E1F" w:rsidP="00A20DEC">
            <w:pPr>
              <w:jc w:val="both"/>
              <w:rPr>
                <w:sz w:val="18"/>
                <w:szCs w:val="18"/>
              </w:rPr>
            </w:pPr>
            <w:r w:rsidRPr="00354EC5">
              <w:rPr>
                <w:sz w:val="18"/>
                <w:szCs w:val="18"/>
              </w:rPr>
              <w:lastRenderedPageBreak/>
              <w:t>Аптека</w:t>
            </w:r>
          </w:p>
        </w:tc>
        <w:tc>
          <w:tcPr>
            <w:tcW w:w="450" w:type="pct"/>
          </w:tcPr>
          <w:p w:rsidR="005A5E1F" w:rsidRPr="00354EC5" w:rsidRDefault="005A5E1F" w:rsidP="00A20DEC">
            <w:pPr>
              <w:jc w:val="both"/>
              <w:rPr>
                <w:sz w:val="18"/>
                <w:szCs w:val="18"/>
              </w:rPr>
            </w:pPr>
            <w:r w:rsidRPr="00354EC5">
              <w:rPr>
                <w:sz w:val="18"/>
                <w:szCs w:val="18"/>
              </w:rPr>
              <w:t>м</w:t>
            </w:r>
          </w:p>
        </w:tc>
        <w:tc>
          <w:tcPr>
            <w:tcW w:w="1947" w:type="pct"/>
          </w:tcPr>
          <w:p w:rsidR="005A5E1F" w:rsidRPr="00354EC5" w:rsidRDefault="005A5E1F" w:rsidP="00A20DEC">
            <w:pPr>
              <w:jc w:val="both"/>
              <w:rPr>
                <w:sz w:val="18"/>
                <w:szCs w:val="18"/>
              </w:rPr>
            </w:pPr>
            <w:r w:rsidRPr="00354EC5">
              <w:rPr>
                <w:sz w:val="18"/>
                <w:szCs w:val="18"/>
              </w:rPr>
              <w:t>300</w:t>
            </w:r>
          </w:p>
        </w:tc>
        <w:tc>
          <w:tcPr>
            <w:tcW w:w="1273" w:type="pct"/>
          </w:tcPr>
          <w:p w:rsidR="005A5E1F" w:rsidRPr="00354EC5" w:rsidRDefault="005A5E1F" w:rsidP="00A20DEC">
            <w:pPr>
              <w:jc w:val="both"/>
              <w:rPr>
                <w:sz w:val="18"/>
                <w:szCs w:val="18"/>
              </w:rPr>
            </w:pPr>
            <w:r w:rsidRPr="00354EC5">
              <w:rPr>
                <w:sz w:val="18"/>
                <w:szCs w:val="18"/>
              </w:rPr>
              <w:t>600</w:t>
            </w:r>
          </w:p>
        </w:tc>
      </w:tr>
    </w:tbl>
    <w:p w:rsidR="005A5E1F" w:rsidRPr="00354EC5" w:rsidRDefault="005A5E1F" w:rsidP="005A5E1F">
      <w:pPr>
        <w:suppressAutoHyphens/>
        <w:ind w:firstLine="567"/>
        <w:jc w:val="both"/>
        <w:rPr>
          <w:sz w:val="18"/>
          <w:szCs w:val="18"/>
          <w:lang w:eastAsia="ar-SA"/>
        </w:rPr>
      </w:pPr>
      <w:r w:rsidRPr="00354EC5">
        <w:rPr>
          <w:sz w:val="18"/>
          <w:szCs w:val="18"/>
          <w:lang w:eastAsia="ar-SA"/>
        </w:rPr>
        <w:t>3.4.19. Доступность учреждений здравоохранения (поликлиник, амбулаторий, фельдшерско-акушерских пунктов, аптек) для сельских населенных пунктов или их групп – в пределах 30-мин. доступности на транспорте.</w:t>
      </w:r>
    </w:p>
    <w:p w:rsidR="005A5E1F" w:rsidRPr="00354EC5" w:rsidRDefault="005A5E1F" w:rsidP="005A5E1F">
      <w:pPr>
        <w:suppressAutoHyphens/>
        <w:ind w:firstLine="567"/>
        <w:jc w:val="both"/>
        <w:rPr>
          <w:sz w:val="18"/>
          <w:szCs w:val="18"/>
          <w:lang w:eastAsia="ar-SA"/>
        </w:rPr>
      </w:pP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lang w:eastAsia="en-US"/>
        </w:rPr>
        <w:t>3.4.20. Расстояние от стен зданий учреждений здравоохранения до красной линии:</w:t>
      </w:r>
    </w:p>
    <w:p w:rsidR="005A5E1F" w:rsidRPr="00354EC5" w:rsidRDefault="005A5E1F" w:rsidP="005A5E1F">
      <w:pPr>
        <w:suppressAutoHyphens/>
        <w:ind w:left="567"/>
        <w:jc w:val="both"/>
        <w:rPr>
          <w:rFonts w:eastAsia="Calibri"/>
          <w:sz w:val="18"/>
          <w:szCs w:val="18"/>
          <w:lang w:eastAsia="en-US"/>
        </w:rPr>
      </w:pPr>
      <w:r w:rsidRPr="00354EC5">
        <w:rPr>
          <w:rFonts w:eastAsia="Calibri"/>
          <w:sz w:val="18"/>
          <w:szCs w:val="18"/>
          <w:lang w:eastAsia="en-US"/>
        </w:rPr>
        <w:t xml:space="preserve">- больничные корпуса (не менее) – </w:t>
      </w:r>
      <w:smartTag w:uri="urn:schemas-microsoft-com:office:smarttags" w:element="metricconverter">
        <w:smartTagPr>
          <w:attr w:name="ProductID" w:val="30 м"/>
        </w:smartTagPr>
        <w:r w:rsidRPr="00354EC5">
          <w:rPr>
            <w:rFonts w:eastAsia="Calibri"/>
            <w:sz w:val="18"/>
            <w:szCs w:val="18"/>
            <w:lang w:eastAsia="en-US"/>
          </w:rPr>
          <w:t>30 м</w:t>
        </w:r>
      </w:smartTag>
      <w:r w:rsidRPr="00354EC5">
        <w:rPr>
          <w:rFonts w:eastAsia="Calibri"/>
          <w:sz w:val="18"/>
          <w:szCs w:val="18"/>
          <w:lang w:eastAsia="en-US"/>
        </w:rPr>
        <w:t>;</w:t>
      </w:r>
    </w:p>
    <w:p w:rsidR="005A5E1F" w:rsidRPr="00354EC5" w:rsidRDefault="005A5E1F" w:rsidP="005A5E1F">
      <w:pPr>
        <w:suppressAutoHyphens/>
        <w:ind w:left="567"/>
        <w:jc w:val="both"/>
        <w:rPr>
          <w:rFonts w:eastAsia="Calibri"/>
          <w:sz w:val="18"/>
          <w:szCs w:val="18"/>
          <w:lang w:eastAsia="en-US"/>
        </w:rPr>
      </w:pPr>
      <w:r w:rsidRPr="00354EC5">
        <w:rPr>
          <w:rFonts w:eastAsia="Calibri"/>
          <w:sz w:val="18"/>
          <w:szCs w:val="18"/>
          <w:lang w:eastAsia="en-US"/>
        </w:rPr>
        <w:t xml:space="preserve">- поликлиники (не менее) – </w:t>
      </w:r>
      <w:smartTag w:uri="urn:schemas-microsoft-com:office:smarttags" w:element="metricconverter">
        <w:smartTagPr>
          <w:attr w:name="ProductID" w:val="15 м"/>
        </w:smartTagPr>
        <w:r w:rsidRPr="00354EC5">
          <w:rPr>
            <w:rFonts w:eastAsia="Calibri"/>
            <w:sz w:val="18"/>
            <w:szCs w:val="18"/>
            <w:lang w:eastAsia="en-US"/>
          </w:rPr>
          <w:t>15 м</w:t>
        </w:r>
      </w:smartTag>
      <w:r w:rsidRPr="00354EC5">
        <w:rPr>
          <w:rFonts w:eastAsia="Calibri"/>
          <w:sz w:val="18"/>
          <w:szCs w:val="18"/>
          <w:lang w:eastAsia="en-US"/>
        </w:rPr>
        <w:t>.</w:t>
      </w:r>
    </w:p>
    <w:p w:rsidR="005A5E1F" w:rsidRPr="00354EC5" w:rsidRDefault="005A5E1F" w:rsidP="005A5E1F">
      <w:pPr>
        <w:jc w:val="both"/>
        <w:rPr>
          <w:sz w:val="18"/>
          <w:szCs w:val="18"/>
        </w:rPr>
      </w:pPr>
    </w:p>
    <w:p w:rsidR="005A5E1F" w:rsidRPr="00354EC5" w:rsidRDefault="005A5E1F" w:rsidP="005A5E1F">
      <w:pPr>
        <w:suppressAutoHyphens/>
        <w:jc w:val="both"/>
        <w:rPr>
          <w:sz w:val="18"/>
          <w:szCs w:val="18"/>
          <w:lang w:eastAsia="ar-SA"/>
        </w:rPr>
      </w:pPr>
      <w:r w:rsidRPr="00354EC5">
        <w:rPr>
          <w:sz w:val="18"/>
          <w:szCs w:val="18"/>
          <w:lang w:eastAsia="ar-SA"/>
        </w:rPr>
        <w:t xml:space="preserve">3.4.21. Норма обеспеченности предприятиями торговли и общественного питания и размер их земельного участка </w:t>
      </w:r>
    </w:p>
    <w:p w:rsidR="005A5E1F" w:rsidRPr="00354EC5" w:rsidRDefault="005A5E1F" w:rsidP="005A5E1F">
      <w:pPr>
        <w:suppressAutoHyphens/>
        <w:jc w:val="both"/>
        <w:rPr>
          <w:sz w:val="18"/>
          <w:szCs w:val="18"/>
          <w:lang w:eastAsia="ar-SA"/>
        </w:rPr>
      </w:pPr>
    </w:p>
    <w:p w:rsidR="005A5E1F" w:rsidRPr="00354EC5" w:rsidRDefault="005A5E1F" w:rsidP="005A5E1F">
      <w:pPr>
        <w:suppressAutoHyphens/>
        <w:jc w:val="both"/>
        <w:rPr>
          <w:sz w:val="18"/>
          <w:szCs w:val="18"/>
          <w:lang w:eastAsia="ar-SA"/>
        </w:rPr>
      </w:pPr>
      <w:r w:rsidRPr="00354EC5">
        <w:rPr>
          <w:sz w:val="18"/>
          <w:szCs w:val="18"/>
          <w:lang w:eastAsia="ar-SA"/>
        </w:rPr>
        <w:t>Таблица 19</w:t>
      </w:r>
    </w:p>
    <w:tbl>
      <w:tblPr>
        <w:tblW w:w="5000" w:type="pct"/>
        <w:tblLook w:val="0000" w:firstRow="0" w:lastRow="0" w:firstColumn="0" w:lastColumn="0" w:noHBand="0" w:noVBand="0"/>
      </w:tblPr>
      <w:tblGrid>
        <w:gridCol w:w="1386"/>
        <w:gridCol w:w="1442"/>
        <w:gridCol w:w="1753"/>
        <w:gridCol w:w="2311"/>
        <w:gridCol w:w="2453"/>
      </w:tblGrid>
      <w:tr w:rsidR="005A5E1F" w:rsidRPr="00354EC5" w:rsidTr="00A20DEC">
        <w:trPr>
          <w:trHeight w:val="444"/>
        </w:trPr>
        <w:tc>
          <w:tcPr>
            <w:tcW w:w="658"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Учреждение</w:t>
            </w:r>
          </w:p>
        </w:tc>
        <w:tc>
          <w:tcPr>
            <w:tcW w:w="749"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Норма обеспеченности</w:t>
            </w:r>
          </w:p>
        </w:tc>
        <w:tc>
          <w:tcPr>
            <w:tcW w:w="97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Единица измерения</w:t>
            </w:r>
          </w:p>
        </w:tc>
        <w:tc>
          <w:tcPr>
            <w:tcW w:w="127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Размер земельного участка</w:t>
            </w:r>
          </w:p>
        </w:tc>
        <w:tc>
          <w:tcPr>
            <w:tcW w:w="1348"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Примечание</w:t>
            </w:r>
          </w:p>
        </w:tc>
      </w:tr>
      <w:tr w:rsidR="005A5E1F" w:rsidRPr="00354EC5" w:rsidTr="00A20DEC">
        <w:trPr>
          <w:cantSplit/>
          <w:trHeight w:hRule="exact" w:val="1513"/>
        </w:trPr>
        <w:tc>
          <w:tcPr>
            <w:tcW w:w="658"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Магазины, </w:t>
            </w:r>
          </w:p>
          <w:p w:rsidR="005A5E1F" w:rsidRPr="00354EC5" w:rsidRDefault="005A5E1F" w:rsidP="00A20DEC">
            <w:pPr>
              <w:snapToGrid w:val="0"/>
              <w:jc w:val="both"/>
              <w:rPr>
                <w:sz w:val="18"/>
                <w:szCs w:val="18"/>
              </w:rPr>
            </w:pPr>
            <w:r w:rsidRPr="00354EC5">
              <w:rPr>
                <w:sz w:val="18"/>
                <w:szCs w:val="18"/>
              </w:rPr>
              <w:t>в том числе:</w:t>
            </w:r>
          </w:p>
        </w:tc>
        <w:tc>
          <w:tcPr>
            <w:tcW w:w="749"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300</w:t>
            </w:r>
          </w:p>
        </w:tc>
        <w:tc>
          <w:tcPr>
            <w:tcW w:w="973" w:type="pct"/>
            <w:vMerge w:val="restart"/>
            <w:tcBorders>
              <w:top w:val="single" w:sz="4" w:space="0" w:color="000000"/>
              <w:left w:val="single" w:sz="4" w:space="0" w:color="000000"/>
            </w:tcBorders>
            <w:vAlign w:val="center"/>
          </w:tcPr>
          <w:p w:rsidR="005A5E1F" w:rsidRPr="00354EC5" w:rsidRDefault="005A5E1F" w:rsidP="00A20DEC">
            <w:pPr>
              <w:snapToGrid w:val="0"/>
              <w:jc w:val="both"/>
              <w:rPr>
                <w:sz w:val="18"/>
                <w:szCs w:val="18"/>
              </w:rPr>
            </w:pPr>
            <w:r w:rsidRPr="00354EC5">
              <w:rPr>
                <w:sz w:val="18"/>
                <w:szCs w:val="18"/>
              </w:rPr>
              <w:t>м</w:t>
            </w:r>
            <w:r w:rsidRPr="00354EC5">
              <w:rPr>
                <w:sz w:val="18"/>
                <w:szCs w:val="18"/>
                <w:vertAlign w:val="superscript"/>
              </w:rPr>
              <w:t>2</w:t>
            </w:r>
            <w:r w:rsidRPr="00354EC5">
              <w:rPr>
                <w:sz w:val="18"/>
                <w:szCs w:val="18"/>
              </w:rPr>
              <w:t xml:space="preserve"> торговой площади на 1 тыс. чел.</w:t>
            </w:r>
          </w:p>
        </w:tc>
        <w:tc>
          <w:tcPr>
            <w:tcW w:w="1272" w:type="pct"/>
            <w:vMerge w:val="restart"/>
            <w:tcBorders>
              <w:top w:val="single" w:sz="4" w:space="0" w:color="000000"/>
              <w:left w:val="single" w:sz="4" w:space="0" w:color="000000"/>
            </w:tcBorders>
          </w:tcPr>
          <w:p w:rsidR="005A5E1F" w:rsidRPr="00354EC5" w:rsidRDefault="005A5E1F" w:rsidP="00A20DEC">
            <w:pPr>
              <w:snapToGrid w:val="0"/>
              <w:jc w:val="both"/>
              <w:rPr>
                <w:sz w:val="18"/>
                <w:szCs w:val="18"/>
              </w:rPr>
            </w:pPr>
            <w:r w:rsidRPr="00354EC5">
              <w:rPr>
                <w:sz w:val="18"/>
                <w:szCs w:val="18"/>
              </w:rPr>
              <w:t>Торговые центры сельских поселений с числом жителей, тыс. чел.:</w:t>
            </w:r>
          </w:p>
          <w:p w:rsidR="005A5E1F" w:rsidRPr="00354EC5" w:rsidRDefault="005A5E1F" w:rsidP="00A20DEC">
            <w:pPr>
              <w:jc w:val="both"/>
              <w:rPr>
                <w:sz w:val="18"/>
                <w:szCs w:val="18"/>
              </w:rPr>
            </w:pPr>
            <w:r w:rsidRPr="00354EC5">
              <w:rPr>
                <w:sz w:val="18"/>
                <w:szCs w:val="18"/>
              </w:rPr>
              <w:t xml:space="preserve">до 1 тыс.чел. – 0,1 - </w:t>
            </w:r>
            <w:smartTag w:uri="urn:schemas-microsoft-com:office:smarttags" w:element="metricconverter">
              <w:smartTagPr>
                <w:attr w:name="ProductID" w:val="0,2 га"/>
              </w:smartTagPr>
              <w:r w:rsidRPr="00354EC5">
                <w:rPr>
                  <w:sz w:val="18"/>
                  <w:szCs w:val="18"/>
                </w:rPr>
                <w:t>0,2 га</w:t>
              </w:r>
            </w:smartTag>
            <w:r w:rsidRPr="00354EC5">
              <w:rPr>
                <w:sz w:val="18"/>
                <w:szCs w:val="18"/>
              </w:rPr>
              <w:t xml:space="preserve"> на объект;</w:t>
            </w:r>
          </w:p>
          <w:p w:rsidR="005A5E1F" w:rsidRPr="00354EC5" w:rsidRDefault="005A5E1F" w:rsidP="00A20DEC">
            <w:pPr>
              <w:jc w:val="both"/>
              <w:rPr>
                <w:sz w:val="18"/>
                <w:szCs w:val="18"/>
              </w:rPr>
            </w:pPr>
            <w:r w:rsidRPr="00354EC5">
              <w:rPr>
                <w:sz w:val="18"/>
                <w:szCs w:val="18"/>
              </w:rPr>
              <w:t>св.1 до 3 – 0,2-</w:t>
            </w:r>
            <w:smartTag w:uri="urn:schemas-microsoft-com:office:smarttags" w:element="metricconverter">
              <w:smartTagPr>
                <w:attr w:name="ProductID" w:val="0,4 га"/>
              </w:smartTagPr>
              <w:r w:rsidRPr="00354EC5">
                <w:rPr>
                  <w:sz w:val="18"/>
                  <w:szCs w:val="18"/>
                </w:rPr>
                <w:t>0,4 га</w:t>
              </w:r>
            </w:smartTag>
            <w:r w:rsidRPr="00354EC5">
              <w:rPr>
                <w:sz w:val="18"/>
                <w:szCs w:val="18"/>
              </w:rPr>
              <w:t>.</w:t>
            </w:r>
          </w:p>
        </w:tc>
        <w:tc>
          <w:tcPr>
            <w:tcW w:w="1348" w:type="pct"/>
            <w:vMerge w:val="restart"/>
            <w:tcBorders>
              <w:top w:val="single" w:sz="4" w:space="0" w:color="000000"/>
              <w:left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5A5E1F" w:rsidRPr="00354EC5" w:rsidTr="00A20DEC">
        <w:trPr>
          <w:cantSplit/>
          <w:trHeight w:hRule="exact" w:val="613"/>
        </w:trPr>
        <w:tc>
          <w:tcPr>
            <w:tcW w:w="658"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Продовольст-венные</w:t>
            </w:r>
          </w:p>
        </w:tc>
        <w:tc>
          <w:tcPr>
            <w:tcW w:w="749"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100</w:t>
            </w:r>
          </w:p>
        </w:tc>
        <w:tc>
          <w:tcPr>
            <w:tcW w:w="973" w:type="pct"/>
            <w:vMerge/>
            <w:tcBorders>
              <w:left w:val="single" w:sz="4" w:space="0" w:color="000000"/>
            </w:tcBorders>
            <w:vAlign w:val="center"/>
          </w:tcPr>
          <w:p w:rsidR="005A5E1F" w:rsidRPr="00354EC5" w:rsidRDefault="005A5E1F" w:rsidP="00A20DEC">
            <w:pPr>
              <w:jc w:val="both"/>
              <w:rPr>
                <w:sz w:val="18"/>
                <w:szCs w:val="18"/>
              </w:rPr>
            </w:pPr>
          </w:p>
        </w:tc>
        <w:tc>
          <w:tcPr>
            <w:tcW w:w="1272" w:type="pct"/>
            <w:vMerge/>
            <w:tcBorders>
              <w:left w:val="single" w:sz="4" w:space="0" w:color="000000"/>
            </w:tcBorders>
          </w:tcPr>
          <w:p w:rsidR="005A5E1F" w:rsidRPr="00354EC5" w:rsidRDefault="005A5E1F" w:rsidP="00A20DEC">
            <w:pPr>
              <w:jc w:val="both"/>
              <w:rPr>
                <w:sz w:val="18"/>
                <w:szCs w:val="18"/>
              </w:rPr>
            </w:pPr>
          </w:p>
        </w:tc>
        <w:tc>
          <w:tcPr>
            <w:tcW w:w="1348" w:type="pct"/>
            <w:vMerge/>
            <w:tcBorders>
              <w:left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cantSplit/>
          <w:trHeight w:hRule="exact" w:val="599"/>
        </w:trPr>
        <w:tc>
          <w:tcPr>
            <w:tcW w:w="658"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Непродоволь-ственные</w:t>
            </w:r>
          </w:p>
        </w:tc>
        <w:tc>
          <w:tcPr>
            <w:tcW w:w="749"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200</w:t>
            </w:r>
          </w:p>
        </w:tc>
        <w:tc>
          <w:tcPr>
            <w:tcW w:w="973" w:type="pct"/>
            <w:vMerge/>
            <w:tcBorders>
              <w:left w:val="single" w:sz="4" w:space="0" w:color="000000"/>
            </w:tcBorders>
            <w:vAlign w:val="center"/>
          </w:tcPr>
          <w:p w:rsidR="005A5E1F" w:rsidRPr="00354EC5" w:rsidRDefault="005A5E1F" w:rsidP="00A20DEC">
            <w:pPr>
              <w:jc w:val="both"/>
              <w:rPr>
                <w:sz w:val="18"/>
                <w:szCs w:val="18"/>
              </w:rPr>
            </w:pPr>
          </w:p>
        </w:tc>
        <w:tc>
          <w:tcPr>
            <w:tcW w:w="1272" w:type="pct"/>
            <w:vMerge/>
            <w:tcBorders>
              <w:left w:val="single" w:sz="4" w:space="0" w:color="000000"/>
            </w:tcBorders>
          </w:tcPr>
          <w:p w:rsidR="005A5E1F" w:rsidRPr="00354EC5" w:rsidRDefault="005A5E1F" w:rsidP="00A20DEC">
            <w:pPr>
              <w:jc w:val="both"/>
              <w:rPr>
                <w:sz w:val="18"/>
                <w:szCs w:val="18"/>
              </w:rPr>
            </w:pPr>
          </w:p>
        </w:tc>
        <w:tc>
          <w:tcPr>
            <w:tcW w:w="1348" w:type="pct"/>
            <w:vMerge/>
            <w:tcBorders>
              <w:left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trHeight w:val="1537"/>
        </w:trPr>
        <w:tc>
          <w:tcPr>
            <w:tcW w:w="658"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Рыночные комплексы</w:t>
            </w:r>
          </w:p>
        </w:tc>
        <w:tc>
          <w:tcPr>
            <w:tcW w:w="749"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24-40</w:t>
            </w:r>
          </w:p>
        </w:tc>
        <w:tc>
          <w:tcPr>
            <w:tcW w:w="973"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м</w:t>
            </w:r>
            <w:r w:rsidRPr="00354EC5">
              <w:rPr>
                <w:sz w:val="18"/>
                <w:szCs w:val="18"/>
                <w:vertAlign w:val="superscript"/>
              </w:rPr>
              <w:t>2</w:t>
            </w:r>
            <w:r w:rsidRPr="00354EC5">
              <w:rPr>
                <w:sz w:val="18"/>
                <w:szCs w:val="18"/>
              </w:rPr>
              <w:t xml:space="preserve"> торговой площади на 1 тыс. чел. </w:t>
            </w:r>
          </w:p>
        </w:tc>
        <w:tc>
          <w:tcPr>
            <w:tcW w:w="1272"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При торговой площади рыночного комплекса:</w:t>
            </w:r>
          </w:p>
          <w:p w:rsidR="005A5E1F" w:rsidRPr="00354EC5" w:rsidRDefault="005A5E1F" w:rsidP="00A20DEC">
            <w:pPr>
              <w:jc w:val="both"/>
              <w:rPr>
                <w:sz w:val="18"/>
                <w:szCs w:val="18"/>
              </w:rPr>
            </w:pPr>
            <w:r w:rsidRPr="00354EC5">
              <w:rPr>
                <w:sz w:val="18"/>
                <w:szCs w:val="18"/>
              </w:rPr>
              <w:t xml:space="preserve">до </w:t>
            </w:r>
            <w:smartTag w:uri="urn:schemas-microsoft-com:office:smarttags" w:element="metricconverter">
              <w:smartTagPr>
                <w:attr w:name="ProductID" w:val="600 м2"/>
              </w:smartTagPr>
              <w:r w:rsidRPr="00354EC5">
                <w:rPr>
                  <w:sz w:val="18"/>
                  <w:szCs w:val="18"/>
                </w:rPr>
                <w:t>600 м</w:t>
              </w:r>
              <w:r w:rsidRPr="00354EC5">
                <w:rPr>
                  <w:sz w:val="18"/>
                  <w:szCs w:val="18"/>
                  <w:vertAlign w:val="superscript"/>
                </w:rPr>
                <w:t>2</w:t>
              </w:r>
            </w:smartTag>
            <w:r w:rsidRPr="00354EC5">
              <w:rPr>
                <w:sz w:val="18"/>
                <w:szCs w:val="18"/>
              </w:rPr>
              <w:t xml:space="preserve"> – </w:t>
            </w:r>
            <w:smartTag w:uri="urn:schemas-microsoft-com:office:smarttags" w:element="metricconverter">
              <w:smartTagPr>
                <w:attr w:name="ProductID" w:val="14 м2"/>
              </w:smartTagPr>
              <w:r w:rsidRPr="00354EC5">
                <w:rPr>
                  <w:sz w:val="18"/>
                  <w:szCs w:val="18"/>
                </w:rPr>
                <w:t>14 м2</w:t>
              </w:r>
            </w:smartTag>
            <w:r w:rsidRPr="00354EC5">
              <w:rPr>
                <w:sz w:val="18"/>
                <w:szCs w:val="18"/>
              </w:rPr>
              <w:t>;</w:t>
            </w:r>
          </w:p>
          <w:p w:rsidR="005A5E1F" w:rsidRPr="00354EC5" w:rsidRDefault="005A5E1F" w:rsidP="00A20DEC">
            <w:pPr>
              <w:jc w:val="both"/>
              <w:rPr>
                <w:sz w:val="18"/>
                <w:szCs w:val="18"/>
              </w:rPr>
            </w:pPr>
            <w:r w:rsidRPr="00354EC5">
              <w:rPr>
                <w:sz w:val="18"/>
                <w:szCs w:val="18"/>
              </w:rPr>
              <w:t xml:space="preserve">св.3000 м2 – </w:t>
            </w:r>
            <w:smartTag w:uri="urn:schemas-microsoft-com:office:smarttags" w:element="metricconverter">
              <w:smartTagPr>
                <w:attr w:name="ProductID" w:val="7 м2"/>
              </w:smartTagPr>
              <w:r w:rsidRPr="00354EC5">
                <w:rPr>
                  <w:sz w:val="18"/>
                  <w:szCs w:val="18"/>
                </w:rPr>
                <w:t>7 м2</w:t>
              </w:r>
            </w:smartTag>
            <w:r w:rsidRPr="00354EC5">
              <w:rPr>
                <w:sz w:val="18"/>
                <w:szCs w:val="18"/>
              </w:rPr>
              <w:t>.</w:t>
            </w:r>
          </w:p>
        </w:tc>
        <w:tc>
          <w:tcPr>
            <w:tcW w:w="1348"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 xml:space="preserve">Минимальная площадь  торгового места составляет </w:t>
            </w:r>
            <w:smartTag w:uri="urn:schemas-microsoft-com:office:smarttags" w:element="metricconverter">
              <w:smartTagPr>
                <w:attr w:name="ProductID" w:val="6 м2"/>
              </w:smartTagPr>
              <w:r w:rsidRPr="00354EC5">
                <w:rPr>
                  <w:sz w:val="18"/>
                  <w:szCs w:val="18"/>
                </w:rPr>
                <w:t>6 м2</w:t>
              </w:r>
            </w:smartTag>
            <w:r w:rsidRPr="00354EC5">
              <w:rPr>
                <w:sz w:val="18"/>
                <w:szCs w:val="18"/>
              </w:rPr>
              <w:t>.</w:t>
            </w:r>
          </w:p>
          <w:p w:rsidR="005A5E1F" w:rsidRPr="00354EC5" w:rsidRDefault="005A5E1F" w:rsidP="00A20DEC">
            <w:pPr>
              <w:jc w:val="both"/>
              <w:rPr>
                <w:sz w:val="18"/>
                <w:szCs w:val="18"/>
              </w:rPr>
            </w:pPr>
            <w:r w:rsidRPr="00354EC5">
              <w:rPr>
                <w:sz w:val="18"/>
                <w:szCs w:val="18"/>
              </w:rPr>
              <w:t>Соотношение площади для круглогодичной и сезонной торговли устанавливается заданием на проектирование.</w:t>
            </w:r>
          </w:p>
        </w:tc>
      </w:tr>
      <w:tr w:rsidR="005A5E1F" w:rsidRPr="00354EC5" w:rsidTr="00A20DEC">
        <w:trPr>
          <w:trHeight w:val="2693"/>
        </w:trPr>
        <w:tc>
          <w:tcPr>
            <w:tcW w:w="658"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Предприятия общественного питания</w:t>
            </w:r>
          </w:p>
        </w:tc>
        <w:tc>
          <w:tcPr>
            <w:tcW w:w="749"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40</w:t>
            </w:r>
          </w:p>
        </w:tc>
        <w:tc>
          <w:tcPr>
            <w:tcW w:w="973"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кол. мест на 1 тыс.чел.</w:t>
            </w:r>
          </w:p>
        </w:tc>
        <w:tc>
          <w:tcPr>
            <w:tcW w:w="1272"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На 100 мест, при числе мест:</w:t>
            </w:r>
          </w:p>
          <w:p w:rsidR="005A5E1F" w:rsidRPr="00354EC5" w:rsidRDefault="005A5E1F" w:rsidP="00A20DEC">
            <w:pPr>
              <w:jc w:val="both"/>
              <w:rPr>
                <w:sz w:val="18"/>
                <w:szCs w:val="18"/>
              </w:rPr>
            </w:pPr>
            <w:r w:rsidRPr="00354EC5">
              <w:rPr>
                <w:sz w:val="18"/>
                <w:szCs w:val="18"/>
              </w:rPr>
              <w:t xml:space="preserve">до </w:t>
            </w:r>
            <w:smartTag w:uri="urn:schemas-microsoft-com:office:smarttags" w:element="metricconverter">
              <w:smartTagPr>
                <w:attr w:name="ProductID" w:val="50 м2"/>
              </w:smartTagPr>
              <w:r w:rsidRPr="00354EC5">
                <w:rPr>
                  <w:sz w:val="18"/>
                  <w:szCs w:val="18"/>
                </w:rPr>
                <w:t>50 м2</w:t>
              </w:r>
            </w:smartTag>
            <w:r w:rsidRPr="00354EC5">
              <w:rPr>
                <w:sz w:val="18"/>
                <w:szCs w:val="18"/>
              </w:rPr>
              <w:t xml:space="preserve"> – 0,2 - </w:t>
            </w:r>
            <w:smartTag w:uri="urn:schemas-microsoft-com:office:smarttags" w:element="metricconverter">
              <w:smartTagPr>
                <w:attr w:name="ProductID" w:val="0,25 га"/>
              </w:smartTagPr>
              <w:r w:rsidRPr="00354EC5">
                <w:rPr>
                  <w:sz w:val="18"/>
                  <w:szCs w:val="18"/>
                </w:rPr>
                <w:t>0,25 га</w:t>
              </w:r>
            </w:smartTag>
            <w:r w:rsidRPr="00354EC5">
              <w:rPr>
                <w:sz w:val="18"/>
                <w:szCs w:val="18"/>
              </w:rPr>
              <w:t xml:space="preserve"> на объект;</w:t>
            </w:r>
          </w:p>
          <w:p w:rsidR="005A5E1F" w:rsidRPr="00354EC5" w:rsidRDefault="005A5E1F" w:rsidP="00A20DEC">
            <w:pPr>
              <w:jc w:val="both"/>
              <w:rPr>
                <w:sz w:val="18"/>
                <w:szCs w:val="18"/>
              </w:rPr>
            </w:pPr>
            <w:r w:rsidRPr="00354EC5">
              <w:rPr>
                <w:sz w:val="18"/>
                <w:szCs w:val="18"/>
              </w:rPr>
              <w:t>св.50 до 150 – 0,2-</w:t>
            </w:r>
            <w:smartTag w:uri="urn:schemas-microsoft-com:office:smarttags" w:element="metricconverter">
              <w:smartTagPr>
                <w:attr w:name="ProductID" w:val="0,15 га"/>
              </w:smartTagPr>
              <w:r w:rsidRPr="00354EC5">
                <w:rPr>
                  <w:sz w:val="18"/>
                  <w:szCs w:val="18"/>
                </w:rPr>
                <w:t>0,15 га</w:t>
              </w:r>
            </w:smartTag>
            <w:r w:rsidRPr="00354EC5">
              <w:rPr>
                <w:sz w:val="18"/>
                <w:szCs w:val="18"/>
              </w:rPr>
              <w:t>;</w:t>
            </w:r>
          </w:p>
          <w:p w:rsidR="005A5E1F" w:rsidRPr="00354EC5" w:rsidRDefault="005A5E1F" w:rsidP="00A20DEC">
            <w:pPr>
              <w:jc w:val="both"/>
              <w:rPr>
                <w:sz w:val="18"/>
                <w:szCs w:val="18"/>
              </w:rPr>
            </w:pPr>
            <w:r w:rsidRPr="00354EC5">
              <w:rPr>
                <w:sz w:val="18"/>
                <w:szCs w:val="18"/>
              </w:rPr>
              <w:t xml:space="preserve">св.150 – </w:t>
            </w:r>
            <w:smartTag w:uri="urn:schemas-microsoft-com:office:smarttags" w:element="metricconverter">
              <w:smartTagPr>
                <w:attr w:name="ProductID" w:val="0,1 га"/>
              </w:smartTagPr>
              <w:r w:rsidRPr="00354EC5">
                <w:rPr>
                  <w:sz w:val="18"/>
                  <w:szCs w:val="18"/>
                </w:rPr>
                <w:t>0,1 га</w:t>
              </w:r>
            </w:smartTag>
            <w:r w:rsidRPr="00354EC5">
              <w:rPr>
                <w:sz w:val="18"/>
                <w:szCs w:val="18"/>
              </w:rPr>
              <w:t>.</w:t>
            </w:r>
          </w:p>
        </w:tc>
        <w:tc>
          <w:tcPr>
            <w:tcW w:w="1348"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pacing w:val="-12"/>
                <w:sz w:val="18"/>
                <w:szCs w:val="18"/>
              </w:rPr>
            </w:pPr>
            <w:r w:rsidRPr="00354EC5">
              <w:rPr>
                <w:spacing w:val="-12"/>
                <w:sz w:val="18"/>
                <w:szCs w:val="18"/>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5A5E1F" w:rsidRPr="00354EC5" w:rsidRDefault="005A5E1F" w:rsidP="00A20DEC">
            <w:pPr>
              <w:jc w:val="both"/>
              <w:rPr>
                <w:spacing w:val="-12"/>
                <w:sz w:val="18"/>
                <w:szCs w:val="18"/>
              </w:rPr>
            </w:pPr>
            <w:r w:rsidRPr="00354EC5">
              <w:rPr>
                <w:spacing w:val="-12"/>
                <w:sz w:val="18"/>
                <w:szCs w:val="18"/>
              </w:rPr>
              <w:t xml:space="preserve">Заготовочные предприятия общественного питания рассчитываются по норме — </w:t>
            </w:r>
            <w:smartTag w:uri="urn:schemas-microsoft-com:office:smarttags" w:element="metricconverter">
              <w:smartTagPr>
                <w:attr w:name="ProductID" w:val="300 кг"/>
              </w:smartTagPr>
              <w:r w:rsidRPr="00354EC5">
                <w:rPr>
                  <w:spacing w:val="-12"/>
                  <w:sz w:val="18"/>
                  <w:szCs w:val="18"/>
                </w:rPr>
                <w:t>300 кг</w:t>
              </w:r>
            </w:smartTag>
            <w:r w:rsidRPr="00354EC5">
              <w:rPr>
                <w:spacing w:val="-12"/>
                <w:sz w:val="18"/>
                <w:szCs w:val="18"/>
              </w:rPr>
              <w:t xml:space="preserve"> в сутки на 1 тыс. чел.</w:t>
            </w:r>
          </w:p>
        </w:tc>
      </w:tr>
    </w:tbl>
    <w:p w:rsidR="005A5E1F" w:rsidRPr="00354EC5" w:rsidRDefault="005A5E1F" w:rsidP="005A5E1F">
      <w:pPr>
        <w:suppressAutoHyphens/>
        <w:jc w:val="both"/>
        <w:rPr>
          <w:b/>
          <w:sz w:val="18"/>
          <w:szCs w:val="18"/>
          <w:lang w:eastAsia="ar-SA"/>
        </w:rPr>
      </w:pPr>
    </w:p>
    <w:p w:rsidR="005A5E1F" w:rsidRPr="00354EC5" w:rsidRDefault="005A5E1F" w:rsidP="005A5E1F">
      <w:pPr>
        <w:suppressAutoHyphens/>
        <w:ind w:firstLine="567"/>
        <w:jc w:val="both"/>
        <w:rPr>
          <w:sz w:val="18"/>
          <w:szCs w:val="18"/>
          <w:lang w:eastAsia="ar-SA"/>
        </w:rPr>
      </w:pPr>
      <w:r w:rsidRPr="00354EC5">
        <w:rPr>
          <w:sz w:val="18"/>
          <w:szCs w:val="18"/>
          <w:lang w:eastAsia="ar-SA"/>
        </w:rPr>
        <w:t>3.4.22 Норма обеспеченности школами-интернатами и размер их земельного участка</w:t>
      </w:r>
    </w:p>
    <w:p w:rsidR="005A5E1F" w:rsidRPr="00354EC5" w:rsidRDefault="005A5E1F" w:rsidP="005A5E1F">
      <w:pPr>
        <w:suppressAutoHyphens/>
        <w:jc w:val="both"/>
        <w:rPr>
          <w:sz w:val="18"/>
          <w:szCs w:val="18"/>
          <w:lang w:eastAsia="ar-SA"/>
        </w:rPr>
      </w:pPr>
      <w:r w:rsidRPr="00354EC5">
        <w:rPr>
          <w:sz w:val="18"/>
          <w:szCs w:val="18"/>
          <w:lang w:eastAsia="ar-SA"/>
        </w:rPr>
        <w:t>Таблица 20</w:t>
      </w:r>
    </w:p>
    <w:tbl>
      <w:tblPr>
        <w:tblW w:w="5000" w:type="pct"/>
        <w:tblLook w:val="0000" w:firstRow="0" w:lastRow="0" w:firstColumn="0" w:lastColumn="0" w:noHBand="0" w:noVBand="0"/>
      </w:tblPr>
      <w:tblGrid>
        <w:gridCol w:w="2417"/>
        <w:gridCol w:w="3850"/>
        <w:gridCol w:w="3078"/>
      </w:tblGrid>
      <w:tr w:rsidR="005A5E1F" w:rsidRPr="00354EC5" w:rsidTr="00A20DEC">
        <w:tc>
          <w:tcPr>
            <w:tcW w:w="129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Норма обеспеченности</w:t>
            </w:r>
          </w:p>
        </w:tc>
        <w:tc>
          <w:tcPr>
            <w:tcW w:w="2060"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Размер земельного участка</w:t>
            </w:r>
          </w:p>
        </w:tc>
        <w:tc>
          <w:tcPr>
            <w:tcW w:w="1647"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Примечание</w:t>
            </w:r>
          </w:p>
        </w:tc>
      </w:tr>
      <w:tr w:rsidR="005A5E1F" w:rsidRPr="00354EC5" w:rsidTr="00A20DEC">
        <w:tc>
          <w:tcPr>
            <w:tcW w:w="1293"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В соответствии с техническими регламентами</w:t>
            </w:r>
          </w:p>
        </w:tc>
        <w:tc>
          <w:tcPr>
            <w:tcW w:w="2060"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На одно место при вместимости учреждений:</w:t>
            </w:r>
          </w:p>
          <w:p w:rsidR="005A5E1F" w:rsidRPr="00354EC5" w:rsidRDefault="005A5E1F" w:rsidP="00A20DEC">
            <w:pPr>
              <w:tabs>
                <w:tab w:val="right" w:pos="4464"/>
              </w:tabs>
              <w:jc w:val="both"/>
              <w:rPr>
                <w:sz w:val="18"/>
                <w:szCs w:val="18"/>
              </w:rPr>
            </w:pPr>
            <w:r w:rsidRPr="00354EC5">
              <w:rPr>
                <w:sz w:val="18"/>
                <w:szCs w:val="18"/>
              </w:rPr>
              <w:t xml:space="preserve">до 200 до 300 - </w:t>
            </w:r>
            <w:smartTag w:uri="urn:schemas-microsoft-com:office:smarttags" w:element="metricconverter">
              <w:smartTagPr>
                <w:attr w:name="ProductID" w:val="70 м2"/>
              </w:smartTagPr>
              <w:r w:rsidRPr="00354EC5">
                <w:rPr>
                  <w:sz w:val="18"/>
                  <w:szCs w:val="18"/>
                </w:rPr>
                <w:t>70 м2</w:t>
              </w:r>
            </w:smartTag>
            <w:r w:rsidRPr="00354EC5">
              <w:rPr>
                <w:sz w:val="18"/>
                <w:szCs w:val="18"/>
              </w:rPr>
              <w:t>;</w:t>
            </w:r>
            <w:r w:rsidRPr="00354EC5">
              <w:rPr>
                <w:sz w:val="18"/>
                <w:szCs w:val="18"/>
              </w:rPr>
              <w:tab/>
            </w:r>
          </w:p>
          <w:p w:rsidR="005A5E1F" w:rsidRPr="00354EC5" w:rsidRDefault="005A5E1F" w:rsidP="00A20DEC">
            <w:pPr>
              <w:jc w:val="both"/>
              <w:rPr>
                <w:sz w:val="18"/>
                <w:szCs w:val="18"/>
              </w:rPr>
            </w:pPr>
            <w:r w:rsidRPr="00354EC5">
              <w:rPr>
                <w:sz w:val="18"/>
                <w:szCs w:val="18"/>
              </w:rPr>
              <w:t xml:space="preserve">св. 300 до 500 – </w:t>
            </w:r>
            <w:smartTag w:uri="urn:schemas-microsoft-com:office:smarttags" w:element="metricconverter">
              <w:smartTagPr>
                <w:attr w:name="ProductID" w:val="65 м2"/>
              </w:smartTagPr>
              <w:r w:rsidRPr="00354EC5">
                <w:rPr>
                  <w:sz w:val="18"/>
                  <w:szCs w:val="18"/>
                </w:rPr>
                <w:t>65 м2</w:t>
              </w:r>
            </w:smartTag>
            <w:r w:rsidRPr="00354EC5">
              <w:rPr>
                <w:sz w:val="18"/>
                <w:szCs w:val="18"/>
              </w:rPr>
              <w:t>;</w:t>
            </w:r>
          </w:p>
          <w:p w:rsidR="005A5E1F" w:rsidRPr="00354EC5" w:rsidRDefault="005A5E1F" w:rsidP="00A20DEC">
            <w:pPr>
              <w:jc w:val="both"/>
              <w:rPr>
                <w:sz w:val="18"/>
                <w:szCs w:val="18"/>
              </w:rPr>
            </w:pPr>
            <w:r w:rsidRPr="00354EC5">
              <w:rPr>
                <w:sz w:val="18"/>
                <w:szCs w:val="18"/>
              </w:rPr>
              <w:t xml:space="preserve">св. 500 и более – </w:t>
            </w:r>
            <w:smartTag w:uri="urn:schemas-microsoft-com:office:smarttags" w:element="metricconverter">
              <w:smartTagPr>
                <w:attr w:name="ProductID" w:val="45 м2"/>
              </w:smartTagPr>
              <w:r w:rsidRPr="00354EC5">
                <w:rPr>
                  <w:sz w:val="18"/>
                  <w:szCs w:val="18"/>
                </w:rPr>
                <w:t>45 м2</w:t>
              </w:r>
            </w:smartTag>
            <w:r w:rsidRPr="00354EC5">
              <w:rPr>
                <w:sz w:val="18"/>
                <w:szCs w:val="18"/>
              </w:rPr>
              <w:t>.</w:t>
            </w:r>
          </w:p>
        </w:tc>
        <w:tc>
          <w:tcPr>
            <w:tcW w:w="1647"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 xml:space="preserve">При размещении на участке спального корпуса интерната площадь участка увеличивается на </w:t>
            </w:r>
            <w:smartTag w:uri="urn:schemas-microsoft-com:office:smarttags" w:element="metricconverter">
              <w:smartTagPr>
                <w:attr w:name="ProductID" w:val="0,2 га"/>
              </w:smartTagPr>
              <w:r w:rsidRPr="00354EC5">
                <w:rPr>
                  <w:sz w:val="18"/>
                  <w:szCs w:val="18"/>
                </w:rPr>
                <w:t>0,2 га</w:t>
              </w:r>
            </w:smartTag>
            <w:r w:rsidRPr="00354EC5">
              <w:rPr>
                <w:sz w:val="18"/>
                <w:szCs w:val="18"/>
              </w:rPr>
              <w:t>, относительно основного участка</w:t>
            </w:r>
          </w:p>
        </w:tc>
      </w:tr>
    </w:tbl>
    <w:p w:rsidR="005A5E1F" w:rsidRPr="00354EC5" w:rsidRDefault="005A5E1F" w:rsidP="005A5E1F">
      <w:pPr>
        <w:jc w:val="both"/>
        <w:rPr>
          <w:sz w:val="18"/>
          <w:szCs w:val="18"/>
        </w:rPr>
      </w:pPr>
    </w:p>
    <w:p w:rsidR="005A5E1F" w:rsidRPr="00354EC5" w:rsidRDefault="005A5E1F" w:rsidP="005A5E1F">
      <w:pPr>
        <w:suppressAutoHyphens/>
        <w:ind w:firstLine="567"/>
        <w:jc w:val="both"/>
        <w:rPr>
          <w:sz w:val="18"/>
          <w:szCs w:val="18"/>
          <w:lang w:eastAsia="ar-SA"/>
        </w:rPr>
      </w:pPr>
      <w:r w:rsidRPr="00354EC5">
        <w:rPr>
          <w:sz w:val="18"/>
          <w:szCs w:val="18"/>
          <w:lang w:eastAsia="ar-SA"/>
        </w:rPr>
        <w:t>3.4.23.</w:t>
      </w:r>
      <w:r w:rsidRPr="00354EC5">
        <w:rPr>
          <w:sz w:val="18"/>
          <w:szCs w:val="18"/>
          <w:lang w:eastAsia="ar-SA"/>
        </w:rPr>
        <w:tab/>
        <w:t>Норма обеспеченности специализированными объектами социального обеспечения и размер их земельного участка</w:t>
      </w:r>
    </w:p>
    <w:p w:rsidR="005A5E1F" w:rsidRPr="00354EC5" w:rsidRDefault="005A5E1F" w:rsidP="005A5E1F">
      <w:pPr>
        <w:suppressAutoHyphens/>
        <w:jc w:val="both"/>
        <w:rPr>
          <w:sz w:val="18"/>
          <w:szCs w:val="18"/>
          <w:lang w:eastAsia="ar-SA"/>
        </w:rPr>
      </w:pPr>
      <w:r w:rsidRPr="00354EC5">
        <w:rPr>
          <w:sz w:val="18"/>
          <w:szCs w:val="18"/>
          <w:lang w:eastAsia="ar-SA"/>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6"/>
        <w:gridCol w:w="1601"/>
        <w:gridCol w:w="1359"/>
        <w:gridCol w:w="2919"/>
      </w:tblGrid>
      <w:tr w:rsidR="005A5E1F" w:rsidRPr="00354EC5" w:rsidTr="00A20DEC">
        <w:tc>
          <w:tcPr>
            <w:tcW w:w="1854" w:type="pct"/>
            <w:vAlign w:val="center"/>
          </w:tcPr>
          <w:p w:rsidR="005A5E1F" w:rsidRPr="00354EC5" w:rsidRDefault="005A5E1F" w:rsidP="00A20DEC">
            <w:pPr>
              <w:jc w:val="both"/>
              <w:rPr>
                <w:sz w:val="18"/>
                <w:szCs w:val="18"/>
              </w:rPr>
            </w:pPr>
            <w:r w:rsidRPr="00354EC5">
              <w:rPr>
                <w:sz w:val="18"/>
                <w:szCs w:val="18"/>
              </w:rPr>
              <w:t>Учреждение</w:t>
            </w:r>
          </w:p>
        </w:tc>
        <w:tc>
          <w:tcPr>
            <w:tcW w:w="856" w:type="pct"/>
            <w:vAlign w:val="center"/>
          </w:tcPr>
          <w:p w:rsidR="005A5E1F" w:rsidRPr="00354EC5" w:rsidRDefault="005A5E1F" w:rsidP="00A20DEC">
            <w:pPr>
              <w:jc w:val="both"/>
              <w:rPr>
                <w:sz w:val="18"/>
                <w:szCs w:val="18"/>
              </w:rPr>
            </w:pPr>
            <w:r w:rsidRPr="00354EC5">
              <w:rPr>
                <w:sz w:val="18"/>
                <w:szCs w:val="18"/>
              </w:rPr>
              <w:t>Норма обеспеченности</w:t>
            </w:r>
          </w:p>
        </w:tc>
        <w:tc>
          <w:tcPr>
            <w:tcW w:w="727" w:type="pct"/>
          </w:tcPr>
          <w:p w:rsidR="005A5E1F" w:rsidRPr="00354EC5" w:rsidRDefault="005A5E1F" w:rsidP="00A20DEC">
            <w:pPr>
              <w:jc w:val="both"/>
              <w:rPr>
                <w:sz w:val="18"/>
                <w:szCs w:val="18"/>
              </w:rPr>
            </w:pPr>
            <w:r w:rsidRPr="00354EC5">
              <w:rPr>
                <w:sz w:val="18"/>
                <w:szCs w:val="18"/>
              </w:rPr>
              <w:t>Единица измерения</w:t>
            </w:r>
          </w:p>
        </w:tc>
        <w:tc>
          <w:tcPr>
            <w:tcW w:w="1562" w:type="pct"/>
            <w:vAlign w:val="center"/>
          </w:tcPr>
          <w:p w:rsidR="005A5E1F" w:rsidRPr="00354EC5" w:rsidRDefault="005A5E1F" w:rsidP="00A20DEC">
            <w:pPr>
              <w:jc w:val="both"/>
              <w:rPr>
                <w:sz w:val="18"/>
                <w:szCs w:val="18"/>
              </w:rPr>
            </w:pPr>
            <w:r w:rsidRPr="00354EC5">
              <w:rPr>
                <w:sz w:val="18"/>
                <w:szCs w:val="18"/>
              </w:rPr>
              <w:t>Размер земельного участка</w:t>
            </w:r>
          </w:p>
        </w:tc>
      </w:tr>
      <w:tr w:rsidR="005A5E1F" w:rsidRPr="00354EC5" w:rsidTr="00A20DEC">
        <w:tc>
          <w:tcPr>
            <w:tcW w:w="1854" w:type="pct"/>
            <w:vAlign w:val="center"/>
          </w:tcPr>
          <w:p w:rsidR="005A5E1F" w:rsidRPr="00354EC5" w:rsidRDefault="005A5E1F" w:rsidP="00A20DEC">
            <w:pPr>
              <w:snapToGrid w:val="0"/>
              <w:jc w:val="both"/>
              <w:rPr>
                <w:sz w:val="18"/>
                <w:szCs w:val="18"/>
              </w:rPr>
            </w:pPr>
            <w:r w:rsidRPr="00354EC5">
              <w:rPr>
                <w:sz w:val="18"/>
                <w:szCs w:val="18"/>
              </w:rPr>
              <w:t>Дом-интернат для престарелых, ветеранов войны и труда (с 60 лет)</w:t>
            </w:r>
          </w:p>
        </w:tc>
        <w:tc>
          <w:tcPr>
            <w:tcW w:w="856" w:type="pct"/>
            <w:vAlign w:val="center"/>
          </w:tcPr>
          <w:p w:rsidR="005A5E1F" w:rsidRPr="00354EC5" w:rsidRDefault="005A5E1F" w:rsidP="00A20DEC">
            <w:pPr>
              <w:jc w:val="both"/>
              <w:rPr>
                <w:sz w:val="18"/>
                <w:szCs w:val="18"/>
              </w:rPr>
            </w:pPr>
            <w:r w:rsidRPr="00354EC5">
              <w:rPr>
                <w:sz w:val="18"/>
                <w:szCs w:val="18"/>
              </w:rPr>
              <w:t>30</w:t>
            </w:r>
          </w:p>
        </w:tc>
        <w:tc>
          <w:tcPr>
            <w:tcW w:w="727" w:type="pct"/>
            <w:vAlign w:val="center"/>
          </w:tcPr>
          <w:p w:rsidR="005A5E1F" w:rsidRPr="00354EC5" w:rsidRDefault="005A5E1F" w:rsidP="00A20DEC">
            <w:pPr>
              <w:jc w:val="both"/>
              <w:rPr>
                <w:sz w:val="18"/>
                <w:szCs w:val="18"/>
              </w:rPr>
            </w:pPr>
            <w:r w:rsidRPr="00354EC5">
              <w:rPr>
                <w:sz w:val="18"/>
                <w:szCs w:val="18"/>
              </w:rPr>
              <w:t>кол.мест на 10000 чел.</w:t>
            </w:r>
          </w:p>
        </w:tc>
        <w:tc>
          <w:tcPr>
            <w:tcW w:w="1562" w:type="pct"/>
          </w:tcPr>
          <w:p w:rsidR="005A5E1F" w:rsidRPr="00354EC5" w:rsidRDefault="005A5E1F" w:rsidP="00A20DEC">
            <w:pPr>
              <w:jc w:val="both"/>
              <w:rPr>
                <w:sz w:val="18"/>
                <w:szCs w:val="18"/>
              </w:rPr>
            </w:pPr>
            <w:r w:rsidRPr="00354EC5">
              <w:rPr>
                <w:sz w:val="18"/>
                <w:szCs w:val="18"/>
              </w:rPr>
              <w:t>В соответствии с техническими регламентами</w:t>
            </w:r>
          </w:p>
        </w:tc>
      </w:tr>
      <w:tr w:rsidR="005A5E1F" w:rsidRPr="00354EC5" w:rsidTr="00A20DEC">
        <w:tc>
          <w:tcPr>
            <w:tcW w:w="1854" w:type="pct"/>
            <w:vAlign w:val="center"/>
          </w:tcPr>
          <w:p w:rsidR="005A5E1F" w:rsidRPr="00354EC5" w:rsidRDefault="005A5E1F" w:rsidP="00A20DEC">
            <w:pPr>
              <w:snapToGrid w:val="0"/>
              <w:jc w:val="both"/>
              <w:rPr>
                <w:spacing w:val="-4"/>
                <w:sz w:val="18"/>
                <w:szCs w:val="18"/>
              </w:rPr>
            </w:pPr>
            <w:r w:rsidRPr="00354EC5">
              <w:rPr>
                <w:spacing w:val="-4"/>
                <w:sz w:val="18"/>
                <w:szCs w:val="18"/>
              </w:rPr>
              <w:t>Дом-интернат для взрослых с физическими нарушениями (с 18 лет)</w:t>
            </w:r>
          </w:p>
        </w:tc>
        <w:tc>
          <w:tcPr>
            <w:tcW w:w="856" w:type="pct"/>
            <w:vAlign w:val="center"/>
          </w:tcPr>
          <w:p w:rsidR="005A5E1F" w:rsidRPr="00354EC5" w:rsidRDefault="005A5E1F" w:rsidP="00A20DEC">
            <w:pPr>
              <w:jc w:val="both"/>
              <w:rPr>
                <w:sz w:val="18"/>
                <w:szCs w:val="18"/>
              </w:rPr>
            </w:pPr>
            <w:r w:rsidRPr="00354EC5">
              <w:rPr>
                <w:sz w:val="18"/>
                <w:szCs w:val="18"/>
              </w:rPr>
              <w:t>28</w:t>
            </w:r>
          </w:p>
        </w:tc>
        <w:tc>
          <w:tcPr>
            <w:tcW w:w="727" w:type="pct"/>
            <w:vAlign w:val="center"/>
          </w:tcPr>
          <w:p w:rsidR="005A5E1F" w:rsidRPr="00354EC5" w:rsidRDefault="005A5E1F" w:rsidP="00A20DEC">
            <w:pPr>
              <w:jc w:val="both"/>
              <w:rPr>
                <w:sz w:val="18"/>
                <w:szCs w:val="18"/>
              </w:rPr>
            </w:pPr>
            <w:r w:rsidRPr="00354EC5">
              <w:rPr>
                <w:sz w:val="18"/>
                <w:szCs w:val="18"/>
              </w:rPr>
              <w:t>кол.мест на 1000 чел.</w:t>
            </w:r>
          </w:p>
        </w:tc>
        <w:tc>
          <w:tcPr>
            <w:tcW w:w="1562" w:type="pct"/>
          </w:tcPr>
          <w:p w:rsidR="005A5E1F" w:rsidRPr="00354EC5" w:rsidRDefault="005A5E1F" w:rsidP="00A20DEC">
            <w:pPr>
              <w:jc w:val="both"/>
              <w:rPr>
                <w:sz w:val="18"/>
                <w:szCs w:val="18"/>
              </w:rPr>
            </w:pPr>
            <w:r w:rsidRPr="00354EC5">
              <w:rPr>
                <w:sz w:val="18"/>
                <w:szCs w:val="18"/>
              </w:rPr>
              <w:t>В соответствии с техническими регламентами</w:t>
            </w:r>
          </w:p>
        </w:tc>
      </w:tr>
      <w:tr w:rsidR="005A5E1F" w:rsidRPr="00354EC5" w:rsidTr="00A20DEC">
        <w:tc>
          <w:tcPr>
            <w:tcW w:w="1854" w:type="pct"/>
          </w:tcPr>
          <w:p w:rsidR="005A5E1F" w:rsidRPr="00354EC5" w:rsidRDefault="005A5E1F" w:rsidP="00A20DEC">
            <w:pPr>
              <w:snapToGrid w:val="0"/>
              <w:jc w:val="both"/>
              <w:rPr>
                <w:sz w:val="18"/>
                <w:szCs w:val="18"/>
              </w:rPr>
            </w:pPr>
            <w:r w:rsidRPr="00354EC5">
              <w:rPr>
                <w:sz w:val="18"/>
                <w:szCs w:val="18"/>
              </w:rPr>
              <w:t>Дом-интернат для детей инвалидов</w:t>
            </w:r>
          </w:p>
        </w:tc>
        <w:tc>
          <w:tcPr>
            <w:tcW w:w="856" w:type="pct"/>
            <w:vAlign w:val="center"/>
          </w:tcPr>
          <w:p w:rsidR="005A5E1F" w:rsidRPr="00354EC5" w:rsidRDefault="005A5E1F" w:rsidP="00A20DEC">
            <w:pPr>
              <w:jc w:val="both"/>
              <w:rPr>
                <w:sz w:val="18"/>
                <w:szCs w:val="18"/>
              </w:rPr>
            </w:pPr>
            <w:r w:rsidRPr="00354EC5">
              <w:rPr>
                <w:sz w:val="18"/>
                <w:szCs w:val="18"/>
              </w:rPr>
              <w:t>20</w:t>
            </w:r>
          </w:p>
        </w:tc>
        <w:tc>
          <w:tcPr>
            <w:tcW w:w="727" w:type="pct"/>
            <w:vAlign w:val="center"/>
          </w:tcPr>
          <w:p w:rsidR="005A5E1F" w:rsidRPr="00354EC5" w:rsidRDefault="005A5E1F" w:rsidP="00A20DEC">
            <w:pPr>
              <w:jc w:val="both"/>
              <w:rPr>
                <w:sz w:val="18"/>
                <w:szCs w:val="18"/>
              </w:rPr>
            </w:pPr>
            <w:r w:rsidRPr="00354EC5">
              <w:rPr>
                <w:sz w:val="18"/>
                <w:szCs w:val="18"/>
              </w:rPr>
              <w:t>кол.мест на 10000 чел.</w:t>
            </w:r>
          </w:p>
        </w:tc>
        <w:tc>
          <w:tcPr>
            <w:tcW w:w="1562" w:type="pct"/>
          </w:tcPr>
          <w:p w:rsidR="005A5E1F" w:rsidRPr="00354EC5" w:rsidRDefault="005A5E1F" w:rsidP="00A20DEC">
            <w:pPr>
              <w:jc w:val="both"/>
              <w:rPr>
                <w:sz w:val="18"/>
                <w:szCs w:val="18"/>
              </w:rPr>
            </w:pPr>
            <w:r w:rsidRPr="00354EC5">
              <w:rPr>
                <w:sz w:val="18"/>
                <w:szCs w:val="18"/>
              </w:rPr>
              <w:t>В соответствии с техническими регламентами</w:t>
            </w:r>
          </w:p>
        </w:tc>
      </w:tr>
      <w:tr w:rsidR="005A5E1F" w:rsidRPr="00354EC5" w:rsidTr="00A20DEC">
        <w:tc>
          <w:tcPr>
            <w:tcW w:w="1854" w:type="pct"/>
          </w:tcPr>
          <w:p w:rsidR="005A5E1F" w:rsidRPr="00354EC5" w:rsidRDefault="005A5E1F" w:rsidP="00A20DEC">
            <w:pPr>
              <w:snapToGrid w:val="0"/>
              <w:jc w:val="both"/>
              <w:rPr>
                <w:sz w:val="18"/>
                <w:szCs w:val="18"/>
              </w:rPr>
            </w:pPr>
            <w:r w:rsidRPr="00354EC5">
              <w:rPr>
                <w:sz w:val="18"/>
                <w:szCs w:val="18"/>
              </w:rPr>
              <w:lastRenderedPageBreak/>
              <w:t xml:space="preserve">Детские дома-интернаты  </w:t>
            </w:r>
          </w:p>
          <w:p w:rsidR="005A5E1F" w:rsidRPr="00354EC5" w:rsidRDefault="005A5E1F" w:rsidP="00A20DEC">
            <w:pPr>
              <w:jc w:val="both"/>
              <w:rPr>
                <w:sz w:val="18"/>
                <w:szCs w:val="18"/>
              </w:rPr>
            </w:pPr>
            <w:r w:rsidRPr="00354EC5">
              <w:rPr>
                <w:sz w:val="18"/>
                <w:szCs w:val="18"/>
              </w:rPr>
              <w:t>(от 4до17 лет)</w:t>
            </w:r>
          </w:p>
        </w:tc>
        <w:tc>
          <w:tcPr>
            <w:tcW w:w="856" w:type="pct"/>
            <w:vAlign w:val="center"/>
          </w:tcPr>
          <w:p w:rsidR="005A5E1F" w:rsidRPr="00354EC5" w:rsidRDefault="005A5E1F" w:rsidP="00A20DEC">
            <w:pPr>
              <w:jc w:val="both"/>
              <w:rPr>
                <w:sz w:val="18"/>
                <w:szCs w:val="18"/>
              </w:rPr>
            </w:pPr>
            <w:r w:rsidRPr="00354EC5">
              <w:rPr>
                <w:sz w:val="18"/>
                <w:szCs w:val="18"/>
              </w:rPr>
              <w:t>3</w:t>
            </w:r>
          </w:p>
        </w:tc>
        <w:tc>
          <w:tcPr>
            <w:tcW w:w="727" w:type="pct"/>
            <w:vAlign w:val="center"/>
          </w:tcPr>
          <w:p w:rsidR="005A5E1F" w:rsidRPr="00354EC5" w:rsidRDefault="005A5E1F" w:rsidP="00A20DEC">
            <w:pPr>
              <w:jc w:val="both"/>
              <w:rPr>
                <w:sz w:val="18"/>
                <w:szCs w:val="18"/>
              </w:rPr>
            </w:pPr>
            <w:r w:rsidRPr="00354EC5">
              <w:rPr>
                <w:sz w:val="18"/>
                <w:szCs w:val="18"/>
              </w:rPr>
              <w:t>кол.мест на 1000 чел.</w:t>
            </w:r>
          </w:p>
        </w:tc>
        <w:tc>
          <w:tcPr>
            <w:tcW w:w="1562" w:type="pct"/>
          </w:tcPr>
          <w:p w:rsidR="005A5E1F" w:rsidRPr="00354EC5" w:rsidRDefault="005A5E1F" w:rsidP="00A20DEC">
            <w:pPr>
              <w:jc w:val="both"/>
              <w:rPr>
                <w:sz w:val="18"/>
                <w:szCs w:val="18"/>
              </w:rPr>
            </w:pPr>
            <w:r w:rsidRPr="00354EC5">
              <w:rPr>
                <w:sz w:val="18"/>
                <w:szCs w:val="18"/>
              </w:rPr>
              <w:t xml:space="preserve">На одного воспитанника (вне зависимости от вместимости): не менее </w:t>
            </w:r>
            <w:smartTag w:uri="urn:schemas-microsoft-com:office:smarttags" w:element="metricconverter">
              <w:smartTagPr>
                <w:attr w:name="ProductID" w:val="150 кв. м"/>
              </w:smartTagPr>
              <w:r w:rsidRPr="00354EC5">
                <w:rPr>
                  <w:sz w:val="18"/>
                  <w:szCs w:val="18"/>
                </w:rPr>
                <w:t>150 кв. м</w:t>
              </w:r>
            </w:smartTag>
            <w:r w:rsidRPr="00354EC5">
              <w:rPr>
                <w:sz w:val="18"/>
                <w:szCs w:val="18"/>
              </w:rPr>
              <w:t>, не считая площади хозяйственной зоны и площади застройки.</w:t>
            </w:r>
          </w:p>
        </w:tc>
      </w:tr>
      <w:tr w:rsidR="005A5E1F" w:rsidRPr="00354EC5" w:rsidTr="00A20DEC">
        <w:tc>
          <w:tcPr>
            <w:tcW w:w="1854" w:type="pct"/>
          </w:tcPr>
          <w:p w:rsidR="005A5E1F" w:rsidRPr="00354EC5" w:rsidRDefault="005A5E1F" w:rsidP="00A20DEC">
            <w:pPr>
              <w:snapToGrid w:val="0"/>
              <w:jc w:val="both"/>
              <w:rPr>
                <w:sz w:val="18"/>
                <w:szCs w:val="18"/>
              </w:rPr>
            </w:pPr>
            <w:r w:rsidRPr="00354EC5">
              <w:rPr>
                <w:sz w:val="18"/>
                <w:szCs w:val="18"/>
              </w:rPr>
              <w:t>Реабилитационный центр для детей и   подростков с ограниченными возможностями</w:t>
            </w:r>
          </w:p>
        </w:tc>
        <w:tc>
          <w:tcPr>
            <w:tcW w:w="856" w:type="pct"/>
            <w:vAlign w:val="center"/>
          </w:tcPr>
          <w:p w:rsidR="005A5E1F" w:rsidRPr="00354EC5" w:rsidRDefault="005A5E1F" w:rsidP="00A20DEC">
            <w:pPr>
              <w:jc w:val="both"/>
              <w:rPr>
                <w:sz w:val="18"/>
                <w:szCs w:val="18"/>
              </w:rPr>
            </w:pPr>
            <w:r w:rsidRPr="00354EC5">
              <w:rPr>
                <w:sz w:val="18"/>
                <w:szCs w:val="18"/>
              </w:rPr>
              <w:t>1</w:t>
            </w:r>
          </w:p>
        </w:tc>
        <w:tc>
          <w:tcPr>
            <w:tcW w:w="727" w:type="pct"/>
            <w:vAlign w:val="center"/>
          </w:tcPr>
          <w:p w:rsidR="005A5E1F" w:rsidRPr="00354EC5" w:rsidRDefault="005A5E1F" w:rsidP="00A20DEC">
            <w:pPr>
              <w:jc w:val="both"/>
              <w:rPr>
                <w:sz w:val="18"/>
                <w:szCs w:val="18"/>
              </w:rPr>
            </w:pPr>
            <w:r w:rsidRPr="00354EC5">
              <w:rPr>
                <w:sz w:val="18"/>
                <w:szCs w:val="18"/>
              </w:rPr>
              <w:t>центров на 1000 детей</w:t>
            </w:r>
          </w:p>
        </w:tc>
        <w:tc>
          <w:tcPr>
            <w:tcW w:w="1562" w:type="pct"/>
          </w:tcPr>
          <w:p w:rsidR="005A5E1F" w:rsidRPr="00354EC5" w:rsidRDefault="005A5E1F" w:rsidP="00A20DEC">
            <w:pPr>
              <w:jc w:val="both"/>
              <w:rPr>
                <w:sz w:val="18"/>
                <w:szCs w:val="18"/>
              </w:rPr>
            </w:pPr>
            <w:r w:rsidRPr="00354EC5">
              <w:rPr>
                <w:sz w:val="18"/>
                <w:szCs w:val="18"/>
              </w:rPr>
              <w:t>В соответствии с техническими регламентами</w:t>
            </w:r>
          </w:p>
        </w:tc>
      </w:tr>
      <w:tr w:rsidR="005A5E1F" w:rsidRPr="00354EC5" w:rsidTr="00A20DEC">
        <w:tc>
          <w:tcPr>
            <w:tcW w:w="1854" w:type="pct"/>
          </w:tcPr>
          <w:p w:rsidR="005A5E1F" w:rsidRPr="00354EC5" w:rsidRDefault="005A5E1F" w:rsidP="00A20DEC">
            <w:pPr>
              <w:snapToGrid w:val="0"/>
              <w:jc w:val="both"/>
              <w:rPr>
                <w:sz w:val="18"/>
                <w:szCs w:val="18"/>
              </w:rPr>
            </w:pPr>
            <w:r w:rsidRPr="00354EC5">
              <w:rPr>
                <w:sz w:val="18"/>
                <w:szCs w:val="18"/>
              </w:rPr>
              <w:t>Территориальный центр социальной помощи семье и детям</w:t>
            </w:r>
          </w:p>
        </w:tc>
        <w:tc>
          <w:tcPr>
            <w:tcW w:w="856" w:type="pct"/>
            <w:vAlign w:val="center"/>
          </w:tcPr>
          <w:p w:rsidR="005A5E1F" w:rsidRPr="00354EC5" w:rsidRDefault="005A5E1F" w:rsidP="00A20DEC">
            <w:pPr>
              <w:jc w:val="both"/>
              <w:rPr>
                <w:sz w:val="18"/>
                <w:szCs w:val="18"/>
              </w:rPr>
            </w:pPr>
            <w:r w:rsidRPr="00354EC5">
              <w:rPr>
                <w:sz w:val="18"/>
                <w:szCs w:val="18"/>
              </w:rPr>
              <w:t>1</w:t>
            </w:r>
          </w:p>
        </w:tc>
        <w:tc>
          <w:tcPr>
            <w:tcW w:w="727" w:type="pct"/>
            <w:vAlign w:val="center"/>
          </w:tcPr>
          <w:p w:rsidR="005A5E1F" w:rsidRPr="00354EC5" w:rsidRDefault="005A5E1F" w:rsidP="00A20DEC">
            <w:pPr>
              <w:jc w:val="both"/>
              <w:rPr>
                <w:sz w:val="18"/>
                <w:szCs w:val="18"/>
              </w:rPr>
            </w:pPr>
            <w:r w:rsidRPr="00354EC5">
              <w:rPr>
                <w:sz w:val="18"/>
                <w:szCs w:val="18"/>
              </w:rPr>
              <w:t>центров на 50000 чел.</w:t>
            </w:r>
          </w:p>
        </w:tc>
        <w:tc>
          <w:tcPr>
            <w:tcW w:w="1562" w:type="pct"/>
          </w:tcPr>
          <w:p w:rsidR="005A5E1F" w:rsidRPr="00354EC5" w:rsidRDefault="005A5E1F" w:rsidP="00A20DEC">
            <w:pPr>
              <w:jc w:val="both"/>
              <w:rPr>
                <w:sz w:val="18"/>
                <w:szCs w:val="18"/>
              </w:rPr>
            </w:pPr>
            <w:r w:rsidRPr="00354EC5">
              <w:rPr>
                <w:sz w:val="18"/>
                <w:szCs w:val="18"/>
              </w:rPr>
              <w:t>В соответствии с техническими регламентами</w:t>
            </w:r>
          </w:p>
        </w:tc>
      </w:tr>
      <w:tr w:rsidR="005A5E1F" w:rsidRPr="00354EC5" w:rsidTr="00A20DEC">
        <w:tc>
          <w:tcPr>
            <w:tcW w:w="1854" w:type="pct"/>
          </w:tcPr>
          <w:p w:rsidR="005A5E1F" w:rsidRPr="00354EC5" w:rsidRDefault="005A5E1F" w:rsidP="00A20DEC">
            <w:pPr>
              <w:snapToGrid w:val="0"/>
              <w:jc w:val="both"/>
              <w:rPr>
                <w:sz w:val="18"/>
                <w:szCs w:val="18"/>
              </w:rPr>
            </w:pPr>
            <w:r w:rsidRPr="00354EC5">
              <w:rPr>
                <w:sz w:val="18"/>
                <w:szCs w:val="18"/>
              </w:rPr>
              <w:t>Психоневрологические интернаты  (с 18 лет)</w:t>
            </w:r>
          </w:p>
        </w:tc>
        <w:tc>
          <w:tcPr>
            <w:tcW w:w="856" w:type="pct"/>
            <w:vAlign w:val="center"/>
          </w:tcPr>
          <w:p w:rsidR="005A5E1F" w:rsidRPr="00354EC5" w:rsidRDefault="005A5E1F" w:rsidP="00A20DEC">
            <w:pPr>
              <w:jc w:val="both"/>
              <w:rPr>
                <w:sz w:val="18"/>
                <w:szCs w:val="18"/>
              </w:rPr>
            </w:pPr>
            <w:r w:rsidRPr="00354EC5">
              <w:rPr>
                <w:sz w:val="18"/>
                <w:szCs w:val="18"/>
              </w:rPr>
              <w:t>3</w:t>
            </w:r>
          </w:p>
        </w:tc>
        <w:tc>
          <w:tcPr>
            <w:tcW w:w="727" w:type="pct"/>
            <w:vAlign w:val="center"/>
          </w:tcPr>
          <w:p w:rsidR="005A5E1F" w:rsidRPr="00354EC5" w:rsidRDefault="005A5E1F" w:rsidP="00A20DEC">
            <w:pPr>
              <w:jc w:val="both"/>
              <w:rPr>
                <w:sz w:val="18"/>
                <w:szCs w:val="18"/>
              </w:rPr>
            </w:pPr>
            <w:r w:rsidRPr="00354EC5">
              <w:rPr>
                <w:sz w:val="18"/>
                <w:szCs w:val="18"/>
              </w:rPr>
              <w:t>кол.мест на 1000 чел.</w:t>
            </w:r>
          </w:p>
        </w:tc>
        <w:tc>
          <w:tcPr>
            <w:tcW w:w="1562" w:type="pct"/>
          </w:tcPr>
          <w:p w:rsidR="005A5E1F" w:rsidRPr="00354EC5" w:rsidRDefault="005A5E1F" w:rsidP="00A20DEC">
            <w:pPr>
              <w:jc w:val="both"/>
              <w:rPr>
                <w:sz w:val="18"/>
                <w:szCs w:val="18"/>
              </w:rPr>
            </w:pPr>
            <w:r w:rsidRPr="00354EC5">
              <w:rPr>
                <w:sz w:val="18"/>
                <w:szCs w:val="18"/>
              </w:rPr>
              <w:t>На одно место при вместимости учреждений:</w:t>
            </w:r>
          </w:p>
          <w:p w:rsidR="005A5E1F" w:rsidRPr="00354EC5" w:rsidRDefault="005A5E1F" w:rsidP="00A20DEC">
            <w:pPr>
              <w:jc w:val="both"/>
              <w:rPr>
                <w:sz w:val="18"/>
                <w:szCs w:val="18"/>
              </w:rPr>
            </w:pPr>
            <w:r w:rsidRPr="00354EC5">
              <w:rPr>
                <w:sz w:val="18"/>
                <w:szCs w:val="18"/>
              </w:rPr>
              <w:t xml:space="preserve">до 200 - </w:t>
            </w:r>
            <w:smartTag w:uri="urn:schemas-microsoft-com:office:smarttags" w:element="metricconverter">
              <w:smartTagPr>
                <w:attr w:name="ProductID" w:val="125 м2"/>
              </w:smartTagPr>
              <w:r w:rsidRPr="00354EC5">
                <w:rPr>
                  <w:sz w:val="18"/>
                  <w:szCs w:val="18"/>
                </w:rPr>
                <w:t>125 м2</w:t>
              </w:r>
            </w:smartTag>
            <w:r w:rsidRPr="00354EC5">
              <w:rPr>
                <w:sz w:val="18"/>
                <w:szCs w:val="18"/>
              </w:rPr>
              <w:t>;</w:t>
            </w:r>
          </w:p>
          <w:p w:rsidR="005A5E1F" w:rsidRPr="00354EC5" w:rsidRDefault="005A5E1F" w:rsidP="00A20DEC">
            <w:pPr>
              <w:jc w:val="both"/>
              <w:rPr>
                <w:sz w:val="18"/>
                <w:szCs w:val="18"/>
              </w:rPr>
            </w:pPr>
            <w:r w:rsidRPr="00354EC5">
              <w:rPr>
                <w:sz w:val="18"/>
                <w:szCs w:val="18"/>
              </w:rPr>
              <w:t xml:space="preserve">св. 200 до 400 – </w:t>
            </w:r>
            <w:smartTag w:uri="urn:schemas-microsoft-com:office:smarttags" w:element="metricconverter">
              <w:smartTagPr>
                <w:attr w:name="ProductID" w:val="100 м2"/>
              </w:smartTagPr>
              <w:r w:rsidRPr="00354EC5">
                <w:rPr>
                  <w:sz w:val="18"/>
                  <w:szCs w:val="18"/>
                </w:rPr>
                <w:t>100 м2</w:t>
              </w:r>
            </w:smartTag>
            <w:r w:rsidRPr="00354EC5">
              <w:rPr>
                <w:sz w:val="18"/>
                <w:szCs w:val="18"/>
              </w:rPr>
              <w:t>;</w:t>
            </w:r>
          </w:p>
          <w:p w:rsidR="005A5E1F" w:rsidRPr="00354EC5" w:rsidRDefault="005A5E1F" w:rsidP="00A20DEC">
            <w:pPr>
              <w:jc w:val="both"/>
              <w:rPr>
                <w:sz w:val="18"/>
                <w:szCs w:val="18"/>
              </w:rPr>
            </w:pPr>
            <w:r w:rsidRPr="00354EC5">
              <w:rPr>
                <w:sz w:val="18"/>
                <w:szCs w:val="18"/>
              </w:rPr>
              <w:t xml:space="preserve">св. 400 до 600 – </w:t>
            </w:r>
            <w:smartTag w:uri="urn:schemas-microsoft-com:office:smarttags" w:element="metricconverter">
              <w:smartTagPr>
                <w:attr w:name="ProductID" w:val="80 м2"/>
              </w:smartTagPr>
              <w:r w:rsidRPr="00354EC5">
                <w:rPr>
                  <w:sz w:val="18"/>
                  <w:szCs w:val="18"/>
                </w:rPr>
                <w:t>80 м2</w:t>
              </w:r>
            </w:smartTag>
            <w:r w:rsidRPr="00354EC5">
              <w:rPr>
                <w:sz w:val="18"/>
                <w:szCs w:val="18"/>
              </w:rPr>
              <w:t>.</w:t>
            </w:r>
          </w:p>
        </w:tc>
      </w:tr>
    </w:tbl>
    <w:p w:rsidR="005A5E1F" w:rsidRPr="00354EC5" w:rsidRDefault="005A5E1F" w:rsidP="005A5E1F">
      <w:pPr>
        <w:jc w:val="both"/>
        <w:rPr>
          <w:sz w:val="18"/>
          <w:szCs w:val="18"/>
        </w:rPr>
      </w:pP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lang w:eastAsia="en-US"/>
        </w:rPr>
        <w:t>3.4.24. Норма обеспеченности предприятиями бытового обслуживания населения и размер их земельного участка</w:t>
      </w:r>
    </w:p>
    <w:p w:rsidR="005A5E1F" w:rsidRPr="00354EC5" w:rsidRDefault="005A5E1F" w:rsidP="005A5E1F">
      <w:pPr>
        <w:contextualSpacing/>
        <w:jc w:val="both"/>
        <w:rPr>
          <w:rFonts w:eastAsia="Calibri"/>
          <w:sz w:val="18"/>
          <w:szCs w:val="18"/>
          <w:lang w:eastAsia="en-US"/>
        </w:rPr>
      </w:pPr>
      <w:r w:rsidRPr="00354EC5">
        <w:rPr>
          <w:rFonts w:eastAsia="Calibri"/>
          <w:sz w:val="18"/>
          <w:szCs w:val="18"/>
          <w:lang w:eastAsia="en-US"/>
        </w:rPr>
        <w:t>Таблица 22</w:t>
      </w:r>
    </w:p>
    <w:tbl>
      <w:tblPr>
        <w:tblW w:w="5205" w:type="pct"/>
        <w:tblLayout w:type="fixed"/>
        <w:tblLook w:val="0000" w:firstRow="0" w:lastRow="0" w:firstColumn="0" w:lastColumn="0" w:noHBand="0" w:noVBand="0"/>
      </w:tblPr>
      <w:tblGrid>
        <w:gridCol w:w="1290"/>
        <w:gridCol w:w="1913"/>
        <w:gridCol w:w="1399"/>
        <w:gridCol w:w="1321"/>
        <w:gridCol w:w="1453"/>
        <w:gridCol w:w="2352"/>
      </w:tblGrid>
      <w:tr w:rsidR="005A5E1F" w:rsidRPr="00354EC5" w:rsidTr="00A20DEC">
        <w:trPr>
          <w:trHeight w:val="844"/>
        </w:trPr>
        <w:tc>
          <w:tcPr>
            <w:tcW w:w="1646" w:type="pct"/>
            <w:gridSpan w:val="2"/>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Учреждение</w:t>
            </w:r>
          </w:p>
        </w:tc>
        <w:tc>
          <w:tcPr>
            <w:tcW w:w="719"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Норма обеспеченности</w:t>
            </w:r>
          </w:p>
        </w:tc>
        <w:tc>
          <w:tcPr>
            <w:tcW w:w="679"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Единица измерения</w:t>
            </w:r>
          </w:p>
        </w:tc>
        <w:tc>
          <w:tcPr>
            <w:tcW w:w="747"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Размер земельного участка</w:t>
            </w:r>
          </w:p>
        </w:tc>
        <w:tc>
          <w:tcPr>
            <w:tcW w:w="1210"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Примечание</w:t>
            </w:r>
          </w:p>
        </w:tc>
      </w:tr>
      <w:tr w:rsidR="005A5E1F" w:rsidRPr="00354EC5" w:rsidTr="00A20DEC">
        <w:trPr>
          <w:trHeight w:val="276"/>
        </w:trPr>
        <w:tc>
          <w:tcPr>
            <w:tcW w:w="663" w:type="pct"/>
            <w:vMerge w:val="restar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Предприятия бытового обслуживания,</w:t>
            </w:r>
          </w:p>
        </w:tc>
        <w:tc>
          <w:tcPr>
            <w:tcW w:w="982"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в том числе</w:t>
            </w:r>
          </w:p>
        </w:tc>
        <w:tc>
          <w:tcPr>
            <w:tcW w:w="719"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7</w:t>
            </w:r>
          </w:p>
        </w:tc>
        <w:tc>
          <w:tcPr>
            <w:tcW w:w="679" w:type="pct"/>
            <w:vMerge w:val="restar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кол.рабочих мест на 1 тыс. чел.</w:t>
            </w:r>
          </w:p>
        </w:tc>
        <w:tc>
          <w:tcPr>
            <w:tcW w:w="747" w:type="pct"/>
            <w:vMerge w:val="restar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На 10 рабочих мест для предприятий мощностью:</w:t>
            </w:r>
          </w:p>
          <w:p w:rsidR="005A5E1F" w:rsidRPr="00354EC5" w:rsidRDefault="005A5E1F" w:rsidP="00A20DEC">
            <w:pPr>
              <w:jc w:val="both"/>
              <w:rPr>
                <w:spacing w:val="-6"/>
                <w:sz w:val="18"/>
                <w:szCs w:val="18"/>
              </w:rPr>
            </w:pPr>
            <w:r w:rsidRPr="00354EC5">
              <w:rPr>
                <w:spacing w:val="-6"/>
                <w:sz w:val="18"/>
                <w:szCs w:val="18"/>
              </w:rPr>
              <w:t>от 10 до 50 – 0,1-</w:t>
            </w:r>
            <w:smartTag w:uri="urn:schemas-microsoft-com:office:smarttags" w:element="metricconverter">
              <w:smartTagPr>
                <w:attr w:name="ProductID" w:val="0,2 га"/>
              </w:smartTagPr>
              <w:r w:rsidRPr="00354EC5">
                <w:rPr>
                  <w:spacing w:val="-6"/>
                  <w:sz w:val="18"/>
                  <w:szCs w:val="18"/>
                </w:rPr>
                <w:t>0,2 га</w:t>
              </w:r>
            </w:smartTag>
            <w:r w:rsidRPr="00354EC5">
              <w:rPr>
                <w:spacing w:val="-6"/>
                <w:sz w:val="18"/>
                <w:szCs w:val="18"/>
              </w:rPr>
              <w:t>;</w:t>
            </w:r>
          </w:p>
          <w:p w:rsidR="005A5E1F" w:rsidRPr="00354EC5" w:rsidRDefault="005A5E1F" w:rsidP="00A20DEC">
            <w:pPr>
              <w:jc w:val="both"/>
              <w:rPr>
                <w:sz w:val="18"/>
                <w:szCs w:val="18"/>
              </w:rPr>
            </w:pPr>
            <w:r w:rsidRPr="00354EC5">
              <w:rPr>
                <w:sz w:val="18"/>
                <w:szCs w:val="18"/>
              </w:rPr>
              <w:t>от 50 до 150 – 0,05-</w:t>
            </w:r>
            <w:smartTag w:uri="urn:schemas-microsoft-com:office:smarttags" w:element="metricconverter">
              <w:smartTagPr>
                <w:attr w:name="ProductID" w:val="0,08 га"/>
              </w:smartTagPr>
              <w:r w:rsidRPr="00354EC5">
                <w:rPr>
                  <w:sz w:val="18"/>
                  <w:szCs w:val="18"/>
                </w:rPr>
                <w:t>0,08 га</w:t>
              </w:r>
            </w:smartTag>
          </w:p>
          <w:p w:rsidR="005A5E1F" w:rsidRPr="00354EC5" w:rsidRDefault="005A5E1F" w:rsidP="00A20DEC">
            <w:pPr>
              <w:jc w:val="both"/>
              <w:rPr>
                <w:sz w:val="18"/>
                <w:szCs w:val="18"/>
              </w:rPr>
            </w:pPr>
            <w:r w:rsidRPr="00354EC5">
              <w:rPr>
                <w:sz w:val="18"/>
                <w:szCs w:val="18"/>
              </w:rPr>
              <w:t>св. 150 – 0,03-</w:t>
            </w:r>
            <w:smartTag w:uri="urn:schemas-microsoft-com:office:smarttags" w:element="metricconverter">
              <w:smartTagPr>
                <w:attr w:name="ProductID" w:val="0,04 га"/>
              </w:smartTagPr>
              <w:r w:rsidRPr="00354EC5">
                <w:rPr>
                  <w:sz w:val="18"/>
                  <w:szCs w:val="18"/>
                </w:rPr>
                <w:t>0,04 га</w:t>
              </w:r>
            </w:smartTag>
            <w:r w:rsidRPr="00354EC5">
              <w:rPr>
                <w:sz w:val="18"/>
                <w:szCs w:val="18"/>
              </w:rPr>
              <w:t>.</w:t>
            </w:r>
          </w:p>
        </w:tc>
        <w:tc>
          <w:tcPr>
            <w:tcW w:w="1210" w:type="pct"/>
            <w:vMerge w:val="restar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5A5E1F" w:rsidRPr="00354EC5" w:rsidTr="00A20DEC">
        <w:trPr>
          <w:trHeight w:val="148"/>
        </w:trPr>
        <w:tc>
          <w:tcPr>
            <w:tcW w:w="663" w:type="pct"/>
            <w:vMerge/>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p>
        </w:tc>
        <w:tc>
          <w:tcPr>
            <w:tcW w:w="982"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для обслуживания населения</w:t>
            </w:r>
          </w:p>
        </w:tc>
        <w:tc>
          <w:tcPr>
            <w:tcW w:w="719"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4</w:t>
            </w:r>
          </w:p>
        </w:tc>
        <w:tc>
          <w:tcPr>
            <w:tcW w:w="679"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747" w:type="pct"/>
            <w:vMerge/>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p>
        </w:tc>
        <w:tc>
          <w:tcPr>
            <w:tcW w:w="1210" w:type="pct"/>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trHeight w:val="282"/>
        </w:trPr>
        <w:tc>
          <w:tcPr>
            <w:tcW w:w="663" w:type="pct"/>
            <w:vMerge/>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p>
        </w:tc>
        <w:tc>
          <w:tcPr>
            <w:tcW w:w="982" w:type="pct"/>
            <w:vMerge w:val="restar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для обслуживания предприятий</w:t>
            </w:r>
          </w:p>
        </w:tc>
        <w:tc>
          <w:tcPr>
            <w:tcW w:w="719" w:type="pct"/>
            <w:vMerge w:val="restar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3</w:t>
            </w:r>
          </w:p>
        </w:tc>
        <w:tc>
          <w:tcPr>
            <w:tcW w:w="679"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747" w:type="pct"/>
            <w:vMerge/>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p>
        </w:tc>
        <w:tc>
          <w:tcPr>
            <w:tcW w:w="1210" w:type="pct"/>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trHeight w:val="148"/>
        </w:trPr>
        <w:tc>
          <w:tcPr>
            <w:tcW w:w="663" w:type="pct"/>
            <w:vMerge/>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p>
        </w:tc>
        <w:tc>
          <w:tcPr>
            <w:tcW w:w="982" w:type="pct"/>
            <w:vMerge/>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p>
        </w:tc>
        <w:tc>
          <w:tcPr>
            <w:tcW w:w="719"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679"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747"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0,5-</w:t>
            </w:r>
            <w:smartTag w:uri="urn:schemas-microsoft-com:office:smarttags" w:element="metricconverter">
              <w:smartTagPr>
                <w:attr w:name="ProductID" w:val="1,2 га"/>
              </w:smartTagPr>
              <w:r w:rsidRPr="00354EC5">
                <w:rPr>
                  <w:sz w:val="18"/>
                  <w:szCs w:val="18"/>
                </w:rPr>
                <w:t>1,2 га</w:t>
              </w:r>
            </w:smartTag>
            <w:r w:rsidRPr="00354EC5">
              <w:rPr>
                <w:sz w:val="18"/>
                <w:szCs w:val="18"/>
              </w:rPr>
              <w:t xml:space="preserve"> на объект</w:t>
            </w:r>
          </w:p>
        </w:tc>
        <w:tc>
          <w:tcPr>
            <w:tcW w:w="1210" w:type="pct"/>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trHeight w:val="276"/>
        </w:trPr>
        <w:tc>
          <w:tcPr>
            <w:tcW w:w="663" w:type="pct"/>
            <w:vMerge w:val="restar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Прачечные</w:t>
            </w:r>
          </w:p>
        </w:tc>
        <w:tc>
          <w:tcPr>
            <w:tcW w:w="982"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в том числе</w:t>
            </w:r>
          </w:p>
        </w:tc>
        <w:tc>
          <w:tcPr>
            <w:tcW w:w="719"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60</w:t>
            </w:r>
          </w:p>
        </w:tc>
        <w:tc>
          <w:tcPr>
            <w:tcW w:w="679" w:type="pct"/>
            <w:vMerge w:val="restar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кг.белья в смену на 1 тыс. чел.</w:t>
            </w:r>
          </w:p>
        </w:tc>
        <w:tc>
          <w:tcPr>
            <w:tcW w:w="747" w:type="pct"/>
            <w:vMerge w:val="restar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0,1-</w:t>
            </w:r>
            <w:smartTag w:uri="urn:schemas-microsoft-com:office:smarttags" w:element="metricconverter">
              <w:smartTagPr>
                <w:attr w:name="ProductID" w:val="0,2 га"/>
              </w:smartTagPr>
              <w:r w:rsidRPr="00354EC5">
                <w:rPr>
                  <w:sz w:val="18"/>
                  <w:szCs w:val="18"/>
                </w:rPr>
                <w:t>0,2 га</w:t>
              </w:r>
            </w:smartTag>
            <w:r w:rsidRPr="00354EC5">
              <w:rPr>
                <w:sz w:val="18"/>
                <w:szCs w:val="18"/>
              </w:rPr>
              <w:t xml:space="preserve"> на объект</w:t>
            </w:r>
          </w:p>
        </w:tc>
        <w:tc>
          <w:tcPr>
            <w:tcW w:w="1210" w:type="pct"/>
            <w:vMerge w:val="restar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pacing w:val="-4"/>
                <w:sz w:val="18"/>
                <w:szCs w:val="18"/>
              </w:rPr>
            </w:pPr>
            <w:r w:rsidRPr="00354EC5">
              <w:rPr>
                <w:spacing w:val="-4"/>
                <w:sz w:val="18"/>
                <w:szCs w:val="18"/>
              </w:rPr>
              <w:t xml:space="preserve">Показатель расчета фабрик-прачечных дан с учетом обслуживания общественного сектора до </w:t>
            </w:r>
            <w:smartTag w:uri="urn:schemas-microsoft-com:office:smarttags" w:element="metricconverter">
              <w:smartTagPr>
                <w:attr w:name="ProductID" w:val="40 кг"/>
              </w:smartTagPr>
              <w:r w:rsidRPr="00354EC5">
                <w:rPr>
                  <w:spacing w:val="-4"/>
                  <w:sz w:val="18"/>
                  <w:szCs w:val="18"/>
                </w:rPr>
                <w:t>40 кг</w:t>
              </w:r>
            </w:smartTag>
            <w:r w:rsidRPr="00354EC5">
              <w:rPr>
                <w:spacing w:val="-4"/>
                <w:sz w:val="18"/>
                <w:szCs w:val="18"/>
              </w:rPr>
              <w:t>.в смену.</w:t>
            </w:r>
          </w:p>
        </w:tc>
      </w:tr>
      <w:tr w:rsidR="005A5E1F" w:rsidRPr="00354EC5" w:rsidTr="00A20DEC">
        <w:trPr>
          <w:trHeight w:val="282"/>
        </w:trPr>
        <w:tc>
          <w:tcPr>
            <w:tcW w:w="663" w:type="pct"/>
            <w:vMerge/>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p>
        </w:tc>
        <w:tc>
          <w:tcPr>
            <w:tcW w:w="982" w:type="pct"/>
            <w:vMerge w:val="restar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для обслуживания населения</w:t>
            </w:r>
          </w:p>
        </w:tc>
        <w:tc>
          <w:tcPr>
            <w:tcW w:w="719" w:type="pct"/>
            <w:vMerge w:val="restar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20</w:t>
            </w:r>
          </w:p>
        </w:tc>
        <w:tc>
          <w:tcPr>
            <w:tcW w:w="679"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747"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1210" w:type="pct"/>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trHeight w:val="282"/>
        </w:trPr>
        <w:tc>
          <w:tcPr>
            <w:tcW w:w="663" w:type="pct"/>
            <w:vMerge/>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p>
        </w:tc>
        <w:tc>
          <w:tcPr>
            <w:tcW w:w="982" w:type="pct"/>
            <w:vMerge/>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p>
        </w:tc>
        <w:tc>
          <w:tcPr>
            <w:tcW w:w="719"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679"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747" w:type="pct"/>
            <w:vMerge w:val="restar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0,5-</w:t>
            </w:r>
            <w:smartTag w:uri="urn:schemas-microsoft-com:office:smarttags" w:element="metricconverter">
              <w:smartTagPr>
                <w:attr w:name="ProductID" w:val="1,0 га"/>
              </w:smartTagPr>
              <w:r w:rsidRPr="00354EC5">
                <w:rPr>
                  <w:sz w:val="18"/>
                  <w:szCs w:val="18"/>
                </w:rPr>
                <w:t>1,0 га</w:t>
              </w:r>
            </w:smartTag>
          </w:p>
        </w:tc>
        <w:tc>
          <w:tcPr>
            <w:tcW w:w="1210" w:type="pct"/>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trHeight w:val="148"/>
        </w:trPr>
        <w:tc>
          <w:tcPr>
            <w:tcW w:w="663" w:type="pct"/>
            <w:vMerge/>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p>
        </w:tc>
        <w:tc>
          <w:tcPr>
            <w:tcW w:w="982"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фабрики-прачечные</w:t>
            </w:r>
          </w:p>
        </w:tc>
        <w:tc>
          <w:tcPr>
            <w:tcW w:w="719"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40</w:t>
            </w:r>
          </w:p>
        </w:tc>
        <w:tc>
          <w:tcPr>
            <w:tcW w:w="679"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747"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1210" w:type="pct"/>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trHeight w:val="276"/>
        </w:trPr>
        <w:tc>
          <w:tcPr>
            <w:tcW w:w="663" w:type="pct"/>
            <w:vMerge w:val="restar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Химчистки </w:t>
            </w:r>
          </w:p>
        </w:tc>
        <w:tc>
          <w:tcPr>
            <w:tcW w:w="982"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в том числе</w:t>
            </w:r>
          </w:p>
        </w:tc>
        <w:tc>
          <w:tcPr>
            <w:tcW w:w="719"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3,5</w:t>
            </w:r>
          </w:p>
        </w:tc>
        <w:tc>
          <w:tcPr>
            <w:tcW w:w="679" w:type="pct"/>
            <w:vMerge w:val="restar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кг.вещей в смену на 1 тыс. чел.</w:t>
            </w:r>
          </w:p>
        </w:tc>
        <w:tc>
          <w:tcPr>
            <w:tcW w:w="747" w:type="pct"/>
            <w:vMerge w:val="restar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0,1-</w:t>
            </w:r>
            <w:smartTag w:uri="urn:schemas-microsoft-com:office:smarttags" w:element="metricconverter">
              <w:smartTagPr>
                <w:attr w:name="ProductID" w:val="0,2 га"/>
              </w:smartTagPr>
              <w:r w:rsidRPr="00354EC5">
                <w:rPr>
                  <w:sz w:val="18"/>
                  <w:szCs w:val="18"/>
                </w:rPr>
                <w:t>0,2 га</w:t>
              </w:r>
            </w:smartTag>
            <w:r w:rsidRPr="00354EC5">
              <w:rPr>
                <w:sz w:val="18"/>
                <w:szCs w:val="18"/>
              </w:rPr>
              <w:t xml:space="preserve"> на объект</w:t>
            </w:r>
          </w:p>
        </w:tc>
        <w:tc>
          <w:tcPr>
            <w:tcW w:w="1210" w:type="pct"/>
            <w:vMerge w:val="restar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p>
        </w:tc>
      </w:tr>
      <w:tr w:rsidR="005A5E1F" w:rsidRPr="00354EC5" w:rsidTr="00A20DEC">
        <w:trPr>
          <w:trHeight w:val="282"/>
        </w:trPr>
        <w:tc>
          <w:tcPr>
            <w:tcW w:w="663" w:type="pct"/>
            <w:vMerge/>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p>
        </w:tc>
        <w:tc>
          <w:tcPr>
            <w:tcW w:w="982" w:type="pct"/>
            <w:vMerge w:val="restar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для обслуживания населения</w:t>
            </w:r>
          </w:p>
        </w:tc>
        <w:tc>
          <w:tcPr>
            <w:tcW w:w="719" w:type="pct"/>
            <w:vMerge w:val="restar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1,2</w:t>
            </w:r>
          </w:p>
        </w:tc>
        <w:tc>
          <w:tcPr>
            <w:tcW w:w="679"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747"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1210" w:type="pct"/>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trHeight w:val="282"/>
        </w:trPr>
        <w:tc>
          <w:tcPr>
            <w:tcW w:w="663" w:type="pct"/>
            <w:vMerge/>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p>
        </w:tc>
        <w:tc>
          <w:tcPr>
            <w:tcW w:w="982" w:type="pct"/>
            <w:vMerge/>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p>
        </w:tc>
        <w:tc>
          <w:tcPr>
            <w:tcW w:w="719"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679"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747" w:type="pct"/>
            <w:vMerge w:val="restar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0,5-1,0  га</w:t>
            </w:r>
          </w:p>
        </w:tc>
        <w:tc>
          <w:tcPr>
            <w:tcW w:w="1210" w:type="pct"/>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trHeight w:val="148"/>
        </w:trPr>
        <w:tc>
          <w:tcPr>
            <w:tcW w:w="663" w:type="pct"/>
            <w:vMerge/>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p>
        </w:tc>
        <w:tc>
          <w:tcPr>
            <w:tcW w:w="982"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фабрики-химчистки</w:t>
            </w:r>
          </w:p>
        </w:tc>
        <w:tc>
          <w:tcPr>
            <w:tcW w:w="719"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2,3</w:t>
            </w:r>
          </w:p>
        </w:tc>
        <w:tc>
          <w:tcPr>
            <w:tcW w:w="679"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747" w:type="pct"/>
            <w:vMerge/>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p>
        </w:tc>
        <w:tc>
          <w:tcPr>
            <w:tcW w:w="1210" w:type="pct"/>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trHeight w:val="584"/>
        </w:trPr>
        <w:tc>
          <w:tcPr>
            <w:tcW w:w="663"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Бани </w:t>
            </w:r>
          </w:p>
        </w:tc>
        <w:tc>
          <w:tcPr>
            <w:tcW w:w="982"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p>
        </w:tc>
        <w:tc>
          <w:tcPr>
            <w:tcW w:w="719"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7</w:t>
            </w:r>
          </w:p>
        </w:tc>
        <w:tc>
          <w:tcPr>
            <w:tcW w:w="679"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кол.мест на 1 тыс. чел.</w:t>
            </w:r>
          </w:p>
        </w:tc>
        <w:tc>
          <w:tcPr>
            <w:tcW w:w="747"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0,2-</w:t>
            </w:r>
            <w:smartTag w:uri="urn:schemas-microsoft-com:office:smarttags" w:element="metricconverter">
              <w:smartTagPr>
                <w:attr w:name="ProductID" w:val="0,4 га"/>
              </w:smartTagPr>
              <w:r w:rsidRPr="00354EC5">
                <w:rPr>
                  <w:sz w:val="18"/>
                  <w:szCs w:val="18"/>
                </w:rPr>
                <w:t>0,4 га</w:t>
              </w:r>
            </w:smartTag>
            <w:r w:rsidRPr="00354EC5">
              <w:rPr>
                <w:sz w:val="18"/>
                <w:szCs w:val="18"/>
              </w:rPr>
              <w:t xml:space="preserve"> на объект</w:t>
            </w:r>
          </w:p>
        </w:tc>
        <w:tc>
          <w:tcPr>
            <w:tcW w:w="1210"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p>
        </w:tc>
      </w:tr>
    </w:tbl>
    <w:p w:rsidR="005A5E1F" w:rsidRPr="00354EC5" w:rsidRDefault="005A5E1F" w:rsidP="005A5E1F">
      <w:pPr>
        <w:suppressAutoHyphens/>
        <w:jc w:val="both"/>
        <w:rPr>
          <w:bCs/>
          <w:sz w:val="18"/>
          <w:szCs w:val="18"/>
          <w:lang w:eastAsia="ar-SA"/>
        </w:rPr>
      </w:pPr>
      <w:r w:rsidRPr="00354EC5">
        <w:rPr>
          <w:bCs/>
          <w:sz w:val="18"/>
          <w:szCs w:val="18"/>
          <w:u w:val="single"/>
          <w:lang w:eastAsia="ar-SA"/>
        </w:rPr>
        <w:t>Примечание</w:t>
      </w:r>
      <w:r w:rsidRPr="00354EC5">
        <w:rPr>
          <w:bCs/>
          <w:sz w:val="18"/>
          <w:szCs w:val="18"/>
          <w:lang w:eastAsia="ar-SA"/>
        </w:rPr>
        <w:t xml:space="preserve">: </w:t>
      </w:r>
    </w:p>
    <w:p w:rsidR="005A5E1F" w:rsidRPr="00354EC5" w:rsidRDefault="005A5E1F" w:rsidP="005A5E1F">
      <w:pPr>
        <w:jc w:val="both"/>
        <w:rPr>
          <w:sz w:val="18"/>
          <w:szCs w:val="18"/>
          <w:lang w:val="x-none" w:eastAsia="x-none"/>
        </w:rPr>
      </w:pPr>
      <w:r w:rsidRPr="00354EC5">
        <w:rPr>
          <w:sz w:val="18"/>
          <w:szCs w:val="18"/>
          <w:lang w:val="x-none" w:eastAsia="x-none"/>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5 мест.</w:t>
      </w:r>
    </w:p>
    <w:p w:rsidR="005A5E1F" w:rsidRPr="00354EC5" w:rsidRDefault="005A5E1F" w:rsidP="005A5E1F">
      <w:pPr>
        <w:jc w:val="both"/>
        <w:rPr>
          <w:sz w:val="18"/>
          <w:szCs w:val="18"/>
          <w:lang w:val="x-none" w:eastAsia="x-none"/>
        </w:rPr>
      </w:pPr>
    </w:p>
    <w:p w:rsidR="005A5E1F" w:rsidRPr="00354EC5" w:rsidRDefault="005A5E1F" w:rsidP="005A5E1F">
      <w:pPr>
        <w:suppressAutoHyphens/>
        <w:jc w:val="both"/>
        <w:rPr>
          <w:sz w:val="18"/>
          <w:szCs w:val="18"/>
          <w:lang w:eastAsia="ar-SA"/>
        </w:rPr>
      </w:pPr>
      <w:r w:rsidRPr="00354EC5">
        <w:rPr>
          <w:sz w:val="18"/>
          <w:szCs w:val="18"/>
          <w:lang w:eastAsia="ar-SA"/>
        </w:rPr>
        <w:t xml:space="preserve">3.4.25. Радиус обслуживания учреждениями торговли и бытового обслуживания населения *: </w:t>
      </w:r>
    </w:p>
    <w:p w:rsidR="005A5E1F" w:rsidRPr="00354EC5" w:rsidRDefault="005A5E1F" w:rsidP="005A5E1F">
      <w:pPr>
        <w:suppressAutoHyphens/>
        <w:jc w:val="both"/>
        <w:rPr>
          <w:sz w:val="18"/>
          <w:szCs w:val="18"/>
          <w:lang w:eastAsia="ar-SA"/>
        </w:rPr>
      </w:pPr>
      <w:r w:rsidRPr="00354EC5">
        <w:rPr>
          <w:sz w:val="18"/>
          <w:szCs w:val="18"/>
          <w:lang w:eastAsia="ar-SA"/>
        </w:rPr>
        <w:t>Таблица 23</w:t>
      </w:r>
    </w:p>
    <w:tbl>
      <w:tblPr>
        <w:tblW w:w="5000" w:type="pct"/>
        <w:tblLook w:val="0000" w:firstRow="0" w:lastRow="0" w:firstColumn="0" w:lastColumn="0" w:noHBand="0" w:noVBand="0"/>
      </w:tblPr>
      <w:tblGrid>
        <w:gridCol w:w="5288"/>
        <w:gridCol w:w="1678"/>
        <w:gridCol w:w="2379"/>
      </w:tblGrid>
      <w:tr w:rsidR="005A5E1F" w:rsidRPr="00354EC5" w:rsidTr="00A20DEC">
        <w:tc>
          <w:tcPr>
            <w:tcW w:w="2829"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Учреждение</w:t>
            </w:r>
          </w:p>
        </w:tc>
        <w:tc>
          <w:tcPr>
            <w:tcW w:w="898"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Единица измерения</w:t>
            </w:r>
          </w:p>
        </w:tc>
        <w:tc>
          <w:tcPr>
            <w:tcW w:w="1273"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Макс. расчетный показатель для сельских населенных пунктов</w:t>
            </w:r>
          </w:p>
        </w:tc>
      </w:tr>
      <w:tr w:rsidR="005A5E1F" w:rsidRPr="00354EC5" w:rsidTr="00A20DEC">
        <w:trPr>
          <w:trHeight w:val="243"/>
        </w:trPr>
        <w:tc>
          <w:tcPr>
            <w:tcW w:w="2829"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Предприятия торговли, общественного питания и бытового обслуживания местного значения</w:t>
            </w:r>
          </w:p>
        </w:tc>
        <w:tc>
          <w:tcPr>
            <w:tcW w:w="898"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м</w:t>
            </w:r>
          </w:p>
        </w:tc>
        <w:tc>
          <w:tcPr>
            <w:tcW w:w="12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800 - 2000</w:t>
            </w:r>
          </w:p>
        </w:tc>
      </w:tr>
    </w:tbl>
    <w:p w:rsidR="005A5E1F" w:rsidRPr="00354EC5" w:rsidRDefault="005A5E1F" w:rsidP="005A5E1F">
      <w:pPr>
        <w:suppressAutoHyphens/>
        <w:ind w:firstLine="567"/>
        <w:jc w:val="both"/>
        <w:rPr>
          <w:bCs/>
          <w:sz w:val="18"/>
          <w:szCs w:val="18"/>
          <w:lang w:eastAsia="ar-SA"/>
        </w:rPr>
      </w:pPr>
      <w:r w:rsidRPr="00354EC5">
        <w:rPr>
          <w:bCs/>
          <w:sz w:val="18"/>
          <w:szCs w:val="18"/>
          <w:u w:val="single"/>
          <w:lang w:eastAsia="ar-SA"/>
        </w:rPr>
        <w:t>Примечания</w:t>
      </w:r>
      <w:r w:rsidRPr="00354EC5">
        <w:rPr>
          <w:bCs/>
          <w:sz w:val="18"/>
          <w:szCs w:val="18"/>
          <w:lang w:eastAsia="ar-SA"/>
        </w:rPr>
        <w:t xml:space="preserve">: </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lang w:eastAsia="en-US"/>
        </w:rPr>
        <w:t xml:space="preserve">1.Указанный радиус обслуживания не распространяется на специализированные учреждения. </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lang w:eastAsia="en-US"/>
        </w:rPr>
        <w:t>2.Доступность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p>
    <w:p w:rsidR="005A5E1F" w:rsidRPr="00354EC5" w:rsidRDefault="005A5E1F" w:rsidP="005A5E1F">
      <w:pPr>
        <w:suppressAutoHyphens/>
        <w:ind w:firstLine="567"/>
        <w:jc w:val="both"/>
        <w:rPr>
          <w:sz w:val="18"/>
          <w:szCs w:val="18"/>
          <w:lang w:eastAsia="ar-SA"/>
        </w:rPr>
      </w:pPr>
      <w:r w:rsidRPr="00354EC5">
        <w:rPr>
          <w:sz w:val="18"/>
          <w:szCs w:val="18"/>
          <w:lang w:eastAsia="ar-SA"/>
        </w:rPr>
        <w:t>3.4.26. 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5A5E1F" w:rsidRPr="00354EC5" w:rsidRDefault="005A5E1F" w:rsidP="005A5E1F">
      <w:pPr>
        <w:suppressAutoHyphens/>
        <w:ind w:firstLine="567"/>
        <w:jc w:val="both"/>
        <w:rPr>
          <w:sz w:val="18"/>
          <w:szCs w:val="18"/>
          <w:lang w:eastAsia="ar-SA"/>
        </w:rPr>
      </w:pPr>
      <w:r w:rsidRPr="00354EC5">
        <w:rPr>
          <w:sz w:val="18"/>
          <w:szCs w:val="18"/>
          <w:lang w:eastAsia="ar-SA"/>
        </w:rPr>
        <w:t>3.4.27. 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p>
    <w:p w:rsidR="005A5E1F" w:rsidRPr="00354EC5" w:rsidRDefault="005A5E1F" w:rsidP="005A5E1F">
      <w:pPr>
        <w:suppressAutoHyphens/>
        <w:jc w:val="both"/>
        <w:rPr>
          <w:sz w:val="18"/>
          <w:szCs w:val="18"/>
          <w:lang w:eastAsia="ar-SA"/>
        </w:rPr>
      </w:pPr>
      <w:r w:rsidRPr="00354EC5">
        <w:rPr>
          <w:sz w:val="18"/>
          <w:szCs w:val="18"/>
          <w:lang w:eastAsia="ar-SA"/>
        </w:rPr>
        <w:t>Таблица 24</w:t>
      </w:r>
    </w:p>
    <w:tbl>
      <w:tblPr>
        <w:tblW w:w="5000" w:type="pct"/>
        <w:tblLook w:val="0000" w:firstRow="0" w:lastRow="0" w:firstColumn="0" w:lastColumn="0" w:noHBand="0" w:noVBand="0"/>
      </w:tblPr>
      <w:tblGrid>
        <w:gridCol w:w="1704"/>
        <w:gridCol w:w="1598"/>
        <w:gridCol w:w="1955"/>
        <w:gridCol w:w="2828"/>
        <w:gridCol w:w="1260"/>
      </w:tblGrid>
      <w:tr w:rsidR="005A5E1F" w:rsidRPr="00354EC5" w:rsidTr="00A20DEC">
        <w:trPr>
          <w:trHeight w:val="460"/>
        </w:trPr>
        <w:tc>
          <w:tcPr>
            <w:tcW w:w="91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lastRenderedPageBreak/>
              <w:t>Учреждение</w:t>
            </w:r>
          </w:p>
        </w:tc>
        <w:tc>
          <w:tcPr>
            <w:tcW w:w="85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Норма обеспеченности</w:t>
            </w:r>
          </w:p>
        </w:tc>
        <w:tc>
          <w:tcPr>
            <w:tcW w:w="1046"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Единица измерения</w:t>
            </w:r>
          </w:p>
        </w:tc>
        <w:tc>
          <w:tcPr>
            <w:tcW w:w="151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Размер земельного участка</w:t>
            </w:r>
          </w:p>
        </w:tc>
        <w:tc>
          <w:tcPr>
            <w:tcW w:w="674"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Примечание</w:t>
            </w:r>
          </w:p>
        </w:tc>
      </w:tr>
      <w:tr w:rsidR="005A5E1F" w:rsidRPr="00354EC5" w:rsidTr="00A20DEC">
        <w:tc>
          <w:tcPr>
            <w:tcW w:w="912"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Отделения и филиалы банков</w:t>
            </w:r>
          </w:p>
        </w:tc>
        <w:tc>
          <w:tcPr>
            <w:tcW w:w="85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w:t>
            </w:r>
          </w:p>
        </w:tc>
        <w:tc>
          <w:tcPr>
            <w:tcW w:w="1046"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кол.операц. мест (окон) на 1-2 тыс. чел.</w:t>
            </w:r>
          </w:p>
        </w:tc>
        <w:tc>
          <w:tcPr>
            <w:tcW w:w="1513"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При кол.операционных касс, га на объект:</w:t>
            </w:r>
          </w:p>
          <w:p w:rsidR="005A5E1F" w:rsidRPr="00354EC5" w:rsidRDefault="005A5E1F" w:rsidP="00A20DEC">
            <w:pPr>
              <w:jc w:val="both"/>
              <w:rPr>
                <w:sz w:val="18"/>
                <w:szCs w:val="18"/>
              </w:rPr>
            </w:pPr>
            <w:r w:rsidRPr="00354EC5">
              <w:rPr>
                <w:sz w:val="18"/>
                <w:szCs w:val="18"/>
              </w:rPr>
              <w:t xml:space="preserve">3 кассы – </w:t>
            </w:r>
            <w:smartTag w:uri="urn:schemas-microsoft-com:office:smarttags" w:element="metricconverter">
              <w:smartTagPr>
                <w:attr w:name="ProductID" w:val="0,05 га"/>
              </w:smartTagPr>
              <w:r w:rsidRPr="00354EC5">
                <w:rPr>
                  <w:sz w:val="18"/>
                  <w:szCs w:val="18"/>
                </w:rPr>
                <w:t>0,05 га</w:t>
              </w:r>
            </w:smartTag>
            <w:r w:rsidRPr="00354EC5">
              <w:rPr>
                <w:sz w:val="18"/>
                <w:szCs w:val="18"/>
              </w:rPr>
              <w:t>;</w:t>
            </w:r>
          </w:p>
          <w:p w:rsidR="005A5E1F" w:rsidRPr="00354EC5" w:rsidRDefault="005A5E1F" w:rsidP="00A20DEC">
            <w:pPr>
              <w:jc w:val="both"/>
              <w:rPr>
                <w:sz w:val="18"/>
                <w:szCs w:val="18"/>
              </w:rPr>
            </w:pPr>
            <w:r w:rsidRPr="00354EC5">
              <w:rPr>
                <w:sz w:val="18"/>
                <w:szCs w:val="18"/>
              </w:rPr>
              <w:t xml:space="preserve">20 касс – </w:t>
            </w:r>
            <w:smartTag w:uri="urn:schemas-microsoft-com:office:smarttags" w:element="metricconverter">
              <w:smartTagPr>
                <w:attr w:name="ProductID" w:val="0,4 га"/>
              </w:smartTagPr>
              <w:r w:rsidRPr="00354EC5">
                <w:rPr>
                  <w:sz w:val="18"/>
                  <w:szCs w:val="18"/>
                </w:rPr>
                <w:t>0,4 га</w:t>
              </w:r>
            </w:smartTag>
            <w:r w:rsidRPr="00354EC5">
              <w:rPr>
                <w:sz w:val="18"/>
                <w:szCs w:val="18"/>
              </w:rPr>
              <w:t>.</w:t>
            </w:r>
          </w:p>
        </w:tc>
        <w:tc>
          <w:tcPr>
            <w:tcW w:w="674"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p>
        </w:tc>
      </w:tr>
      <w:tr w:rsidR="005A5E1F" w:rsidRPr="00354EC5" w:rsidTr="00A20DEC">
        <w:tc>
          <w:tcPr>
            <w:tcW w:w="912"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Отделение связи</w:t>
            </w:r>
          </w:p>
        </w:tc>
        <w:tc>
          <w:tcPr>
            <w:tcW w:w="85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w:t>
            </w:r>
          </w:p>
        </w:tc>
        <w:tc>
          <w:tcPr>
            <w:tcW w:w="1046"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 объект на 1-10 тыс.чел.</w:t>
            </w:r>
          </w:p>
        </w:tc>
        <w:tc>
          <w:tcPr>
            <w:tcW w:w="1513"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Для населенного пункта численностью:</w:t>
            </w:r>
          </w:p>
          <w:p w:rsidR="005A5E1F" w:rsidRPr="00354EC5" w:rsidRDefault="005A5E1F" w:rsidP="00A20DEC">
            <w:pPr>
              <w:jc w:val="both"/>
              <w:rPr>
                <w:sz w:val="18"/>
                <w:szCs w:val="18"/>
              </w:rPr>
            </w:pPr>
            <w:r w:rsidRPr="00354EC5">
              <w:rPr>
                <w:sz w:val="18"/>
                <w:szCs w:val="18"/>
              </w:rPr>
              <w:t>0,5-2 тыс.чел. – 0,3-</w:t>
            </w:r>
            <w:smartTag w:uri="urn:schemas-microsoft-com:office:smarttags" w:element="metricconverter">
              <w:smartTagPr>
                <w:attr w:name="ProductID" w:val="0,35 га"/>
              </w:smartTagPr>
              <w:r w:rsidRPr="00354EC5">
                <w:rPr>
                  <w:sz w:val="18"/>
                  <w:szCs w:val="18"/>
                </w:rPr>
                <w:t>0,35 га</w:t>
              </w:r>
            </w:smartTag>
            <w:r w:rsidRPr="00354EC5">
              <w:rPr>
                <w:sz w:val="18"/>
                <w:szCs w:val="18"/>
              </w:rPr>
              <w:t>;</w:t>
            </w:r>
          </w:p>
          <w:p w:rsidR="005A5E1F" w:rsidRPr="00354EC5" w:rsidRDefault="005A5E1F" w:rsidP="00A20DEC">
            <w:pPr>
              <w:jc w:val="both"/>
              <w:rPr>
                <w:sz w:val="18"/>
                <w:szCs w:val="18"/>
              </w:rPr>
            </w:pPr>
            <w:r w:rsidRPr="00354EC5">
              <w:rPr>
                <w:sz w:val="18"/>
                <w:szCs w:val="18"/>
              </w:rPr>
              <w:t>2-6 тыс.чел. – 0,4-</w:t>
            </w:r>
            <w:smartTag w:uri="urn:schemas-microsoft-com:office:smarttags" w:element="metricconverter">
              <w:smartTagPr>
                <w:attr w:name="ProductID" w:val="0,45 га"/>
              </w:smartTagPr>
              <w:r w:rsidRPr="00354EC5">
                <w:rPr>
                  <w:sz w:val="18"/>
                  <w:szCs w:val="18"/>
                </w:rPr>
                <w:t>0,45 га</w:t>
              </w:r>
            </w:smartTag>
            <w:r w:rsidRPr="00354EC5">
              <w:rPr>
                <w:sz w:val="18"/>
                <w:szCs w:val="18"/>
              </w:rPr>
              <w:t>.</w:t>
            </w:r>
          </w:p>
        </w:tc>
        <w:tc>
          <w:tcPr>
            <w:tcW w:w="674"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p>
        </w:tc>
      </w:tr>
      <w:tr w:rsidR="005A5E1F" w:rsidRPr="00354EC5" w:rsidTr="00A20DEC">
        <w:tc>
          <w:tcPr>
            <w:tcW w:w="912"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Организации и учреждения управления</w:t>
            </w:r>
          </w:p>
        </w:tc>
        <w:tc>
          <w:tcPr>
            <w:tcW w:w="855"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В соответствии с техническими регламентами</w:t>
            </w:r>
          </w:p>
        </w:tc>
        <w:tc>
          <w:tcPr>
            <w:tcW w:w="1046"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объект</w:t>
            </w:r>
          </w:p>
        </w:tc>
        <w:tc>
          <w:tcPr>
            <w:tcW w:w="1513"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Поселковых и сельских органов власти, м2 на 1 сотрудника: </w:t>
            </w:r>
          </w:p>
          <w:p w:rsidR="005A5E1F" w:rsidRPr="00354EC5" w:rsidRDefault="005A5E1F" w:rsidP="00A20DEC">
            <w:pPr>
              <w:jc w:val="both"/>
              <w:rPr>
                <w:sz w:val="18"/>
                <w:szCs w:val="18"/>
              </w:rPr>
            </w:pPr>
            <w:r w:rsidRPr="00354EC5">
              <w:rPr>
                <w:sz w:val="18"/>
                <w:szCs w:val="18"/>
              </w:rPr>
              <w:t>60-40 при этажности 2-3</w:t>
            </w:r>
          </w:p>
        </w:tc>
        <w:tc>
          <w:tcPr>
            <w:tcW w:w="674"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Большая площадь принимается для объектов меньшей этажности.</w:t>
            </w:r>
          </w:p>
        </w:tc>
      </w:tr>
    </w:tbl>
    <w:p w:rsidR="005A5E1F" w:rsidRPr="00354EC5" w:rsidRDefault="005A5E1F" w:rsidP="005A5E1F">
      <w:pPr>
        <w:suppressAutoHyphens/>
        <w:ind w:firstLine="567"/>
        <w:jc w:val="both"/>
        <w:rPr>
          <w:sz w:val="18"/>
          <w:szCs w:val="18"/>
          <w:lang w:eastAsia="ar-SA"/>
        </w:rPr>
      </w:pPr>
      <w:r w:rsidRPr="00354EC5">
        <w:rPr>
          <w:sz w:val="18"/>
          <w:szCs w:val="18"/>
          <w:lang w:eastAsia="ar-SA"/>
        </w:rPr>
        <w:t>3.4.28. Радиус обслуживания филиалами банков и отделениями связи – 800 м.</w:t>
      </w:r>
    </w:p>
    <w:p w:rsidR="005A5E1F" w:rsidRPr="00354EC5" w:rsidRDefault="005A5E1F" w:rsidP="005A5E1F">
      <w:pPr>
        <w:suppressAutoHyphens/>
        <w:ind w:firstLine="567"/>
        <w:jc w:val="both"/>
        <w:rPr>
          <w:sz w:val="18"/>
          <w:szCs w:val="18"/>
          <w:lang w:eastAsia="ar-SA"/>
        </w:rPr>
      </w:pPr>
      <w:r w:rsidRPr="00354EC5">
        <w:rPr>
          <w:sz w:val="18"/>
          <w:szCs w:val="18"/>
          <w:lang w:eastAsia="ar-SA"/>
        </w:rPr>
        <w:t>3.4.29. Норма обеспеченности предприятиями жилищно-коммунального хозяйства и размер их земельного участка</w:t>
      </w:r>
    </w:p>
    <w:p w:rsidR="005A5E1F" w:rsidRPr="00354EC5" w:rsidRDefault="005A5E1F" w:rsidP="005A5E1F">
      <w:pPr>
        <w:suppressAutoHyphens/>
        <w:jc w:val="both"/>
        <w:rPr>
          <w:sz w:val="18"/>
          <w:szCs w:val="18"/>
          <w:lang w:eastAsia="ar-SA"/>
        </w:rPr>
      </w:pPr>
      <w:r w:rsidRPr="00354EC5">
        <w:rPr>
          <w:sz w:val="18"/>
          <w:szCs w:val="18"/>
          <w:lang w:eastAsia="ar-SA"/>
        </w:rPr>
        <w:t>Таблица 25</w:t>
      </w:r>
    </w:p>
    <w:tbl>
      <w:tblPr>
        <w:tblW w:w="5000" w:type="pct"/>
        <w:tblLook w:val="0000" w:firstRow="0" w:lastRow="0" w:firstColumn="0" w:lastColumn="0" w:noHBand="0" w:noVBand="0"/>
      </w:tblPr>
      <w:tblGrid>
        <w:gridCol w:w="1791"/>
        <w:gridCol w:w="1678"/>
        <w:gridCol w:w="1819"/>
        <w:gridCol w:w="2377"/>
        <w:gridCol w:w="1680"/>
      </w:tblGrid>
      <w:tr w:rsidR="005A5E1F" w:rsidRPr="00354EC5" w:rsidTr="00A20DEC">
        <w:tc>
          <w:tcPr>
            <w:tcW w:w="958"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Учреждение</w:t>
            </w:r>
          </w:p>
        </w:tc>
        <w:tc>
          <w:tcPr>
            <w:tcW w:w="898"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Норма обеспеченности</w:t>
            </w:r>
          </w:p>
        </w:tc>
        <w:tc>
          <w:tcPr>
            <w:tcW w:w="97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Единица измерения</w:t>
            </w:r>
          </w:p>
        </w:tc>
        <w:tc>
          <w:tcPr>
            <w:tcW w:w="127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Размер земельного участка</w:t>
            </w:r>
          </w:p>
        </w:tc>
        <w:tc>
          <w:tcPr>
            <w:tcW w:w="899"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Примечание</w:t>
            </w:r>
          </w:p>
        </w:tc>
      </w:tr>
      <w:tr w:rsidR="005A5E1F" w:rsidRPr="00354EC5" w:rsidTr="00A20DEC">
        <w:tc>
          <w:tcPr>
            <w:tcW w:w="958"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Гостиницы </w:t>
            </w:r>
          </w:p>
        </w:tc>
        <w:tc>
          <w:tcPr>
            <w:tcW w:w="898"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3</w:t>
            </w:r>
          </w:p>
        </w:tc>
        <w:tc>
          <w:tcPr>
            <w:tcW w:w="97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кол.мест на 1 тыс. чел.</w:t>
            </w:r>
          </w:p>
        </w:tc>
        <w:tc>
          <w:tcPr>
            <w:tcW w:w="1272"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м2 на одно место при числе мест гостиницы:</w:t>
            </w:r>
          </w:p>
          <w:p w:rsidR="005A5E1F" w:rsidRPr="00354EC5" w:rsidRDefault="005A5E1F" w:rsidP="00A20DEC">
            <w:pPr>
              <w:jc w:val="both"/>
              <w:rPr>
                <w:sz w:val="18"/>
                <w:szCs w:val="18"/>
              </w:rPr>
            </w:pPr>
            <w:r w:rsidRPr="00354EC5">
              <w:rPr>
                <w:sz w:val="18"/>
                <w:szCs w:val="18"/>
              </w:rPr>
              <w:t xml:space="preserve">от 25 до 100 – </w:t>
            </w:r>
            <w:smartTag w:uri="urn:schemas-microsoft-com:office:smarttags" w:element="metricconverter">
              <w:smartTagPr>
                <w:attr w:name="ProductID" w:val="55 м2"/>
              </w:smartTagPr>
              <w:r w:rsidRPr="00354EC5">
                <w:rPr>
                  <w:sz w:val="18"/>
                  <w:szCs w:val="18"/>
                </w:rPr>
                <w:t>55 м2</w:t>
              </w:r>
            </w:smartTag>
            <w:r w:rsidRPr="00354EC5">
              <w:rPr>
                <w:sz w:val="18"/>
                <w:szCs w:val="18"/>
              </w:rPr>
              <w:t>;</w:t>
            </w:r>
          </w:p>
          <w:p w:rsidR="005A5E1F" w:rsidRPr="00354EC5" w:rsidRDefault="005A5E1F" w:rsidP="00A20DEC">
            <w:pPr>
              <w:jc w:val="both"/>
              <w:rPr>
                <w:sz w:val="18"/>
                <w:szCs w:val="18"/>
              </w:rPr>
            </w:pPr>
            <w:r w:rsidRPr="00354EC5">
              <w:rPr>
                <w:sz w:val="18"/>
                <w:szCs w:val="18"/>
              </w:rPr>
              <w:t xml:space="preserve">св. 100 – </w:t>
            </w:r>
            <w:smartTag w:uri="urn:schemas-microsoft-com:office:smarttags" w:element="metricconverter">
              <w:smartTagPr>
                <w:attr w:name="ProductID" w:val="30 м2"/>
              </w:smartTagPr>
              <w:r w:rsidRPr="00354EC5">
                <w:rPr>
                  <w:sz w:val="18"/>
                  <w:szCs w:val="18"/>
                </w:rPr>
                <w:t>30 м2</w:t>
              </w:r>
            </w:smartTag>
            <w:r w:rsidRPr="00354EC5">
              <w:rPr>
                <w:sz w:val="18"/>
                <w:szCs w:val="18"/>
              </w:rPr>
              <w:t>.</w:t>
            </w:r>
          </w:p>
        </w:tc>
        <w:tc>
          <w:tcPr>
            <w:tcW w:w="899"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p>
        </w:tc>
      </w:tr>
      <w:tr w:rsidR="005A5E1F" w:rsidRPr="00354EC5" w:rsidTr="00A20DEC">
        <w:tc>
          <w:tcPr>
            <w:tcW w:w="958"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Жилищно-эксплуатационные организации</w:t>
            </w:r>
          </w:p>
        </w:tc>
        <w:tc>
          <w:tcPr>
            <w:tcW w:w="898"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w:t>
            </w:r>
          </w:p>
        </w:tc>
        <w:tc>
          <w:tcPr>
            <w:tcW w:w="97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кол.объектов на 20 тыс. чел.</w:t>
            </w:r>
          </w:p>
        </w:tc>
        <w:tc>
          <w:tcPr>
            <w:tcW w:w="127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smartTag w:uri="urn:schemas-microsoft-com:office:smarttags" w:element="metricconverter">
              <w:smartTagPr>
                <w:attr w:name="ProductID" w:val="0,3 га"/>
              </w:smartTagPr>
              <w:r w:rsidRPr="00354EC5">
                <w:rPr>
                  <w:sz w:val="18"/>
                  <w:szCs w:val="18"/>
                </w:rPr>
                <w:t>0,3 га</w:t>
              </w:r>
            </w:smartTag>
            <w:r w:rsidRPr="00354EC5">
              <w:rPr>
                <w:sz w:val="18"/>
                <w:szCs w:val="18"/>
              </w:rPr>
              <w:t xml:space="preserve"> на 1 объект</w:t>
            </w:r>
          </w:p>
        </w:tc>
        <w:tc>
          <w:tcPr>
            <w:tcW w:w="899"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p>
        </w:tc>
      </w:tr>
      <w:tr w:rsidR="005A5E1F" w:rsidRPr="00354EC5" w:rsidTr="00A20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8" w:type="pct"/>
          </w:tcPr>
          <w:p w:rsidR="005A5E1F" w:rsidRPr="00354EC5" w:rsidRDefault="005A5E1F" w:rsidP="00A20DEC">
            <w:pPr>
              <w:jc w:val="both"/>
              <w:rPr>
                <w:sz w:val="18"/>
                <w:szCs w:val="18"/>
              </w:rPr>
            </w:pPr>
            <w:r w:rsidRPr="00354EC5">
              <w:rPr>
                <w:sz w:val="18"/>
                <w:szCs w:val="18"/>
              </w:rPr>
              <w:t>Пункты приема вторичного сырья</w:t>
            </w:r>
          </w:p>
        </w:tc>
        <w:tc>
          <w:tcPr>
            <w:tcW w:w="898" w:type="pct"/>
            <w:vAlign w:val="center"/>
          </w:tcPr>
          <w:p w:rsidR="005A5E1F" w:rsidRPr="00354EC5" w:rsidRDefault="005A5E1F" w:rsidP="00A20DEC">
            <w:pPr>
              <w:jc w:val="both"/>
              <w:rPr>
                <w:sz w:val="18"/>
                <w:szCs w:val="18"/>
              </w:rPr>
            </w:pPr>
            <w:r w:rsidRPr="00354EC5">
              <w:rPr>
                <w:sz w:val="18"/>
                <w:szCs w:val="18"/>
              </w:rPr>
              <w:t>1</w:t>
            </w:r>
          </w:p>
        </w:tc>
        <w:tc>
          <w:tcPr>
            <w:tcW w:w="973" w:type="pct"/>
            <w:vAlign w:val="center"/>
          </w:tcPr>
          <w:p w:rsidR="005A5E1F" w:rsidRPr="00354EC5" w:rsidRDefault="005A5E1F" w:rsidP="00A20DEC">
            <w:pPr>
              <w:jc w:val="both"/>
              <w:rPr>
                <w:sz w:val="18"/>
                <w:szCs w:val="18"/>
              </w:rPr>
            </w:pPr>
            <w:r w:rsidRPr="00354EC5">
              <w:rPr>
                <w:sz w:val="18"/>
                <w:szCs w:val="18"/>
              </w:rPr>
              <w:t>кол.объектов на 20 тыс. чел.</w:t>
            </w:r>
          </w:p>
        </w:tc>
        <w:tc>
          <w:tcPr>
            <w:tcW w:w="1272" w:type="pct"/>
            <w:vAlign w:val="center"/>
          </w:tcPr>
          <w:p w:rsidR="005A5E1F" w:rsidRPr="00354EC5" w:rsidRDefault="005A5E1F" w:rsidP="00A20DEC">
            <w:pPr>
              <w:jc w:val="both"/>
              <w:rPr>
                <w:sz w:val="18"/>
                <w:szCs w:val="18"/>
              </w:rPr>
            </w:pPr>
            <w:smartTag w:uri="urn:schemas-microsoft-com:office:smarttags" w:element="metricconverter">
              <w:smartTagPr>
                <w:attr w:name="ProductID" w:val="0,01 га"/>
              </w:smartTagPr>
              <w:r w:rsidRPr="00354EC5">
                <w:rPr>
                  <w:sz w:val="18"/>
                  <w:szCs w:val="18"/>
                </w:rPr>
                <w:t>0,01 га</w:t>
              </w:r>
            </w:smartTag>
            <w:r w:rsidRPr="00354EC5">
              <w:rPr>
                <w:sz w:val="18"/>
                <w:szCs w:val="18"/>
              </w:rPr>
              <w:t xml:space="preserve"> на 1 объект</w:t>
            </w:r>
          </w:p>
        </w:tc>
        <w:tc>
          <w:tcPr>
            <w:tcW w:w="899" w:type="pct"/>
          </w:tcPr>
          <w:p w:rsidR="005A5E1F" w:rsidRPr="00354EC5" w:rsidRDefault="005A5E1F" w:rsidP="00A20DEC">
            <w:pPr>
              <w:jc w:val="both"/>
              <w:rPr>
                <w:sz w:val="18"/>
                <w:szCs w:val="18"/>
              </w:rPr>
            </w:pPr>
          </w:p>
        </w:tc>
      </w:tr>
      <w:tr w:rsidR="005A5E1F" w:rsidRPr="00354EC5" w:rsidTr="00A20DEC">
        <w:tc>
          <w:tcPr>
            <w:tcW w:w="958"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Пожарные депо</w:t>
            </w:r>
          </w:p>
        </w:tc>
        <w:tc>
          <w:tcPr>
            <w:tcW w:w="898"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w:t>
            </w:r>
          </w:p>
        </w:tc>
        <w:tc>
          <w:tcPr>
            <w:tcW w:w="97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кол.пож. машин на 1 тыс. чел.</w:t>
            </w:r>
          </w:p>
        </w:tc>
        <w:tc>
          <w:tcPr>
            <w:tcW w:w="127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0,5-</w:t>
            </w:r>
            <w:smartTag w:uri="urn:schemas-microsoft-com:office:smarttags" w:element="metricconverter">
              <w:smartTagPr>
                <w:attr w:name="ProductID" w:val="2 га"/>
              </w:smartTagPr>
              <w:r w:rsidRPr="00354EC5">
                <w:rPr>
                  <w:sz w:val="18"/>
                  <w:szCs w:val="18"/>
                </w:rPr>
                <w:t>2 га</w:t>
              </w:r>
            </w:smartTag>
            <w:r w:rsidRPr="00354EC5">
              <w:rPr>
                <w:sz w:val="18"/>
                <w:szCs w:val="18"/>
              </w:rPr>
              <w:t xml:space="preserve"> на объект</w:t>
            </w:r>
          </w:p>
        </w:tc>
        <w:tc>
          <w:tcPr>
            <w:tcW w:w="899"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Количество пож. машин зависит от размера территории населенного пункта или их групп</w:t>
            </w:r>
          </w:p>
        </w:tc>
      </w:tr>
      <w:tr w:rsidR="005A5E1F" w:rsidRPr="00354EC5" w:rsidTr="00A20DEC">
        <w:tc>
          <w:tcPr>
            <w:tcW w:w="958"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Кладбища традиционного захоронения и крематории</w:t>
            </w:r>
          </w:p>
        </w:tc>
        <w:tc>
          <w:tcPr>
            <w:tcW w:w="898"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w:t>
            </w:r>
          </w:p>
        </w:tc>
        <w:tc>
          <w:tcPr>
            <w:tcW w:w="97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га</w:t>
            </w:r>
          </w:p>
        </w:tc>
        <w:tc>
          <w:tcPr>
            <w:tcW w:w="127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smartTag w:uri="urn:schemas-microsoft-com:office:smarttags" w:element="metricconverter">
              <w:smartTagPr>
                <w:attr w:name="ProductID" w:val="0,24 га"/>
              </w:smartTagPr>
              <w:r w:rsidRPr="00354EC5">
                <w:rPr>
                  <w:sz w:val="18"/>
                  <w:szCs w:val="18"/>
                </w:rPr>
                <w:t>0,24 га</w:t>
              </w:r>
            </w:smartTag>
            <w:r w:rsidRPr="00354EC5">
              <w:rPr>
                <w:sz w:val="18"/>
                <w:szCs w:val="18"/>
              </w:rPr>
              <w:t xml:space="preserve"> на 1 тыс. чел., </w:t>
            </w:r>
          </w:p>
          <w:p w:rsidR="005A5E1F" w:rsidRPr="00354EC5" w:rsidRDefault="005A5E1F" w:rsidP="00A20DEC">
            <w:pPr>
              <w:jc w:val="both"/>
              <w:rPr>
                <w:sz w:val="18"/>
                <w:szCs w:val="18"/>
              </w:rPr>
            </w:pPr>
            <w:r w:rsidRPr="00354EC5">
              <w:rPr>
                <w:sz w:val="18"/>
                <w:szCs w:val="18"/>
              </w:rPr>
              <w:t xml:space="preserve">но не более </w:t>
            </w:r>
            <w:smartTag w:uri="urn:schemas-microsoft-com:office:smarttags" w:element="metricconverter">
              <w:smartTagPr>
                <w:attr w:name="ProductID" w:val="40 га"/>
              </w:smartTagPr>
              <w:r w:rsidRPr="00354EC5">
                <w:rPr>
                  <w:sz w:val="18"/>
                  <w:szCs w:val="18"/>
                </w:rPr>
                <w:t>40 га</w:t>
              </w:r>
            </w:smartTag>
            <w:r w:rsidRPr="00354EC5">
              <w:rPr>
                <w:sz w:val="18"/>
                <w:szCs w:val="18"/>
              </w:rPr>
              <w:t>.</w:t>
            </w:r>
          </w:p>
        </w:tc>
        <w:tc>
          <w:tcPr>
            <w:tcW w:w="899"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Определяется с учетом количества жителей, перспективного роста численности населения и коэффициента смертности.</w:t>
            </w:r>
          </w:p>
        </w:tc>
      </w:tr>
    </w:tbl>
    <w:p w:rsidR="005A5E1F" w:rsidRPr="00354EC5" w:rsidRDefault="005A5E1F" w:rsidP="005A5E1F">
      <w:pPr>
        <w:jc w:val="both"/>
        <w:rPr>
          <w:sz w:val="18"/>
          <w:szCs w:val="18"/>
        </w:rPr>
      </w:pPr>
    </w:p>
    <w:p w:rsidR="005A5E1F" w:rsidRPr="00354EC5" w:rsidRDefault="005A5E1F" w:rsidP="005A5E1F">
      <w:pPr>
        <w:suppressAutoHyphens/>
        <w:ind w:firstLine="567"/>
        <w:jc w:val="both"/>
        <w:rPr>
          <w:sz w:val="18"/>
          <w:szCs w:val="18"/>
          <w:lang w:eastAsia="ar-SA"/>
        </w:rPr>
      </w:pPr>
      <w:r w:rsidRPr="00354EC5">
        <w:rPr>
          <w:sz w:val="18"/>
          <w:szCs w:val="18"/>
          <w:lang w:eastAsia="ar-SA"/>
        </w:rPr>
        <w:t>3.4.30. Радиус обслуживания пожарных депо –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сельских поселениях - 20 минут.</w:t>
      </w:r>
    </w:p>
    <w:p w:rsidR="005A5E1F" w:rsidRPr="00354EC5" w:rsidRDefault="005A5E1F" w:rsidP="005A5E1F">
      <w:pPr>
        <w:suppressAutoHyphens/>
        <w:ind w:firstLine="567"/>
        <w:jc w:val="both"/>
        <w:rPr>
          <w:sz w:val="18"/>
          <w:szCs w:val="18"/>
          <w:lang w:eastAsia="ar-SA"/>
        </w:rPr>
      </w:pPr>
      <w:r w:rsidRPr="00354EC5">
        <w:rPr>
          <w:sz w:val="18"/>
          <w:szCs w:val="18"/>
          <w:lang w:eastAsia="ar-SA"/>
        </w:rPr>
        <w:t>3.4.31. Расстояние от похоронных бюро, бюро – магазинов похоронного обслуживания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50 м.</w:t>
      </w:r>
    </w:p>
    <w:p w:rsidR="005A5E1F" w:rsidRPr="00354EC5" w:rsidRDefault="005A5E1F" w:rsidP="005A5E1F">
      <w:pPr>
        <w:ind w:firstLine="567"/>
        <w:jc w:val="both"/>
        <w:rPr>
          <w:sz w:val="18"/>
          <w:szCs w:val="18"/>
        </w:rPr>
      </w:pPr>
      <w:r w:rsidRPr="00354EC5">
        <w:rPr>
          <w:sz w:val="18"/>
          <w:szCs w:val="18"/>
        </w:rPr>
        <w:t>3.4.32.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100 м.</w:t>
      </w:r>
    </w:p>
    <w:p w:rsidR="005A5E1F" w:rsidRPr="00354EC5" w:rsidRDefault="005A5E1F" w:rsidP="005A5E1F">
      <w:pPr>
        <w:suppressAutoHyphens/>
        <w:ind w:firstLine="567"/>
        <w:jc w:val="both"/>
        <w:rPr>
          <w:sz w:val="18"/>
          <w:szCs w:val="18"/>
          <w:lang w:eastAsia="ar-SA"/>
        </w:rPr>
      </w:pPr>
      <w:r w:rsidRPr="00354EC5">
        <w:rPr>
          <w:sz w:val="18"/>
          <w:szCs w:val="18"/>
          <w:lang w:eastAsia="ar-SA"/>
        </w:rPr>
        <w:t>3.4.33. 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w:t>
      </w:r>
    </w:p>
    <w:p w:rsidR="005A5E1F" w:rsidRPr="00354EC5" w:rsidRDefault="005A5E1F" w:rsidP="005A5E1F">
      <w:pPr>
        <w:suppressAutoHyphens/>
        <w:jc w:val="both"/>
        <w:rPr>
          <w:sz w:val="18"/>
          <w:szCs w:val="18"/>
          <w:lang w:eastAsia="ar-SA"/>
        </w:rPr>
      </w:pPr>
      <w:r w:rsidRPr="00354EC5">
        <w:rPr>
          <w:sz w:val="18"/>
          <w:szCs w:val="18"/>
          <w:lang w:eastAsia="ar-SA"/>
        </w:rPr>
        <w:t>Таблица 26</w:t>
      </w:r>
    </w:p>
    <w:tbl>
      <w:tblPr>
        <w:tblW w:w="5000" w:type="pct"/>
        <w:tblLook w:val="0000" w:firstRow="0" w:lastRow="0" w:firstColumn="0" w:lastColumn="0" w:noHBand="0" w:noVBand="0"/>
      </w:tblPr>
      <w:tblGrid>
        <w:gridCol w:w="3609"/>
        <w:gridCol w:w="1762"/>
        <w:gridCol w:w="2015"/>
        <w:gridCol w:w="1959"/>
      </w:tblGrid>
      <w:tr w:rsidR="005A5E1F" w:rsidRPr="00354EC5" w:rsidTr="00A20DEC">
        <w:trPr>
          <w:cantSplit/>
          <w:trHeight w:hRule="exact" w:val="982"/>
        </w:trPr>
        <w:tc>
          <w:tcPr>
            <w:tcW w:w="1931" w:type="pct"/>
            <w:vMerge w:val="restar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Здания (земельные участки) </w:t>
            </w:r>
          </w:p>
        </w:tc>
        <w:tc>
          <w:tcPr>
            <w:tcW w:w="3069" w:type="pct"/>
            <w:gridSpan w:val="3"/>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Расстояние от зданий (границ участков) предприятий жилищно-коммунального хозяйства, м</w:t>
            </w:r>
          </w:p>
        </w:tc>
      </w:tr>
      <w:tr w:rsidR="005A5E1F" w:rsidRPr="00354EC5" w:rsidTr="00A20DEC">
        <w:trPr>
          <w:cantSplit/>
        </w:trPr>
        <w:tc>
          <w:tcPr>
            <w:tcW w:w="1931"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94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До стен жилых домов</w:t>
            </w:r>
          </w:p>
        </w:tc>
        <w:tc>
          <w:tcPr>
            <w:tcW w:w="1078"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До зданий общеобразовательных школ, детских дошкольных и учреждений здравоохранения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До водозаборных сооружений</w:t>
            </w:r>
          </w:p>
        </w:tc>
      </w:tr>
      <w:tr w:rsidR="005A5E1F" w:rsidRPr="00354EC5" w:rsidTr="00A20DEC">
        <w:tc>
          <w:tcPr>
            <w:tcW w:w="1931"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lastRenderedPageBreak/>
              <w:t>Приемные пункты вторичного сырья</w:t>
            </w:r>
          </w:p>
        </w:tc>
        <w:tc>
          <w:tcPr>
            <w:tcW w:w="94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20</w:t>
            </w:r>
          </w:p>
        </w:tc>
        <w:tc>
          <w:tcPr>
            <w:tcW w:w="1078"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i/>
                <w:color w:val="FF0000"/>
                <w:sz w:val="18"/>
                <w:szCs w:val="18"/>
              </w:rPr>
            </w:pPr>
          </w:p>
        </w:tc>
      </w:tr>
      <w:tr w:rsidR="005A5E1F" w:rsidRPr="00354EC5" w:rsidTr="00A20DEC">
        <w:trPr>
          <w:cantSplit/>
          <w:trHeight w:hRule="exact" w:val="999"/>
        </w:trPr>
        <w:tc>
          <w:tcPr>
            <w:tcW w:w="1931"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Кладбища традиционного захоронения и крематории  (площадью от 20 до </w:t>
            </w:r>
            <w:smartTag w:uri="urn:schemas-microsoft-com:office:smarttags" w:element="metricconverter">
              <w:smartTagPr>
                <w:attr w:name="ProductID" w:val="40 га"/>
              </w:smartTagPr>
              <w:r w:rsidRPr="00354EC5">
                <w:rPr>
                  <w:sz w:val="18"/>
                  <w:szCs w:val="18"/>
                </w:rPr>
                <w:t>40 га</w:t>
              </w:r>
            </w:smartTag>
            <w:r w:rsidRPr="00354EC5">
              <w:rPr>
                <w:sz w:val="18"/>
                <w:szCs w:val="18"/>
              </w:rPr>
              <w:t>)</w:t>
            </w:r>
          </w:p>
        </w:tc>
        <w:tc>
          <w:tcPr>
            <w:tcW w:w="94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500</w:t>
            </w:r>
          </w:p>
        </w:tc>
        <w:tc>
          <w:tcPr>
            <w:tcW w:w="1078"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500</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Не менее 1000</w:t>
            </w:r>
          </w:p>
          <w:p w:rsidR="005A5E1F" w:rsidRPr="00354EC5" w:rsidRDefault="005A5E1F" w:rsidP="00A20DEC">
            <w:pPr>
              <w:ind w:right="-104"/>
              <w:jc w:val="both"/>
              <w:rPr>
                <w:sz w:val="18"/>
                <w:szCs w:val="18"/>
              </w:rPr>
            </w:pPr>
            <w:r w:rsidRPr="00354EC5">
              <w:rPr>
                <w:sz w:val="18"/>
                <w:szCs w:val="18"/>
              </w:rPr>
              <w:t xml:space="preserve"> (по расчетам поясов санитарной охраны источника водоснабжения и времени фильтрации)</w:t>
            </w:r>
          </w:p>
        </w:tc>
      </w:tr>
      <w:tr w:rsidR="005A5E1F" w:rsidRPr="00354EC5" w:rsidTr="00A20DEC">
        <w:trPr>
          <w:cantSplit/>
          <w:trHeight w:hRule="exact" w:val="420"/>
        </w:trPr>
        <w:tc>
          <w:tcPr>
            <w:tcW w:w="1931" w:type="pct"/>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r w:rsidRPr="00354EC5">
              <w:rPr>
                <w:sz w:val="18"/>
                <w:szCs w:val="18"/>
              </w:rPr>
              <w:t xml:space="preserve">Кладбища традиционного захоронения и крематории  (площадью от 10 до </w:t>
            </w:r>
            <w:smartTag w:uri="urn:schemas-microsoft-com:office:smarttags" w:element="metricconverter">
              <w:smartTagPr>
                <w:attr w:name="ProductID" w:val="20 га"/>
              </w:smartTagPr>
              <w:r w:rsidRPr="00354EC5">
                <w:rPr>
                  <w:sz w:val="18"/>
                  <w:szCs w:val="18"/>
                </w:rPr>
                <w:t>20 га</w:t>
              </w:r>
            </w:smartTag>
            <w:r w:rsidRPr="00354EC5">
              <w:rPr>
                <w:sz w:val="18"/>
                <w:szCs w:val="18"/>
              </w:rPr>
              <w:t>)</w:t>
            </w:r>
          </w:p>
        </w:tc>
        <w:tc>
          <w:tcPr>
            <w:tcW w:w="94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300</w:t>
            </w:r>
          </w:p>
        </w:tc>
        <w:tc>
          <w:tcPr>
            <w:tcW w:w="1078"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300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jc w:val="both"/>
              <w:rPr>
                <w:sz w:val="18"/>
                <w:szCs w:val="18"/>
              </w:rPr>
            </w:pPr>
          </w:p>
        </w:tc>
      </w:tr>
      <w:tr w:rsidR="005A5E1F" w:rsidRPr="00354EC5" w:rsidTr="00A20DEC">
        <w:tc>
          <w:tcPr>
            <w:tcW w:w="1931" w:type="pct"/>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r w:rsidRPr="00354EC5">
              <w:rPr>
                <w:sz w:val="18"/>
                <w:szCs w:val="18"/>
              </w:rPr>
              <w:t xml:space="preserve">Кладбища традиционного захоронения и крематории  (площадью менее </w:t>
            </w:r>
            <w:smartTag w:uri="urn:schemas-microsoft-com:office:smarttags" w:element="metricconverter">
              <w:smartTagPr>
                <w:attr w:name="ProductID" w:val="10 га"/>
              </w:smartTagPr>
              <w:r w:rsidRPr="00354EC5">
                <w:rPr>
                  <w:sz w:val="18"/>
                  <w:szCs w:val="18"/>
                </w:rPr>
                <w:t>10 га</w:t>
              </w:r>
            </w:smartTag>
            <w:r w:rsidRPr="00354EC5">
              <w:rPr>
                <w:sz w:val="18"/>
                <w:szCs w:val="18"/>
              </w:rPr>
              <w:t>)</w:t>
            </w:r>
          </w:p>
        </w:tc>
        <w:tc>
          <w:tcPr>
            <w:tcW w:w="94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100</w:t>
            </w:r>
          </w:p>
        </w:tc>
        <w:tc>
          <w:tcPr>
            <w:tcW w:w="1078"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100</w:t>
            </w:r>
          </w:p>
        </w:tc>
        <w:tc>
          <w:tcPr>
            <w:tcW w:w="1048"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p>
        </w:tc>
      </w:tr>
      <w:tr w:rsidR="005A5E1F" w:rsidRPr="00354EC5" w:rsidTr="00A20DEC">
        <w:tc>
          <w:tcPr>
            <w:tcW w:w="1931" w:type="pct"/>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r w:rsidRPr="00354EC5">
              <w:rPr>
                <w:sz w:val="18"/>
                <w:szCs w:val="18"/>
              </w:rPr>
              <w:t>Закрытые кладбища и мемориальные комплексы, кладбища с погребением после кремации, колумбарии</w:t>
            </w:r>
          </w:p>
        </w:tc>
        <w:tc>
          <w:tcPr>
            <w:tcW w:w="943" w:type="pct"/>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r w:rsidRPr="00354EC5">
              <w:rPr>
                <w:sz w:val="18"/>
                <w:szCs w:val="18"/>
              </w:rPr>
              <w:t>50</w:t>
            </w:r>
          </w:p>
        </w:tc>
        <w:tc>
          <w:tcPr>
            <w:tcW w:w="1078" w:type="pct"/>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r w:rsidRPr="00354EC5">
              <w:rPr>
                <w:sz w:val="18"/>
                <w:szCs w:val="18"/>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p>
        </w:tc>
      </w:tr>
    </w:tbl>
    <w:p w:rsidR="005A5E1F" w:rsidRPr="00354EC5" w:rsidRDefault="005A5E1F" w:rsidP="005A5E1F">
      <w:pPr>
        <w:jc w:val="both"/>
        <w:rPr>
          <w:sz w:val="18"/>
          <w:szCs w:val="18"/>
          <w:u w:val="single"/>
          <w:lang w:val="x-none" w:eastAsia="x-none"/>
        </w:rPr>
      </w:pPr>
      <w:r w:rsidRPr="00354EC5">
        <w:rPr>
          <w:sz w:val="18"/>
          <w:szCs w:val="18"/>
          <w:u w:val="single"/>
          <w:lang w:val="x-none" w:eastAsia="x-none"/>
        </w:rPr>
        <w:t xml:space="preserve">Примечания: </w:t>
      </w:r>
    </w:p>
    <w:p w:rsidR="005A5E1F" w:rsidRPr="00354EC5" w:rsidRDefault="005A5E1F" w:rsidP="005A5E1F">
      <w:pPr>
        <w:jc w:val="both"/>
        <w:rPr>
          <w:sz w:val="18"/>
          <w:szCs w:val="18"/>
          <w:lang w:val="x-none" w:eastAsia="x-none"/>
        </w:rPr>
      </w:pPr>
      <w:r w:rsidRPr="00354EC5">
        <w:rPr>
          <w:sz w:val="18"/>
          <w:szCs w:val="18"/>
          <w:lang w:val="x-none" w:eastAsia="x-none"/>
        </w:rPr>
        <w:t xml:space="preserve">1. 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rsidRPr="00354EC5">
          <w:rPr>
            <w:sz w:val="18"/>
            <w:szCs w:val="18"/>
            <w:lang w:val="x-none" w:eastAsia="x-none"/>
          </w:rPr>
          <w:t>100 м</w:t>
        </w:r>
      </w:smartTag>
      <w:r w:rsidRPr="00354EC5">
        <w:rPr>
          <w:sz w:val="18"/>
          <w:szCs w:val="18"/>
          <w:lang w:val="x-none" w:eastAsia="x-none"/>
        </w:rPr>
        <w:t>.</w:t>
      </w:r>
    </w:p>
    <w:p w:rsidR="005A5E1F" w:rsidRPr="00354EC5" w:rsidRDefault="005A5E1F" w:rsidP="005A5E1F">
      <w:pPr>
        <w:contextualSpacing/>
        <w:jc w:val="both"/>
        <w:rPr>
          <w:rFonts w:eastAsia="Calibri"/>
          <w:sz w:val="18"/>
          <w:szCs w:val="18"/>
          <w:lang w:eastAsia="en-US"/>
        </w:rPr>
      </w:pPr>
      <w:r w:rsidRPr="00354EC5">
        <w:rPr>
          <w:rFonts w:eastAsia="Calibri"/>
          <w:sz w:val="18"/>
          <w:szCs w:val="18"/>
          <w:lang w:eastAsia="en-US"/>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5A5E1F" w:rsidRPr="00354EC5" w:rsidRDefault="005A5E1F" w:rsidP="005A5E1F">
      <w:pPr>
        <w:ind w:firstLine="567"/>
        <w:contextualSpacing/>
        <w:jc w:val="both"/>
        <w:rPr>
          <w:rFonts w:eastAsia="Calibri"/>
          <w:b/>
          <w:sz w:val="18"/>
          <w:szCs w:val="18"/>
          <w:lang w:eastAsia="en-US"/>
        </w:rPr>
      </w:pPr>
      <w:r w:rsidRPr="00354EC5">
        <w:rPr>
          <w:rFonts w:eastAsia="Calibri"/>
          <w:b/>
          <w:sz w:val="18"/>
          <w:szCs w:val="18"/>
          <w:lang w:eastAsia="en-US"/>
        </w:rPr>
        <w:t>3.5. Размещение учреждений и предприятий социальной инфраструктуры.</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lang w:eastAsia="en-US"/>
        </w:rPr>
        <w:t xml:space="preserve"> 3.5.1. При разработке генерального плана сельского поселения размещение дошкольных образовательных, общеобразовательных учреждений,  учреждений начального профессионального образования, средних и высших учебных заведений, лечебно – профилактических учреждений, рынков розничной торговли следует проектировать в соответствии с требованиями местных, республиканских и федеральных нормативных документов и настоящих норм.</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lang w:eastAsia="en-US"/>
        </w:rPr>
        <w:t>3.5.2. В сельской местности 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требованиями настоящих нормативов.</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lang w:eastAsia="en-US"/>
        </w:rPr>
        <w:tab/>
        <w:t>Помимо стационарных зданий необходимо предусматривать передвижные средства и сезонные сооружения.</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lang w:eastAsia="en-US"/>
        </w:rPr>
        <w:t>3.5.3. Расчет необходимого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разделом 3.4 настоящих нормативов.</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lang w:eastAsia="en-US"/>
        </w:rPr>
        <w:t>3.5.4.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27.</w:t>
      </w:r>
    </w:p>
    <w:p w:rsidR="005A5E1F" w:rsidRPr="00354EC5" w:rsidRDefault="005A5E1F" w:rsidP="005A5E1F">
      <w:pPr>
        <w:contextualSpacing/>
        <w:jc w:val="both"/>
        <w:rPr>
          <w:rFonts w:eastAsia="Calibri"/>
          <w:sz w:val="18"/>
          <w:szCs w:val="18"/>
          <w:lang w:eastAsia="en-US"/>
        </w:rPr>
      </w:pPr>
      <w:r w:rsidRPr="00354EC5">
        <w:rPr>
          <w:rFonts w:eastAsia="Calibri"/>
          <w:sz w:val="18"/>
          <w:szCs w:val="18"/>
          <w:lang w:eastAsia="en-US"/>
        </w:rPr>
        <w:t>Таблица 27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015"/>
        <w:gridCol w:w="4394"/>
      </w:tblGrid>
      <w:tr w:rsidR="005A5E1F" w:rsidRPr="00354EC5" w:rsidTr="00A20DEC">
        <w:tc>
          <w:tcPr>
            <w:tcW w:w="501" w:type="pct"/>
            <w:vAlign w:val="center"/>
          </w:tcPr>
          <w:p w:rsidR="005A5E1F" w:rsidRPr="00354EC5" w:rsidRDefault="005A5E1F" w:rsidP="00A20DEC">
            <w:pPr>
              <w:tabs>
                <w:tab w:val="center" w:pos="4153"/>
                <w:tab w:val="right" w:pos="8306"/>
              </w:tabs>
              <w:contextualSpacing/>
              <w:jc w:val="both"/>
              <w:rPr>
                <w:rFonts w:eastAsia="Calibri"/>
                <w:sz w:val="18"/>
                <w:szCs w:val="18"/>
                <w:lang w:eastAsia="en-US"/>
              </w:rPr>
            </w:pPr>
            <w:r w:rsidRPr="00354EC5">
              <w:rPr>
                <w:rFonts w:eastAsia="Calibri"/>
                <w:sz w:val="18"/>
                <w:szCs w:val="18"/>
                <w:lang w:eastAsia="en-US"/>
              </w:rPr>
              <w:t>№ п/п</w:t>
            </w:r>
          </w:p>
        </w:tc>
        <w:tc>
          <w:tcPr>
            <w:tcW w:w="2148" w:type="pct"/>
            <w:vAlign w:val="center"/>
          </w:tcPr>
          <w:p w:rsidR="005A5E1F" w:rsidRPr="00354EC5" w:rsidRDefault="005A5E1F" w:rsidP="00A20DEC">
            <w:pPr>
              <w:tabs>
                <w:tab w:val="center" w:pos="4153"/>
                <w:tab w:val="right" w:pos="8306"/>
              </w:tabs>
              <w:contextualSpacing/>
              <w:jc w:val="both"/>
              <w:rPr>
                <w:rFonts w:eastAsia="Calibri"/>
                <w:sz w:val="18"/>
                <w:szCs w:val="18"/>
                <w:lang w:eastAsia="en-US"/>
              </w:rPr>
            </w:pPr>
            <w:r w:rsidRPr="00354EC5">
              <w:rPr>
                <w:rFonts w:eastAsia="Calibri"/>
                <w:sz w:val="18"/>
                <w:szCs w:val="18"/>
                <w:lang w:eastAsia="en-US"/>
              </w:rPr>
              <w:t>Элементы территории</w:t>
            </w:r>
          </w:p>
        </w:tc>
        <w:tc>
          <w:tcPr>
            <w:tcW w:w="2351" w:type="pct"/>
            <w:vAlign w:val="center"/>
          </w:tcPr>
          <w:p w:rsidR="005A5E1F" w:rsidRPr="00354EC5" w:rsidRDefault="005A5E1F" w:rsidP="00A20DEC">
            <w:pPr>
              <w:tabs>
                <w:tab w:val="center" w:pos="4153"/>
                <w:tab w:val="right" w:pos="8306"/>
              </w:tabs>
              <w:contextualSpacing/>
              <w:jc w:val="both"/>
              <w:rPr>
                <w:rFonts w:eastAsia="Calibri"/>
                <w:sz w:val="18"/>
                <w:szCs w:val="18"/>
                <w:lang w:eastAsia="en-US"/>
              </w:rPr>
            </w:pPr>
            <w:r w:rsidRPr="00354EC5">
              <w:rPr>
                <w:rFonts w:eastAsia="Calibri"/>
                <w:sz w:val="18"/>
                <w:szCs w:val="18"/>
                <w:lang w:eastAsia="en-US"/>
              </w:rPr>
              <w:t>Удельная площадь, м</w:t>
            </w:r>
            <w:r w:rsidRPr="00354EC5">
              <w:rPr>
                <w:rFonts w:eastAsia="Calibri"/>
                <w:sz w:val="18"/>
                <w:szCs w:val="18"/>
                <w:vertAlign w:val="superscript"/>
                <w:lang w:eastAsia="en-US"/>
              </w:rPr>
              <w:t>2</w:t>
            </w:r>
            <w:r w:rsidRPr="00354EC5">
              <w:rPr>
                <w:rFonts w:eastAsia="Calibri"/>
                <w:sz w:val="18"/>
                <w:szCs w:val="18"/>
                <w:lang w:eastAsia="en-US"/>
              </w:rPr>
              <w:t>/чел., не менее</w:t>
            </w:r>
          </w:p>
        </w:tc>
      </w:tr>
      <w:tr w:rsidR="005A5E1F" w:rsidRPr="00354EC5" w:rsidTr="00A20DEC">
        <w:tc>
          <w:tcPr>
            <w:tcW w:w="501" w:type="pct"/>
            <w:vAlign w:val="center"/>
          </w:tcPr>
          <w:p w:rsidR="005A5E1F" w:rsidRPr="00354EC5" w:rsidRDefault="005A5E1F" w:rsidP="00A20DEC">
            <w:pPr>
              <w:tabs>
                <w:tab w:val="center" w:pos="4153"/>
                <w:tab w:val="right" w:pos="8306"/>
              </w:tabs>
              <w:contextualSpacing/>
              <w:jc w:val="both"/>
              <w:rPr>
                <w:rFonts w:eastAsia="Calibri"/>
                <w:sz w:val="18"/>
                <w:szCs w:val="18"/>
                <w:lang w:eastAsia="en-US"/>
              </w:rPr>
            </w:pPr>
            <w:r w:rsidRPr="00354EC5">
              <w:rPr>
                <w:rFonts w:eastAsia="Calibri"/>
                <w:sz w:val="18"/>
                <w:szCs w:val="18"/>
                <w:lang w:eastAsia="en-US"/>
              </w:rPr>
              <w:t>1</w:t>
            </w:r>
          </w:p>
        </w:tc>
        <w:tc>
          <w:tcPr>
            <w:tcW w:w="2148" w:type="pct"/>
            <w:vAlign w:val="center"/>
          </w:tcPr>
          <w:p w:rsidR="005A5E1F" w:rsidRPr="00354EC5" w:rsidRDefault="005A5E1F" w:rsidP="00A20DEC">
            <w:pPr>
              <w:tabs>
                <w:tab w:val="center" w:pos="4153"/>
                <w:tab w:val="right" w:pos="8306"/>
              </w:tabs>
              <w:contextualSpacing/>
              <w:jc w:val="both"/>
              <w:rPr>
                <w:rFonts w:eastAsia="Calibri"/>
                <w:sz w:val="18"/>
                <w:szCs w:val="18"/>
                <w:lang w:eastAsia="en-US"/>
              </w:rPr>
            </w:pPr>
            <w:r w:rsidRPr="00354EC5">
              <w:rPr>
                <w:rFonts w:eastAsia="Calibri"/>
                <w:sz w:val="18"/>
                <w:szCs w:val="18"/>
                <w:lang w:eastAsia="en-US"/>
              </w:rPr>
              <w:t>Территория общего пользования, в том числе участки школ</w:t>
            </w:r>
          </w:p>
        </w:tc>
        <w:tc>
          <w:tcPr>
            <w:tcW w:w="2351" w:type="pct"/>
            <w:vAlign w:val="center"/>
          </w:tcPr>
          <w:p w:rsidR="005A5E1F" w:rsidRPr="00354EC5" w:rsidRDefault="005A5E1F" w:rsidP="00A20DEC">
            <w:pPr>
              <w:tabs>
                <w:tab w:val="center" w:pos="4153"/>
                <w:tab w:val="right" w:pos="8306"/>
              </w:tabs>
              <w:contextualSpacing/>
              <w:jc w:val="both"/>
              <w:rPr>
                <w:rFonts w:eastAsia="Calibri"/>
                <w:sz w:val="18"/>
                <w:szCs w:val="18"/>
                <w:lang w:eastAsia="en-US"/>
              </w:rPr>
            </w:pPr>
            <w:r w:rsidRPr="00354EC5">
              <w:rPr>
                <w:rFonts w:eastAsia="Calibri"/>
                <w:sz w:val="18"/>
                <w:szCs w:val="18"/>
                <w:lang w:eastAsia="en-US"/>
              </w:rPr>
              <w:t>6,6*</w:t>
            </w:r>
          </w:p>
        </w:tc>
      </w:tr>
      <w:tr w:rsidR="005A5E1F" w:rsidRPr="00354EC5" w:rsidTr="00A20DEC">
        <w:tc>
          <w:tcPr>
            <w:tcW w:w="501" w:type="pct"/>
            <w:vAlign w:val="center"/>
          </w:tcPr>
          <w:p w:rsidR="005A5E1F" w:rsidRPr="00354EC5" w:rsidRDefault="005A5E1F" w:rsidP="00A20DEC">
            <w:pPr>
              <w:tabs>
                <w:tab w:val="center" w:pos="4153"/>
                <w:tab w:val="right" w:pos="8306"/>
              </w:tabs>
              <w:contextualSpacing/>
              <w:jc w:val="both"/>
              <w:rPr>
                <w:rFonts w:eastAsia="Calibri"/>
                <w:sz w:val="18"/>
                <w:szCs w:val="18"/>
                <w:lang w:eastAsia="en-US"/>
              </w:rPr>
            </w:pPr>
            <w:r w:rsidRPr="00354EC5">
              <w:rPr>
                <w:rFonts w:eastAsia="Calibri"/>
                <w:sz w:val="18"/>
                <w:szCs w:val="18"/>
                <w:lang w:eastAsia="en-US"/>
              </w:rPr>
              <w:t>2</w:t>
            </w:r>
          </w:p>
        </w:tc>
        <w:tc>
          <w:tcPr>
            <w:tcW w:w="2148" w:type="pct"/>
            <w:vAlign w:val="center"/>
          </w:tcPr>
          <w:p w:rsidR="005A5E1F" w:rsidRPr="00354EC5" w:rsidRDefault="005A5E1F" w:rsidP="00A20DEC">
            <w:pPr>
              <w:tabs>
                <w:tab w:val="center" w:pos="4153"/>
                <w:tab w:val="right" w:pos="8306"/>
              </w:tabs>
              <w:contextualSpacing/>
              <w:jc w:val="both"/>
              <w:rPr>
                <w:rFonts w:eastAsia="Calibri"/>
                <w:sz w:val="18"/>
                <w:szCs w:val="18"/>
                <w:lang w:eastAsia="en-US"/>
              </w:rPr>
            </w:pPr>
            <w:r w:rsidRPr="00354EC5">
              <w:rPr>
                <w:rFonts w:eastAsia="Calibri"/>
                <w:sz w:val="18"/>
                <w:szCs w:val="18"/>
                <w:lang w:eastAsia="en-US"/>
              </w:rPr>
              <w:t>участки дошкольных учреждений</w:t>
            </w:r>
          </w:p>
        </w:tc>
        <w:tc>
          <w:tcPr>
            <w:tcW w:w="2351" w:type="pct"/>
            <w:vAlign w:val="center"/>
          </w:tcPr>
          <w:p w:rsidR="005A5E1F" w:rsidRPr="00354EC5" w:rsidRDefault="005A5E1F" w:rsidP="00A20DEC">
            <w:pPr>
              <w:tabs>
                <w:tab w:val="center" w:pos="4153"/>
                <w:tab w:val="right" w:pos="8306"/>
              </w:tabs>
              <w:contextualSpacing/>
              <w:jc w:val="both"/>
              <w:rPr>
                <w:rFonts w:eastAsia="Calibri"/>
                <w:sz w:val="18"/>
                <w:szCs w:val="18"/>
                <w:lang w:eastAsia="en-US"/>
              </w:rPr>
            </w:pPr>
            <w:r w:rsidRPr="00354EC5">
              <w:rPr>
                <w:rFonts w:eastAsia="Calibri"/>
                <w:sz w:val="18"/>
                <w:szCs w:val="18"/>
                <w:lang w:eastAsia="en-US"/>
              </w:rPr>
              <w:t>1,0*</w:t>
            </w:r>
          </w:p>
        </w:tc>
      </w:tr>
      <w:tr w:rsidR="005A5E1F" w:rsidRPr="00354EC5" w:rsidTr="00A20DEC">
        <w:tc>
          <w:tcPr>
            <w:tcW w:w="501" w:type="pct"/>
            <w:vAlign w:val="center"/>
          </w:tcPr>
          <w:p w:rsidR="005A5E1F" w:rsidRPr="00354EC5" w:rsidRDefault="005A5E1F" w:rsidP="00A20DEC">
            <w:pPr>
              <w:tabs>
                <w:tab w:val="center" w:pos="4153"/>
                <w:tab w:val="right" w:pos="8306"/>
              </w:tabs>
              <w:contextualSpacing/>
              <w:jc w:val="both"/>
              <w:rPr>
                <w:rFonts w:eastAsia="Calibri"/>
                <w:sz w:val="18"/>
                <w:szCs w:val="18"/>
                <w:lang w:eastAsia="en-US"/>
              </w:rPr>
            </w:pPr>
            <w:r w:rsidRPr="00354EC5">
              <w:rPr>
                <w:rFonts w:eastAsia="Calibri"/>
                <w:sz w:val="18"/>
                <w:szCs w:val="18"/>
                <w:lang w:eastAsia="en-US"/>
              </w:rPr>
              <w:t>3</w:t>
            </w:r>
          </w:p>
        </w:tc>
        <w:tc>
          <w:tcPr>
            <w:tcW w:w="2148" w:type="pct"/>
            <w:vAlign w:val="center"/>
          </w:tcPr>
          <w:p w:rsidR="005A5E1F" w:rsidRPr="00354EC5" w:rsidRDefault="005A5E1F" w:rsidP="00A20DEC">
            <w:pPr>
              <w:tabs>
                <w:tab w:val="center" w:pos="4153"/>
                <w:tab w:val="right" w:pos="8306"/>
              </w:tabs>
              <w:contextualSpacing/>
              <w:jc w:val="both"/>
              <w:rPr>
                <w:rFonts w:eastAsia="Calibri"/>
                <w:sz w:val="18"/>
                <w:szCs w:val="18"/>
                <w:lang w:eastAsia="en-US"/>
              </w:rPr>
            </w:pPr>
            <w:r w:rsidRPr="00354EC5">
              <w:rPr>
                <w:rFonts w:eastAsia="Calibri"/>
                <w:sz w:val="18"/>
                <w:szCs w:val="18"/>
                <w:lang w:eastAsia="en-US"/>
              </w:rPr>
              <w:t>участки бытового обслуживания</w:t>
            </w:r>
          </w:p>
        </w:tc>
        <w:tc>
          <w:tcPr>
            <w:tcW w:w="2351" w:type="pct"/>
            <w:vAlign w:val="center"/>
          </w:tcPr>
          <w:p w:rsidR="005A5E1F" w:rsidRPr="00354EC5" w:rsidRDefault="005A5E1F" w:rsidP="00A20DEC">
            <w:pPr>
              <w:tabs>
                <w:tab w:val="center" w:pos="4153"/>
                <w:tab w:val="right" w:pos="8306"/>
              </w:tabs>
              <w:contextualSpacing/>
              <w:jc w:val="both"/>
              <w:rPr>
                <w:rFonts w:eastAsia="Calibri"/>
                <w:sz w:val="18"/>
                <w:szCs w:val="18"/>
                <w:lang w:eastAsia="en-US"/>
              </w:rPr>
            </w:pPr>
            <w:r w:rsidRPr="00354EC5">
              <w:rPr>
                <w:rFonts w:eastAsia="Calibri"/>
                <w:sz w:val="18"/>
                <w:szCs w:val="18"/>
                <w:lang w:eastAsia="en-US"/>
              </w:rPr>
              <w:t>0,8*</w:t>
            </w:r>
          </w:p>
        </w:tc>
      </w:tr>
    </w:tbl>
    <w:p w:rsidR="005A5E1F" w:rsidRPr="00354EC5" w:rsidRDefault="005A5E1F" w:rsidP="005A5E1F">
      <w:pPr>
        <w:ind w:firstLine="708"/>
        <w:contextualSpacing/>
        <w:jc w:val="both"/>
        <w:rPr>
          <w:rFonts w:eastAsia="Calibri"/>
          <w:sz w:val="18"/>
          <w:szCs w:val="18"/>
          <w:lang w:eastAsia="en-US"/>
        </w:rPr>
      </w:pPr>
      <w:r w:rsidRPr="00354EC5">
        <w:rPr>
          <w:rFonts w:eastAsia="Calibri"/>
          <w:sz w:val="18"/>
          <w:szCs w:val="18"/>
          <w:lang w:eastAsia="en-US"/>
        </w:rPr>
        <w:t xml:space="preserve"> *Удельные площади элементов территории определены на основе республиканских и демографических данных за 2005 год.</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3.5.5.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учреждений более высокого уровня обслуживания, в том числе периодического, необходимо предусматривать в границах поселения с пешеходно-транспортной доступностью не более 60 минут или в центре муниципального района - основном центре концентрации учреждений и предприятий периодического обслуживания.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3.5.6. 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подрайонной системы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30 - 45 минут.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3.5.7. Радиусы обслуживания в сельском поселении принимаются: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дошкольных образовательных учреждений - в соответствии с таблицей 26;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общеобразовательных учреждений: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учащихся I ступени обучения - не более 2 км пешеходной и не более 15 минут (в одну сторону) транспортной доступности;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предприятий торговли - в соответствии с разделом 3.4.9; </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lang w:eastAsia="en-US"/>
        </w:rPr>
        <w:t>- поликлиник, амбулаторий, фельдшерско-акушерских пунктов и аптек - не более 30 минут пешеходно – транспортной доступности.</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lang w:eastAsia="en-US"/>
        </w:rPr>
        <w:t>3.5.8. Потребности населения в учреждениях и предприятиях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5A5E1F" w:rsidRPr="00354EC5" w:rsidRDefault="005A5E1F" w:rsidP="005A5E1F">
      <w:pPr>
        <w:ind w:firstLine="567"/>
        <w:jc w:val="both"/>
        <w:rPr>
          <w:b/>
          <w:sz w:val="18"/>
          <w:szCs w:val="18"/>
        </w:rPr>
      </w:pPr>
      <w:r w:rsidRPr="00354EC5">
        <w:rPr>
          <w:b/>
          <w:sz w:val="18"/>
          <w:szCs w:val="18"/>
        </w:rPr>
        <w:t>4. РАСЧЕТНЫЕ ПОКАЗАТЕЛИ ОБЕСПЕЧЕННОСТИ И ИНТЕНСИВНОСТИ ИСПОЛЬЗОВАНИЯ ТЕРРИТОРИЙ С УЧЕТОМ ПОТРЕБНОСТЕЙ МАЛОМОБИЛЬНЫХ ГРУПП НАСЕЛЕНИЯ.</w:t>
      </w:r>
    </w:p>
    <w:p w:rsidR="005A5E1F" w:rsidRPr="00354EC5" w:rsidRDefault="005A5E1F" w:rsidP="005A5E1F">
      <w:pPr>
        <w:ind w:firstLine="567"/>
        <w:jc w:val="both"/>
        <w:rPr>
          <w:b/>
          <w:sz w:val="18"/>
          <w:szCs w:val="18"/>
        </w:rPr>
      </w:pPr>
    </w:p>
    <w:p w:rsidR="005A5E1F" w:rsidRPr="00354EC5" w:rsidRDefault="005A5E1F" w:rsidP="005A5E1F">
      <w:pPr>
        <w:ind w:firstLine="567"/>
        <w:jc w:val="both"/>
        <w:rPr>
          <w:b/>
          <w:sz w:val="18"/>
          <w:szCs w:val="18"/>
        </w:rPr>
      </w:pPr>
      <w:r w:rsidRPr="00354EC5">
        <w:rPr>
          <w:b/>
          <w:sz w:val="18"/>
          <w:szCs w:val="18"/>
        </w:rPr>
        <w:t>4.1. Обеспечение доступности жилых объектов, объектов социальной инфраструктуры для инвалидов и маломобильных групп населения.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4.1.1. При планировке сельского поселения необходимо обеспечивать доступность объектов социальной инфраструктуры для инвалидов и маломобильных групп населения. 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w:t>
      </w:r>
      <w:r w:rsidRPr="00354EC5">
        <w:rPr>
          <w:rFonts w:eastAsia="Calibri"/>
          <w:color w:val="000000"/>
          <w:sz w:val="18"/>
          <w:szCs w:val="18"/>
          <w:lang w:eastAsia="en-US"/>
        </w:rPr>
        <w:lastRenderedPageBreak/>
        <w:t xml:space="preserve">населения условия жизнедеятельности, равные с остальными категориями населения, в соответствии со СНиП 35-01-2001, СП 35-101-2001, СП 35-102-2001, СП 31-102-99, СП 35-103-2001, ВСН 62-91*, РДС 35-201-99.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Задание на проектирование утверждается в установленном порядке по согласованию с территориальными органами социальной защиты населения и с учетом мнения общественных объединений инвалидов.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4.1.2.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4.1.3. Проектные решения объектов, доступных для маломобильных групп населения, должны обеспечивать: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досягаемость мест целевого посещения и беспрепятственность перемещения внутри зданий и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безопасность путей движения (в том числе эвакуационных), а также мест проживания, обслуживания и приложения труда;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удобство и комфорт среды жизнедеятельности. </w:t>
      </w:r>
    </w:p>
    <w:p w:rsidR="005A5E1F" w:rsidRPr="00354EC5" w:rsidRDefault="005A5E1F" w:rsidP="005A5E1F">
      <w:pPr>
        <w:ind w:firstLine="567"/>
        <w:jc w:val="both"/>
        <w:rPr>
          <w:sz w:val="18"/>
          <w:szCs w:val="18"/>
        </w:rPr>
      </w:pPr>
      <w:r w:rsidRPr="00354EC5">
        <w:rPr>
          <w:sz w:val="18"/>
          <w:szCs w:val="18"/>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4.1.4. Объекты социальной инфраструктуры должны оснащаться следующими специальными приспособлениями и оборудованием: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телефонами-автоматами или иными средствами связи, доступными для инвалидов;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санитарно-гигиеническими помещениями;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пандусами и поручнями у лестниц при входах в здания;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специальными указателями маршрутов движения инвалидов по территории вокзалов, парков и других рекреационных зон;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4.1.5.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городских округах и поселениях, районах, микрорайонах.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4.1.6. 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4.1.7.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СНиП 35-01-2001, СНиП 21-01-97*.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4.1.8.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общественного транспорта.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Ограждения участков должны обеспечивать возможность опорного движения маломобильных групп населения через проходы и вдоль них.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4.1.9.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4.1.10.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4.1.11. Уклоны пути движения для проезда инвалидов на креслах-колясках не должны превышать: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продольный - 5%;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поперечный - 1 - 2%.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 устройстве съездов с тротуара около здания и в затесненных местах допускается увеличивать продольный уклон до 10% на протяжении не более 10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4.1.12. Высоту бордюров по краям пешеходных путей следует принимать не менее 0,05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4.1.13.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4.1.14.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Примечание: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w:t>
      </w:r>
    </w:p>
    <w:p w:rsidR="005A5E1F" w:rsidRPr="00354EC5" w:rsidRDefault="005A5E1F" w:rsidP="005A5E1F">
      <w:pPr>
        <w:ind w:firstLine="567"/>
        <w:jc w:val="both"/>
        <w:rPr>
          <w:sz w:val="18"/>
          <w:szCs w:val="18"/>
        </w:rPr>
      </w:pPr>
      <w:r w:rsidRPr="00354EC5">
        <w:rPr>
          <w:sz w:val="18"/>
          <w:szCs w:val="18"/>
        </w:rPr>
        <w:t>4.1.15. 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Лестницы должны дублироваться пандусами, а при необходимости - другими средствами подъема.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4.1.16. 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 и т.п.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4.1.17.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мест (но не менее одного места) для транспорта инвалидов с учетом ширины зоны для парковки не менее 3,5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Места парковки оснащаются знаками, применяемыми в международной практике.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4.1.18.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4.1.19. Площадки и места отдыха следует размещать смежно вне габаритов путей движения мест отдыха и ожидания.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4.1.20. 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Следует предусматривать линейную посадку деревьев и кустарников для формирования кромок путей пешеходного движения.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5A5E1F" w:rsidRPr="00354EC5" w:rsidRDefault="005A5E1F" w:rsidP="005A5E1F">
      <w:pPr>
        <w:ind w:firstLine="567"/>
        <w:jc w:val="both"/>
        <w:rPr>
          <w:sz w:val="18"/>
          <w:szCs w:val="18"/>
        </w:rPr>
      </w:pPr>
      <w:r w:rsidRPr="00354EC5">
        <w:rPr>
          <w:sz w:val="18"/>
          <w:szCs w:val="18"/>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5A5E1F" w:rsidRPr="00354EC5" w:rsidRDefault="005A5E1F" w:rsidP="005A5E1F">
      <w:pPr>
        <w:ind w:firstLine="567"/>
        <w:jc w:val="both"/>
        <w:rPr>
          <w:sz w:val="18"/>
          <w:szCs w:val="18"/>
        </w:rPr>
      </w:pPr>
    </w:p>
    <w:p w:rsidR="005A5E1F" w:rsidRPr="00354EC5" w:rsidRDefault="005A5E1F" w:rsidP="005A5E1F">
      <w:pPr>
        <w:ind w:firstLine="567"/>
        <w:jc w:val="both"/>
        <w:rPr>
          <w:b/>
          <w:sz w:val="18"/>
          <w:szCs w:val="18"/>
        </w:rPr>
      </w:pPr>
      <w:r w:rsidRPr="00354EC5">
        <w:rPr>
          <w:b/>
          <w:sz w:val="18"/>
          <w:szCs w:val="18"/>
        </w:rPr>
        <w:t>4.2. Расчетные показатели</w:t>
      </w:r>
    </w:p>
    <w:p w:rsidR="005A5E1F" w:rsidRPr="00354EC5" w:rsidRDefault="005A5E1F" w:rsidP="005A5E1F">
      <w:pPr>
        <w:ind w:firstLine="567"/>
        <w:jc w:val="both"/>
        <w:rPr>
          <w:sz w:val="18"/>
          <w:szCs w:val="18"/>
        </w:rPr>
      </w:pPr>
      <w:r w:rsidRPr="00354EC5">
        <w:rPr>
          <w:sz w:val="18"/>
          <w:szCs w:val="18"/>
        </w:rPr>
        <w:t>4.2.1. Специализированные жилые дома или группа квартир для инвалидов колясочников (кол.чел. на 1000 чел. населения) – 0,5 чел.</w:t>
      </w:r>
    </w:p>
    <w:p w:rsidR="005A5E1F" w:rsidRPr="00354EC5" w:rsidRDefault="005A5E1F" w:rsidP="005A5E1F">
      <w:pPr>
        <w:ind w:firstLine="567"/>
        <w:jc w:val="both"/>
        <w:rPr>
          <w:sz w:val="18"/>
          <w:szCs w:val="18"/>
        </w:rPr>
      </w:pPr>
      <w:r w:rsidRPr="00354EC5">
        <w:rPr>
          <w:sz w:val="18"/>
          <w:szCs w:val="18"/>
        </w:rPr>
        <w:lastRenderedPageBreak/>
        <w:t>4.2.2. Количество мест парковки для индивидуального автотранспорта инвалида ( не менее)</w:t>
      </w:r>
    </w:p>
    <w:p w:rsidR="005A5E1F" w:rsidRPr="00354EC5" w:rsidRDefault="005A5E1F" w:rsidP="005A5E1F">
      <w:pPr>
        <w:ind w:firstLine="567"/>
        <w:jc w:val="both"/>
        <w:rPr>
          <w:sz w:val="18"/>
          <w:szCs w:val="18"/>
        </w:rPr>
      </w:pPr>
      <w:r w:rsidRPr="00354EC5">
        <w:rPr>
          <w:sz w:val="18"/>
          <w:szCs w:val="18"/>
        </w:rPr>
        <w:t>Таблица 28</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1417"/>
        <w:gridCol w:w="1800"/>
        <w:gridCol w:w="1035"/>
      </w:tblGrid>
      <w:tr w:rsidR="005A5E1F" w:rsidRPr="00354EC5" w:rsidTr="00A20DEC">
        <w:tc>
          <w:tcPr>
            <w:tcW w:w="5495" w:type="dxa"/>
            <w:vAlign w:val="center"/>
          </w:tcPr>
          <w:p w:rsidR="005A5E1F" w:rsidRPr="00354EC5" w:rsidRDefault="005A5E1F" w:rsidP="00A20DEC">
            <w:pPr>
              <w:jc w:val="both"/>
              <w:rPr>
                <w:sz w:val="18"/>
                <w:szCs w:val="18"/>
              </w:rPr>
            </w:pPr>
            <w:r w:rsidRPr="00354EC5">
              <w:rPr>
                <w:sz w:val="18"/>
                <w:szCs w:val="18"/>
              </w:rPr>
              <w:t>Место размещения</w:t>
            </w:r>
          </w:p>
        </w:tc>
        <w:tc>
          <w:tcPr>
            <w:tcW w:w="1417" w:type="dxa"/>
            <w:vAlign w:val="center"/>
          </w:tcPr>
          <w:p w:rsidR="005A5E1F" w:rsidRPr="00354EC5" w:rsidRDefault="005A5E1F" w:rsidP="00A20DEC">
            <w:pPr>
              <w:jc w:val="both"/>
              <w:rPr>
                <w:sz w:val="18"/>
                <w:szCs w:val="18"/>
              </w:rPr>
            </w:pPr>
            <w:r w:rsidRPr="00354EC5">
              <w:rPr>
                <w:sz w:val="18"/>
                <w:szCs w:val="18"/>
              </w:rPr>
              <w:t>Норма обеспеченности</w:t>
            </w:r>
          </w:p>
        </w:tc>
        <w:tc>
          <w:tcPr>
            <w:tcW w:w="1800" w:type="dxa"/>
          </w:tcPr>
          <w:p w:rsidR="005A5E1F" w:rsidRPr="00354EC5" w:rsidRDefault="005A5E1F" w:rsidP="00A20DEC">
            <w:pPr>
              <w:jc w:val="both"/>
              <w:rPr>
                <w:sz w:val="18"/>
                <w:szCs w:val="18"/>
              </w:rPr>
            </w:pPr>
            <w:r w:rsidRPr="00354EC5">
              <w:rPr>
                <w:sz w:val="18"/>
                <w:szCs w:val="18"/>
              </w:rPr>
              <w:t>Единица измерения</w:t>
            </w:r>
          </w:p>
        </w:tc>
        <w:tc>
          <w:tcPr>
            <w:tcW w:w="1035" w:type="dxa"/>
            <w:vAlign w:val="center"/>
          </w:tcPr>
          <w:p w:rsidR="005A5E1F" w:rsidRPr="00354EC5" w:rsidRDefault="005A5E1F" w:rsidP="00A20DEC">
            <w:pPr>
              <w:jc w:val="both"/>
              <w:rPr>
                <w:sz w:val="18"/>
                <w:szCs w:val="18"/>
              </w:rPr>
            </w:pPr>
            <w:r w:rsidRPr="00354EC5">
              <w:rPr>
                <w:sz w:val="18"/>
                <w:szCs w:val="18"/>
              </w:rPr>
              <w:t>Примечание</w:t>
            </w:r>
          </w:p>
        </w:tc>
      </w:tr>
      <w:tr w:rsidR="005A5E1F" w:rsidRPr="00354EC5" w:rsidTr="00A20DEC">
        <w:tc>
          <w:tcPr>
            <w:tcW w:w="5495" w:type="dxa"/>
            <w:vAlign w:val="center"/>
          </w:tcPr>
          <w:p w:rsidR="005A5E1F" w:rsidRPr="00354EC5" w:rsidRDefault="005A5E1F" w:rsidP="00A20DEC">
            <w:pPr>
              <w:jc w:val="both"/>
              <w:rPr>
                <w:sz w:val="18"/>
                <w:szCs w:val="18"/>
              </w:rPr>
            </w:pPr>
            <w:r w:rsidRPr="00354EC5">
              <w:rPr>
                <w:sz w:val="18"/>
                <w:szCs w:val="18"/>
              </w:rPr>
              <w:t>на открытых стоянках для кратковременного хранения легковых автомобилей около учреждений и предприятий обслуживания</w:t>
            </w:r>
          </w:p>
        </w:tc>
        <w:tc>
          <w:tcPr>
            <w:tcW w:w="1417" w:type="dxa"/>
            <w:vAlign w:val="center"/>
          </w:tcPr>
          <w:p w:rsidR="005A5E1F" w:rsidRPr="00354EC5" w:rsidRDefault="005A5E1F" w:rsidP="00A20DEC">
            <w:pPr>
              <w:jc w:val="both"/>
              <w:rPr>
                <w:sz w:val="18"/>
                <w:szCs w:val="18"/>
              </w:rPr>
            </w:pPr>
            <w:r w:rsidRPr="00354EC5">
              <w:rPr>
                <w:sz w:val="18"/>
                <w:szCs w:val="18"/>
              </w:rPr>
              <w:t>10</w:t>
            </w:r>
          </w:p>
        </w:tc>
        <w:tc>
          <w:tcPr>
            <w:tcW w:w="1800" w:type="dxa"/>
          </w:tcPr>
          <w:p w:rsidR="005A5E1F" w:rsidRPr="00354EC5" w:rsidRDefault="005A5E1F" w:rsidP="00A20DEC">
            <w:pPr>
              <w:jc w:val="both"/>
              <w:rPr>
                <w:sz w:val="18"/>
                <w:szCs w:val="18"/>
              </w:rPr>
            </w:pPr>
            <w:r w:rsidRPr="00354EC5">
              <w:rPr>
                <w:sz w:val="18"/>
                <w:szCs w:val="18"/>
              </w:rPr>
              <w:t>% мест от общего количества парковочных мест</w:t>
            </w:r>
          </w:p>
        </w:tc>
        <w:tc>
          <w:tcPr>
            <w:tcW w:w="1035" w:type="dxa"/>
            <w:vMerge w:val="restart"/>
            <w:vAlign w:val="center"/>
          </w:tcPr>
          <w:p w:rsidR="005A5E1F" w:rsidRPr="00354EC5" w:rsidRDefault="005A5E1F" w:rsidP="00A20DEC">
            <w:pPr>
              <w:jc w:val="both"/>
              <w:rPr>
                <w:sz w:val="18"/>
                <w:szCs w:val="18"/>
              </w:rPr>
            </w:pPr>
            <w:r w:rsidRPr="00354EC5">
              <w:rPr>
                <w:sz w:val="18"/>
                <w:szCs w:val="18"/>
              </w:rPr>
              <w:t>Но не менее одного места</w:t>
            </w:r>
          </w:p>
        </w:tc>
      </w:tr>
      <w:tr w:rsidR="005A5E1F" w:rsidRPr="00354EC5" w:rsidTr="00A20DEC">
        <w:tc>
          <w:tcPr>
            <w:tcW w:w="5495" w:type="dxa"/>
            <w:vAlign w:val="center"/>
          </w:tcPr>
          <w:p w:rsidR="005A5E1F" w:rsidRPr="00354EC5" w:rsidRDefault="005A5E1F" w:rsidP="00A20DEC">
            <w:pPr>
              <w:jc w:val="both"/>
              <w:rPr>
                <w:sz w:val="18"/>
                <w:szCs w:val="18"/>
              </w:rPr>
            </w:pPr>
            <w:r w:rsidRPr="00354EC5">
              <w:rPr>
                <w:sz w:val="18"/>
                <w:szCs w:val="18"/>
              </w:rPr>
              <w:t>на открытых стоянках для кратковременного хранения легковых автомобилей при специализированных зданиях</w:t>
            </w:r>
          </w:p>
        </w:tc>
        <w:tc>
          <w:tcPr>
            <w:tcW w:w="1417" w:type="dxa"/>
            <w:vAlign w:val="center"/>
          </w:tcPr>
          <w:p w:rsidR="005A5E1F" w:rsidRPr="00354EC5" w:rsidRDefault="005A5E1F" w:rsidP="00A20DEC">
            <w:pPr>
              <w:jc w:val="both"/>
              <w:rPr>
                <w:sz w:val="18"/>
                <w:szCs w:val="18"/>
              </w:rPr>
            </w:pPr>
            <w:r w:rsidRPr="00354EC5">
              <w:rPr>
                <w:sz w:val="18"/>
                <w:szCs w:val="18"/>
              </w:rPr>
              <w:t>10</w:t>
            </w:r>
          </w:p>
        </w:tc>
        <w:tc>
          <w:tcPr>
            <w:tcW w:w="1800" w:type="dxa"/>
          </w:tcPr>
          <w:p w:rsidR="005A5E1F" w:rsidRPr="00354EC5" w:rsidRDefault="005A5E1F" w:rsidP="00A20DEC">
            <w:pPr>
              <w:jc w:val="both"/>
              <w:rPr>
                <w:sz w:val="18"/>
                <w:szCs w:val="18"/>
              </w:rPr>
            </w:pPr>
            <w:r w:rsidRPr="00354EC5">
              <w:rPr>
                <w:sz w:val="18"/>
                <w:szCs w:val="18"/>
              </w:rPr>
              <w:t>% мест от общего количества парковочных мест</w:t>
            </w:r>
          </w:p>
        </w:tc>
        <w:tc>
          <w:tcPr>
            <w:tcW w:w="1035" w:type="dxa"/>
            <w:vMerge/>
            <w:vAlign w:val="center"/>
          </w:tcPr>
          <w:p w:rsidR="005A5E1F" w:rsidRPr="00354EC5" w:rsidRDefault="005A5E1F" w:rsidP="00A20DEC">
            <w:pPr>
              <w:jc w:val="both"/>
              <w:rPr>
                <w:sz w:val="18"/>
                <w:szCs w:val="18"/>
              </w:rPr>
            </w:pPr>
          </w:p>
        </w:tc>
      </w:tr>
      <w:tr w:rsidR="005A5E1F" w:rsidRPr="00354EC5" w:rsidTr="00A20DEC">
        <w:tc>
          <w:tcPr>
            <w:tcW w:w="5495" w:type="dxa"/>
            <w:vAlign w:val="center"/>
          </w:tcPr>
          <w:p w:rsidR="005A5E1F" w:rsidRPr="00354EC5" w:rsidRDefault="005A5E1F" w:rsidP="00A20DEC">
            <w:pPr>
              <w:jc w:val="both"/>
              <w:rPr>
                <w:sz w:val="18"/>
                <w:szCs w:val="18"/>
              </w:rPr>
            </w:pPr>
            <w:r w:rsidRPr="00354EC5">
              <w:rPr>
                <w:sz w:val="18"/>
                <w:szCs w:val="18"/>
              </w:rPr>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1417" w:type="dxa"/>
            <w:vAlign w:val="center"/>
          </w:tcPr>
          <w:p w:rsidR="005A5E1F" w:rsidRPr="00354EC5" w:rsidRDefault="005A5E1F" w:rsidP="00A20DEC">
            <w:pPr>
              <w:jc w:val="both"/>
              <w:rPr>
                <w:sz w:val="18"/>
                <w:szCs w:val="18"/>
              </w:rPr>
            </w:pPr>
            <w:r w:rsidRPr="00354EC5">
              <w:rPr>
                <w:sz w:val="18"/>
                <w:szCs w:val="18"/>
              </w:rPr>
              <w:t>20</w:t>
            </w:r>
          </w:p>
        </w:tc>
        <w:tc>
          <w:tcPr>
            <w:tcW w:w="1800" w:type="dxa"/>
          </w:tcPr>
          <w:p w:rsidR="005A5E1F" w:rsidRPr="00354EC5" w:rsidRDefault="005A5E1F" w:rsidP="00A20DEC">
            <w:pPr>
              <w:jc w:val="both"/>
              <w:rPr>
                <w:sz w:val="18"/>
                <w:szCs w:val="18"/>
              </w:rPr>
            </w:pPr>
            <w:r w:rsidRPr="00354EC5">
              <w:rPr>
                <w:sz w:val="18"/>
                <w:szCs w:val="18"/>
              </w:rPr>
              <w:t>% мест от общего количества парковочных мест</w:t>
            </w:r>
          </w:p>
        </w:tc>
        <w:tc>
          <w:tcPr>
            <w:tcW w:w="1035" w:type="dxa"/>
            <w:vMerge/>
            <w:vAlign w:val="center"/>
          </w:tcPr>
          <w:p w:rsidR="005A5E1F" w:rsidRPr="00354EC5" w:rsidRDefault="005A5E1F" w:rsidP="00A20DEC">
            <w:pPr>
              <w:jc w:val="both"/>
              <w:rPr>
                <w:sz w:val="18"/>
                <w:szCs w:val="18"/>
              </w:rPr>
            </w:pPr>
          </w:p>
        </w:tc>
      </w:tr>
    </w:tbl>
    <w:p w:rsidR="005A5E1F" w:rsidRPr="00354EC5" w:rsidRDefault="005A5E1F" w:rsidP="005A5E1F">
      <w:pPr>
        <w:ind w:firstLine="567"/>
        <w:jc w:val="both"/>
        <w:rPr>
          <w:sz w:val="18"/>
          <w:szCs w:val="18"/>
        </w:rPr>
      </w:pPr>
    </w:p>
    <w:p w:rsidR="005A5E1F" w:rsidRPr="00354EC5" w:rsidRDefault="005A5E1F" w:rsidP="005A5E1F">
      <w:pPr>
        <w:ind w:firstLine="567"/>
        <w:jc w:val="both"/>
        <w:rPr>
          <w:sz w:val="18"/>
          <w:szCs w:val="18"/>
        </w:rPr>
      </w:pPr>
      <w:r w:rsidRPr="00354EC5">
        <w:rPr>
          <w:sz w:val="18"/>
          <w:szCs w:val="18"/>
        </w:rPr>
        <w:t>4.2.3. Расстояние от жилого дома до мест хранения индивидуального автотранспорта инвалида – не более 100 м; и не менее 10 м.</w:t>
      </w:r>
    </w:p>
    <w:p w:rsidR="005A5E1F" w:rsidRPr="00354EC5" w:rsidRDefault="005A5E1F" w:rsidP="005A5E1F">
      <w:pPr>
        <w:ind w:firstLine="567"/>
        <w:jc w:val="both"/>
        <w:rPr>
          <w:sz w:val="18"/>
          <w:szCs w:val="18"/>
        </w:rPr>
      </w:pPr>
      <w:r w:rsidRPr="00354EC5">
        <w:rPr>
          <w:sz w:val="18"/>
          <w:szCs w:val="18"/>
        </w:rPr>
        <w:t>4.2.4. 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100 м.</w:t>
      </w:r>
    </w:p>
    <w:p w:rsidR="005A5E1F" w:rsidRPr="00354EC5" w:rsidRDefault="005A5E1F" w:rsidP="005A5E1F">
      <w:pPr>
        <w:ind w:firstLine="567"/>
        <w:jc w:val="both"/>
        <w:rPr>
          <w:sz w:val="18"/>
          <w:szCs w:val="18"/>
        </w:rPr>
      </w:pPr>
      <w:r w:rsidRPr="00354EC5">
        <w:rPr>
          <w:sz w:val="18"/>
          <w:szCs w:val="18"/>
        </w:rPr>
        <w:t>4.2.5. 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300 м.</w:t>
      </w:r>
    </w:p>
    <w:p w:rsidR="005A5E1F" w:rsidRPr="00354EC5" w:rsidRDefault="005A5E1F" w:rsidP="005A5E1F">
      <w:pPr>
        <w:ind w:firstLine="567"/>
        <w:jc w:val="both"/>
        <w:rPr>
          <w:sz w:val="18"/>
          <w:szCs w:val="18"/>
        </w:rPr>
      </w:pPr>
      <w:r w:rsidRPr="00354EC5">
        <w:rPr>
          <w:sz w:val="18"/>
          <w:szCs w:val="18"/>
        </w:rPr>
        <w:t>4.2.6. Размер машино-места для парковки индивидуального транспорта инвалида, без учета площади проездов (м2 на 1 машино-место) – 17,5 м2.</w:t>
      </w:r>
    </w:p>
    <w:p w:rsidR="005A5E1F" w:rsidRPr="00354EC5" w:rsidRDefault="005A5E1F" w:rsidP="005A5E1F">
      <w:pPr>
        <w:ind w:firstLine="567"/>
        <w:jc w:val="both"/>
        <w:rPr>
          <w:sz w:val="18"/>
          <w:szCs w:val="18"/>
        </w:rPr>
      </w:pPr>
      <w:r w:rsidRPr="00354EC5">
        <w:rPr>
          <w:sz w:val="18"/>
          <w:szCs w:val="18"/>
        </w:rPr>
        <w:t>4.2.7. Размер земельного участка  крытого бокса для хранения индивидуального транспорта инвалида (м2 на 1 мшино-место) – 21 м2.</w:t>
      </w:r>
    </w:p>
    <w:p w:rsidR="005A5E1F" w:rsidRPr="00354EC5" w:rsidRDefault="005A5E1F" w:rsidP="005A5E1F">
      <w:pPr>
        <w:ind w:firstLine="567"/>
        <w:jc w:val="both"/>
        <w:rPr>
          <w:sz w:val="18"/>
          <w:szCs w:val="18"/>
        </w:rPr>
      </w:pPr>
      <w:r w:rsidRPr="00354EC5">
        <w:rPr>
          <w:sz w:val="18"/>
          <w:szCs w:val="18"/>
        </w:rPr>
        <w:t>4.2.8. Ширина зоны для парковки автомобиля инвалида (не менее) – 3,5 м.</w:t>
      </w:r>
    </w:p>
    <w:p w:rsidR="005A5E1F" w:rsidRPr="00354EC5" w:rsidRDefault="005A5E1F" w:rsidP="005A5E1F">
      <w:pPr>
        <w:ind w:firstLine="567"/>
        <w:jc w:val="both"/>
        <w:rPr>
          <w:sz w:val="18"/>
          <w:szCs w:val="18"/>
        </w:rPr>
      </w:pPr>
      <w:r w:rsidRPr="00354EC5">
        <w:rPr>
          <w:sz w:val="18"/>
          <w:szCs w:val="18"/>
        </w:rPr>
        <w:t>4.2.9. Стоянки с местами для автомобилей инвалидов должны располагаться на расстоянии не более50 м от общественных зданий, сооружений, а также от входов на территории предприятий, использующих труд инвалидов.</w:t>
      </w:r>
    </w:p>
    <w:p w:rsidR="005A5E1F" w:rsidRPr="00354EC5" w:rsidRDefault="005A5E1F" w:rsidP="005A5E1F">
      <w:pPr>
        <w:ind w:firstLine="567"/>
        <w:jc w:val="both"/>
        <w:rPr>
          <w:b/>
          <w:sz w:val="18"/>
          <w:szCs w:val="18"/>
        </w:rPr>
      </w:pPr>
      <w:r w:rsidRPr="00354EC5">
        <w:rPr>
          <w:b/>
          <w:sz w:val="18"/>
          <w:szCs w:val="18"/>
        </w:rPr>
        <w:t>5. РАСЧЕТНЫЕ ПОКАЗАТЕЛИ ОБЕСПЕЧЕННОСТИ И ИНТЕНСИВНОСТИ ИСПОЛЬЗОВАНИЯ ТЕРРИТОРИЙ РЕКРЕАЦИОННЫХ ЗОН</w:t>
      </w:r>
    </w:p>
    <w:p w:rsidR="005A5E1F" w:rsidRPr="00354EC5" w:rsidRDefault="005A5E1F" w:rsidP="005A5E1F">
      <w:pPr>
        <w:ind w:firstLine="567"/>
        <w:jc w:val="both"/>
        <w:rPr>
          <w:b/>
          <w:sz w:val="18"/>
          <w:szCs w:val="18"/>
        </w:rPr>
      </w:pPr>
      <w:r w:rsidRPr="00354EC5">
        <w:rPr>
          <w:b/>
          <w:sz w:val="18"/>
          <w:szCs w:val="18"/>
        </w:rPr>
        <w:t>5.1. Общие требования</w:t>
      </w:r>
    </w:p>
    <w:p w:rsidR="005A5E1F" w:rsidRPr="00354EC5" w:rsidRDefault="005A5E1F" w:rsidP="005A5E1F">
      <w:pPr>
        <w:ind w:firstLine="567"/>
        <w:jc w:val="both"/>
        <w:rPr>
          <w:sz w:val="18"/>
          <w:szCs w:val="18"/>
        </w:rPr>
      </w:pPr>
      <w:r w:rsidRPr="00354EC5">
        <w:rPr>
          <w:sz w:val="18"/>
          <w:szCs w:val="18"/>
        </w:rPr>
        <w:t>5.1.1. Рекреационные зоны предназначены для организации массового отдыха населения, улучшения экологической обстановки городских округов и поселений и включают парки, городские леса, лесопарки, озелененные территории общего пользования, пляжи, водоемы и иные объекты, используемые в рекреационных целях и формирующие систему открытых пространств.</w:t>
      </w:r>
    </w:p>
    <w:p w:rsidR="005A5E1F" w:rsidRPr="00354EC5" w:rsidRDefault="005A5E1F" w:rsidP="005A5E1F">
      <w:pPr>
        <w:ind w:firstLine="567"/>
        <w:jc w:val="both"/>
        <w:rPr>
          <w:sz w:val="18"/>
          <w:szCs w:val="18"/>
        </w:rPr>
      </w:pPr>
      <w:r w:rsidRPr="00354EC5">
        <w:rPr>
          <w:sz w:val="18"/>
          <w:szCs w:val="18"/>
        </w:rPr>
        <w:t>5.1.2. 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5.1.3. Рекреационные зоны формируются на землях общего пользования (парки, городские сады, скверы, бульвары, городские леса, лесопарки и другие озелененные территории общего пользования).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5.1.4. 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 </w:t>
      </w:r>
    </w:p>
    <w:p w:rsidR="005A5E1F" w:rsidRPr="00354EC5" w:rsidRDefault="005A5E1F" w:rsidP="005A5E1F">
      <w:pPr>
        <w:ind w:firstLine="567"/>
        <w:jc w:val="both"/>
        <w:rPr>
          <w:sz w:val="18"/>
          <w:szCs w:val="18"/>
        </w:rPr>
      </w:pPr>
      <w:r w:rsidRPr="00354EC5">
        <w:rPr>
          <w:sz w:val="18"/>
          <w:szCs w:val="18"/>
        </w:rPr>
        <w:t>5.1.5. На особо охраняемых природных территориях рекреационных зон (национальные парки, природные парки, дендрологические парки и ботанические сады, лесопарки, водоохранные зоны и др.) любая деятельность осуществляется согласно статусу территории и режимам особой охраны.</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5.1.6. На озелененных территориях нормируются: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соотношение территорий, занятых зелеными насаждениями, элементами благоустройства, сооружениями и застройкой;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габариты допускаемой застройки и ее назначение; </w:t>
      </w:r>
    </w:p>
    <w:p w:rsidR="005A5E1F" w:rsidRPr="00354EC5" w:rsidRDefault="005A5E1F" w:rsidP="005A5E1F">
      <w:pPr>
        <w:ind w:firstLine="567"/>
        <w:jc w:val="both"/>
        <w:rPr>
          <w:sz w:val="18"/>
          <w:szCs w:val="18"/>
        </w:rPr>
      </w:pPr>
      <w:r w:rsidRPr="00354EC5">
        <w:rPr>
          <w:sz w:val="18"/>
          <w:szCs w:val="18"/>
        </w:rPr>
        <w:t>- расстояния от зеленых насаждений до зданий, сооружений, коммуникаций.</w:t>
      </w:r>
    </w:p>
    <w:p w:rsidR="005A5E1F" w:rsidRPr="00354EC5" w:rsidRDefault="005A5E1F" w:rsidP="005A5E1F">
      <w:pPr>
        <w:ind w:firstLine="567"/>
        <w:jc w:val="both"/>
        <w:rPr>
          <w:b/>
          <w:sz w:val="18"/>
          <w:szCs w:val="18"/>
        </w:rPr>
      </w:pPr>
      <w:r w:rsidRPr="00354EC5">
        <w:rPr>
          <w:b/>
          <w:sz w:val="18"/>
          <w:szCs w:val="18"/>
        </w:rPr>
        <w:t>5.2. Озелененные территории общего пользования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5.2.1. Озелененные территории - объекты градостроительного нормирования - представлены в виде парков, садов, скверов, бульваров, территорий зеленых насаждений в составе участков жилой, общественной, производственной застройки.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5.2.2.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5.2.3. Удельный вес озелененных территорий различного назначения в пределах застройки городских округов и поселений (уровень озелененности территории застройки) должен быть не менее 40%, а в границах территории жилого района не менее 25%, включая суммарную площадь озелененной территории микрорайона (квартала).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5.2.4. Оптимальные параметры общего баланса территории составляют: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открытые пространства: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зеленые насаждения - 65 - 75%;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аллеи и дороги - 10 - 15%;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площадки - 8 - 12%;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сооружения - 5 - 7%;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зона природных ландшафтов: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зеленые насаждения - 93 - 97%;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дорожная сеть - 2 - 5%; </w:t>
      </w:r>
    </w:p>
    <w:p w:rsidR="005A5E1F" w:rsidRPr="00354EC5" w:rsidRDefault="005A5E1F" w:rsidP="005A5E1F">
      <w:pPr>
        <w:ind w:firstLine="567"/>
        <w:jc w:val="both"/>
        <w:rPr>
          <w:sz w:val="18"/>
          <w:szCs w:val="18"/>
        </w:rPr>
      </w:pPr>
      <w:r w:rsidRPr="00354EC5">
        <w:rPr>
          <w:sz w:val="18"/>
          <w:szCs w:val="18"/>
        </w:rPr>
        <w:t>- обслуживающие сооружения и хозяйственные постройки - 2%.</w:t>
      </w:r>
    </w:p>
    <w:p w:rsidR="005A5E1F" w:rsidRPr="00354EC5" w:rsidRDefault="005A5E1F" w:rsidP="005A5E1F">
      <w:pPr>
        <w:ind w:firstLine="567"/>
        <w:jc w:val="both"/>
        <w:rPr>
          <w:sz w:val="18"/>
          <w:szCs w:val="18"/>
        </w:rPr>
      </w:pPr>
      <w:r w:rsidRPr="00354EC5">
        <w:rPr>
          <w:sz w:val="18"/>
          <w:szCs w:val="18"/>
        </w:rPr>
        <w:lastRenderedPageBreak/>
        <w:t>5.2.5. 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средоохранное и средоформирующее значение.</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5.2.6.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w:t>
      </w:r>
    </w:p>
    <w:p w:rsidR="005A5E1F" w:rsidRPr="00354EC5" w:rsidRDefault="005A5E1F" w:rsidP="005A5E1F">
      <w:pPr>
        <w:ind w:firstLine="567"/>
        <w:jc w:val="both"/>
        <w:rPr>
          <w:sz w:val="18"/>
          <w:szCs w:val="18"/>
        </w:rPr>
      </w:pPr>
      <w:r w:rsidRPr="00354EC5">
        <w:rPr>
          <w:sz w:val="18"/>
          <w:szCs w:val="18"/>
        </w:rPr>
        <w:t>5.2.7. 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 аттракционов - не ограничивается. Площадь застройки не должна превышать 7% территории парка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5.2.8. Элементы территории парка следует принимать в % от общей площади парка: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территории зеленых насаждений и водоемов - не менее 70;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аллеи, дорожки, площадки - 25 - 28; </w:t>
      </w:r>
    </w:p>
    <w:p w:rsidR="005A5E1F" w:rsidRPr="00354EC5" w:rsidRDefault="005A5E1F" w:rsidP="005A5E1F">
      <w:pPr>
        <w:ind w:firstLine="567"/>
        <w:jc w:val="both"/>
        <w:rPr>
          <w:sz w:val="18"/>
          <w:szCs w:val="18"/>
        </w:rPr>
      </w:pPr>
      <w:r w:rsidRPr="00354EC5">
        <w:rPr>
          <w:sz w:val="18"/>
          <w:szCs w:val="18"/>
        </w:rPr>
        <w:t>- здания и сооружения - 5 – 7</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5.2.9. Радиус доступности должен составлять: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парков - не более 20 минут;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парков планировочных районов - не более 15 минут или 1200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5.2.10. 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5.2.11. Запрещается использовать для любых хозяйственных целей территорию парка, примыкающую к жилой застройке.</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5.2.12. 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5.2.13. Бульвары и пешеходные аллеи следует предусматривать в направлении массовых потоков пешеходного движения.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5.2.14. Ширину бульваров с одной продольной пешеходной аллеей следует принимать, м, не менее, размещаемых: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по оси улиц - 18;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 одной стороны улицы между проезжей частью и застройкой - 10.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5.2.15. Минимальное соотношение ширины и длины бульвара следует принимать не менее 1:3.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5.2.16. При ширине бульвара 18 - 25 м следует предусматривать устройство одной аллеи шириной 3 - 6 м, на бульварах шириной более 25 м следует устраивать дополнительно к основной аллее дорожки шириной 1,5 - 3 м, 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5.2.17. Высота застройки не должна превышать 6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5.2.18. Система входов на бульвар устраивается по длинным его сторонам с шагом не более 250 м, а на улицах с интенсивным движением - в увязке с пешеходными переходами. Вдоль жилых улиц следует проектировать бульварные полосы шириной от 18 до 30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5.2.19. Соотношение элементов территории бульвара следует принимать согласно таблице 28 в зависимости от его ширины.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Таблица 29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5"/>
        <w:gridCol w:w="1925"/>
        <w:gridCol w:w="2701"/>
        <w:gridCol w:w="2224"/>
      </w:tblGrid>
      <w:tr w:rsidR="005A5E1F" w:rsidRPr="00354EC5" w:rsidTr="00A20DEC">
        <w:trPr>
          <w:trHeight w:val="305"/>
        </w:trPr>
        <w:tc>
          <w:tcPr>
            <w:tcW w:w="1335"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Ширина бульвара, м</w:t>
            </w:r>
          </w:p>
        </w:tc>
        <w:tc>
          <w:tcPr>
            <w:tcW w:w="3665"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Элементы территории (% от общей площади) </w:t>
            </w:r>
          </w:p>
        </w:tc>
      </w:tr>
      <w:tr w:rsidR="005A5E1F" w:rsidRPr="00354EC5" w:rsidTr="00A20DEC">
        <w:trPr>
          <w:trHeight w:val="564"/>
        </w:trPr>
        <w:tc>
          <w:tcPr>
            <w:tcW w:w="1335"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03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территории зеленых насаждений и водоемов</w:t>
            </w:r>
          </w:p>
        </w:tc>
        <w:tc>
          <w:tcPr>
            <w:tcW w:w="144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аллеи, дорожки, площадки </w:t>
            </w:r>
          </w:p>
        </w:tc>
        <w:tc>
          <w:tcPr>
            <w:tcW w:w="119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сооружения и застройка </w:t>
            </w:r>
          </w:p>
        </w:tc>
      </w:tr>
      <w:tr w:rsidR="005A5E1F" w:rsidRPr="00354EC5" w:rsidTr="00A20DEC">
        <w:trPr>
          <w:trHeight w:val="220"/>
        </w:trPr>
        <w:tc>
          <w:tcPr>
            <w:tcW w:w="13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18 - 25 </w:t>
            </w:r>
          </w:p>
        </w:tc>
        <w:tc>
          <w:tcPr>
            <w:tcW w:w="103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70 - 75 </w:t>
            </w:r>
          </w:p>
        </w:tc>
        <w:tc>
          <w:tcPr>
            <w:tcW w:w="144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30 - 25 </w:t>
            </w:r>
          </w:p>
        </w:tc>
        <w:tc>
          <w:tcPr>
            <w:tcW w:w="119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w:t>
            </w:r>
          </w:p>
        </w:tc>
      </w:tr>
      <w:tr w:rsidR="005A5E1F" w:rsidRPr="00354EC5" w:rsidTr="00A20DEC">
        <w:trPr>
          <w:trHeight w:val="220"/>
        </w:trPr>
        <w:tc>
          <w:tcPr>
            <w:tcW w:w="13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25 - 50 </w:t>
            </w:r>
          </w:p>
        </w:tc>
        <w:tc>
          <w:tcPr>
            <w:tcW w:w="103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75 - 80 </w:t>
            </w:r>
          </w:p>
        </w:tc>
        <w:tc>
          <w:tcPr>
            <w:tcW w:w="144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23 - 17 </w:t>
            </w:r>
          </w:p>
        </w:tc>
        <w:tc>
          <w:tcPr>
            <w:tcW w:w="119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2 - 3 </w:t>
            </w:r>
          </w:p>
        </w:tc>
      </w:tr>
      <w:tr w:rsidR="005A5E1F" w:rsidRPr="00354EC5" w:rsidTr="00A20DEC">
        <w:trPr>
          <w:trHeight w:val="220"/>
        </w:trPr>
        <w:tc>
          <w:tcPr>
            <w:tcW w:w="13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более 50 </w:t>
            </w:r>
          </w:p>
        </w:tc>
        <w:tc>
          <w:tcPr>
            <w:tcW w:w="103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65 - 70 </w:t>
            </w:r>
          </w:p>
        </w:tc>
        <w:tc>
          <w:tcPr>
            <w:tcW w:w="144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30 - 25 </w:t>
            </w:r>
          </w:p>
        </w:tc>
        <w:tc>
          <w:tcPr>
            <w:tcW w:w="119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не более 5 </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5.2.20. 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2 га. </w:t>
      </w:r>
    </w:p>
    <w:p w:rsidR="005A5E1F" w:rsidRPr="00354EC5" w:rsidRDefault="005A5E1F" w:rsidP="005A5E1F">
      <w:pPr>
        <w:ind w:firstLine="567"/>
        <w:jc w:val="both"/>
        <w:rPr>
          <w:sz w:val="18"/>
          <w:szCs w:val="18"/>
        </w:rPr>
      </w:pPr>
      <w:r w:rsidRPr="00354EC5">
        <w:rPr>
          <w:sz w:val="18"/>
          <w:szCs w:val="18"/>
        </w:rPr>
        <w:t>На территории сквера запрещается размещение застройки.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5.2.21. Озелененные территории на участках жилой, общественной, производственной застройки следует проектировать в соответствии с требованиями настоящих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5.2.22.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5.2.23.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5.2.24. 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 </w:t>
      </w:r>
    </w:p>
    <w:p w:rsidR="005A5E1F" w:rsidRPr="00354EC5" w:rsidRDefault="005A5E1F" w:rsidP="005A5E1F">
      <w:pPr>
        <w:ind w:firstLine="567"/>
        <w:jc w:val="both"/>
        <w:rPr>
          <w:sz w:val="18"/>
          <w:szCs w:val="18"/>
        </w:rPr>
      </w:pPr>
      <w:r w:rsidRPr="00354EC5">
        <w:rPr>
          <w:sz w:val="18"/>
          <w:szCs w:val="18"/>
        </w:rPr>
        <w:t>5.2.25.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 Число светильников следует определять по нормам освещенности территорий.</w:t>
      </w:r>
    </w:p>
    <w:p w:rsidR="005A5E1F" w:rsidRPr="00354EC5" w:rsidRDefault="005A5E1F" w:rsidP="005A5E1F">
      <w:pPr>
        <w:ind w:firstLine="567"/>
        <w:jc w:val="both"/>
        <w:rPr>
          <w:b/>
          <w:sz w:val="18"/>
          <w:szCs w:val="18"/>
        </w:rPr>
      </w:pPr>
      <w:r w:rsidRPr="00354EC5">
        <w:rPr>
          <w:b/>
          <w:sz w:val="18"/>
          <w:szCs w:val="18"/>
        </w:rPr>
        <w:t>5.3. Зоны отдыха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5.3.1. Зоны отдыха сельских  городских поселений формируются на базе озелененных территорий общего пользования, природных и искусственных водоемов, рек.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5.3.2. Зоны массового кратковременного отдыха следует располагать в пределах доступности на общественном транспорте не более 1,5 ч.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5.3.3. 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5.3.4. Размеры территории зон отдыха следует принимать из расчета не менее 500 - 1000 м2 на одного посетителя, в том числе интенсивно используемая ее часть для активных видов отдыха должна составлять не менее 100 м2 на одного посетителя. Площадь отдельных участков зоны массового кратковременного отдыха следует принимать не менее 50 га.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5.3.5. 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5.3.6. В перечне разрешенных видов строительства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 </w:t>
      </w:r>
    </w:p>
    <w:p w:rsidR="005A5E1F" w:rsidRPr="00354EC5" w:rsidRDefault="005A5E1F" w:rsidP="005A5E1F">
      <w:pPr>
        <w:ind w:firstLine="567"/>
        <w:jc w:val="both"/>
        <w:rPr>
          <w:sz w:val="18"/>
          <w:szCs w:val="18"/>
        </w:rPr>
      </w:pPr>
      <w:r w:rsidRPr="00354EC5">
        <w:rPr>
          <w:sz w:val="18"/>
          <w:szCs w:val="18"/>
        </w:rPr>
        <w:t>5.3.7. Проектирование объектов по обслуживанию зон отдыха (нормы обслуживания открытой сети для районов загородного кратковременного отдыха) рекомендуется принимать по таблице 30.</w:t>
      </w:r>
    </w:p>
    <w:p w:rsidR="005A5E1F" w:rsidRPr="00354EC5" w:rsidRDefault="005A5E1F" w:rsidP="005A5E1F">
      <w:pPr>
        <w:ind w:firstLine="567"/>
        <w:jc w:val="both"/>
        <w:rPr>
          <w:sz w:val="18"/>
          <w:szCs w:val="18"/>
        </w:rPr>
      </w:pPr>
      <w:r w:rsidRPr="00354EC5">
        <w:rPr>
          <w:sz w:val="18"/>
          <w:szCs w:val="18"/>
        </w:rPr>
        <w:t>Таблица 30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0"/>
        <w:gridCol w:w="2850"/>
        <w:gridCol w:w="2235"/>
      </w:tblGrid>
      <w:tr w:rsidR="005A5E1F" w:rsidRPr="00354EC5" w:rsidTr="00A20DEC">
        <w:tc>
          <w:tcPr>
            <w:tcW w:w="4506" w:type="dxa"/>
          </w:tcPr>
          <w:p w:rsidR="005A5E1F" w:rsidRPr="00354EC5" w:rsidRDefault="005A5E1F" w:rsidP="00A20DEC">
            <w:pPr>
              <w:tabs>
                <w:tab w:val="center" w:pos="4153"/>
                <w:tab w:val="right" w:pos="8306"/>
              </w:tabs>
              <w:jc w:val="both"/>
              <w:rPr>
                <w:sz w:val="18"/>
                <w:szCs w:val="18"/>
              </w:rPr>
            </w:pPr>
            <w:r w:rsidRPr="00354EC5">
              <w:rPr>
                <w:sz w:val="18"/>
                <w:szCs w:val="18"/>
              </w:rPr>
              <w:t>Учреждения, предприятия, сооружения</w:t>
            </w:r>
          </w:p>
        </w:tc>
        <w:tc>
          <w:tcPr>
            <w:tcW w:w="3034" w:type="dxa"/>
          </w:tcPr>
          <w:p w:rsidR="005A5E1F" w:rsidRPr="00354EC5" w:rsidRDefault="005A5E1F" w:rsidP="00A20DEC">
            <w:pPr>
              <w:tabs>
                <w:tab w:val="center" w:pos="4153"/>
                <w:tab w:val="right" w:pos="8306"/>
              </w:tabs>
              <w:jc w:val="both"/>
              <w:rPr>
                <w:sz w:val="18"/>
                <w:szCs w:val="18"/>
              </w:rPr>
            </w:pPr>
            <w:r w:rsidRPr="00354EC5">
              <w:rPr>
                <w:sz w:val="18"/>
                <w:szCs w:val="18"/>
              </w:rPr>
              <w:t>Единица измерения</w:t>
            </w:r>
          </w:p>
        </w:tc>
        <w:tc>
          <w:tcPr>
            <w:tcW w:w="2315" w:type="dxa"/>
          </w:tcPr>
          <w:p w:rsidR="005A5E1F" w:rsidRPr="00354EC5" w:rsidRDefault="005A5E1F" w:rsidP="00A20DEC">
            <w:pPr>
              <w:tabs>
                <w:tab w:val="center" w:pos="4153"/>
                <w:tab w:val="right" w:pos="8306"/>
              </w:tabs>
              <w:jc w:val="both"/>
              <w:rPr>
                <w:sz w:val="18"/>
                <w:szCs w:val="18"/>
              </w:rPr>
            </w:pPr>
            <w:r w:rsidRPr="00354EC5">
              <w:rPr>
                <w:sz w:val="18"/>
                <w:szCs w:val="18"/>
              </w:rPr>
              <w:t>Обеспеченность на 100 отдыхающих</w:t>
            </w:r>
          </w:p>
        </w:tc>
      </w:tr>
      <w:tr w:rsidR="005A5E1F" w:rsidRPr="00354EC5" w:rsidTr="00A20DEC">
        <w:tc>
          <w:tcPr>
            <w:tcW w:w="4506" w:type="dxa"/>
          </w:tcPr>
          <w:p w:rsidR="005A5E1F" w:rsidRPr="00354EC5" w:rsidRDefault="005A5E1F" w:rsidP="00A20DEC">
            <w:pPr>
              <w:tabs>
                <w:tab w:val="center" w:pos="4153"/>
                <w:tab w:val="right" w:pos="8306"/>
              </w:tabs>
              <w:jc w:val="both"/>
              <w:rPr>
                <w:sz w:val="18"/>
                <w:szCs w:val="18"/>
              </w:rPr>
            </w:pPr>
            <w:r w:rsidRPr="00354EC5">
              <w:rPr>
                <w:sz w:val="18"/>
                <w:szCs w:val="18"/>
              </w:rPr>
              <w:t>Предприятия общественного питания:</w:t>
            </w:r>
          </w:p>
          <w:p w:rsidR="005A5E1F" w:rsidRPr="00354EC5" w:rsidRDefault="005A5E1F" w:rsidP="00A20DEC">
            <w:pPr>
              <w:tabs>
                <w:tab w:val="center" w:pos="4153"/>
                <w:tab w:val="right" w:pos="8306"/>
              </w:tabs>
              <w:jc w:val="both"/>
              <w:rPr>
                <w:sz w:val="18"/>
                <w:szCs w:val="18"/>
              </w:rPr>
            </w:pPr>
            <w:r w:rsidRPr="00354EC5">
              <w:rPr>
                <w:sz w:val="18"/>
                <w:szCs w:val="18"/>
              </w:rPr>
              <w:t>- кафе, закусочные</w:t>
            </w:r>
          </w:p>
          <w:p w:rsidR="005A5E1F" w:rsidRPr="00354EC5" w:rsidRDefault="005A5E1F" w:rsidP="00A20DEC">
            <w:pPr>
              <w:tabs>
                <w:tab w:val="center" w:pos="4153"/>
                <w:tab w:val="right" w:pos="8306"/>
              </w:tabs>
              <w:jc w:val="both"/>
              <w:rPr>
                <w:sz w:val="18"/>
                <w:szCs w:val="18"/>
              </w:rPr>
            </w:pPr>
            <w:r w:rsidRPr="00354EC5">
              <w:rPr>
                <w:sz w:val="18"/>
                <w:szCs w:val="18"/>
              </w:rPr>
              <w:t>- столовые</w:t>
            </w:r>
          </w:p>
          <w:p w:rsidR="005A5E1F" w:rsidRPr="00354EC5" w:rsidRDefault="005A5E1F" w:rsidP="00A20DEC">
            <w:pPr>
              <w:tabs>
                <w:tab w:val="center" w:pos="4153"/>
                <w:tab w:val="right" w:pos="8306"/>
              </w:tabs>
              <w:jc w:val="both"/>
              <w:rPr>
                <w:sz w:val="18"/>
                <w:szCs w:val="18"/>
              </w:rPr>
            </w:pPr>
            <w:r w:rsidRPr="00354EC5">
              <w:rPr>
                <w:sz w:val="18"/>
                <w:szCs w:val="18"/>
              </w:rPr>
              <w:t>- рестораны</w:t>
            </w:r>
          </w:p>
        </w:tc>
        <w:tc>
          <w:tcPr>
            <w:tcW w:w="3034" w:type="dxa"/>
          </w:tcPr>
          <w:p w:rsidR="005A5E1F" w:rsidRPr="00354EC5" w:rsidRDefault="005A5E1F" w:rsidP="00A20DEC">
            <w:pPr>
              <w:tabs>
                <w:tab w:val="center" w:pos="4153"/>
                <w:tab w:val="right" w:pos="8306"/>
              </w:tabs>
              <w:jc w:val="both"/>
              <w:rPr>
                <w:sz w:val="18"/>
                <w:szCs w:val="18"/>
              </w:rPr>
            </w:pPr>
            <w:r w:rsidRPr="00354EC5">
              <w:rPr>
                <w:sz w:val="18"/>
                <w:szCs w:val="18"/>
              </w:rPr>
              <w:t>посадочное место</w:t>
            </w:r>
          </w:p>
        </w:tc>
        <w:tc>
          <w:tcPr>
            <w:tcW w:w="2315" w:type="dxa"/>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28</w:t>
            </w:r>
          </w:p>
          <w:p w:rsidR="005A5E1F" w:rsidRPr="00354EC5" w:rsidRDefault="005A5E1F" w:rsidP="00A20DEC">
            <w:pPr>
              <w:tabs>
                <w:tab w:val="center" w:pos="4153"/>
                <w:tab w:val="right" w:pos="8306"/>
              </w:tabs>
              <w:jc w:val="both"/>
              <w:rPr>
                <w:sz w:val="18"/>
                <w:szCs w:val="18"/>
              </w:rPr>
            </w:pPr>
            <w:r w:rsidRPr="00354EC5">
              <w:rPr>
                <w:sz w:val="18"/>
                <w:szCs w:val="18"/>
              </w:rPr>
              <w:t>40</w:t>
            </w:r>
          </w:p>
          <w:p w:rsidR="005A5E1F" w:rsidRPr="00354EC5" w:rsidRDefault="005A5E1F" w:rsidP="00A20DEC">
            <w:pPr>
              <w:tabs>
                <w:tab w:val="center" w:pos="4153"/>
                <w:tab w:val="right" w:pos="8306"/>
              </w:tabs>
              <w:jc w:val="both"/>
              <w:rPr>
                <w:sz w:val="18"/>
                <w:szCs w:val="18"/>
              </w:rPr>
            </w:pPr>
            <w:r w:rsidRPr="00354EC5">
              <w:rPr>
                <w:sz w:val="18"/>
                <w:szCs w:val="18"/>
              </w:rPr>
              <w:t>12</w:t>
            </w:r>
          </w:p>
        </w:tc>
      </w:tr>
      <w:tr w:rsidR="005A5E1F" w:rsidRPr="00354EC5" w:rsidTr="00A20DEC">
        <w:tc>
          <w:tcPr>
            <w:tcW w:w="4506" w:type="dxa"/>
          </w:tcPr>
          <w:p w:rsidR="005A5E1F" w:rsidRPr="00354EC5" w:rsidRDefault="005A5E1F" w:rsidP="00A20DEC">
            <w:pPr>
              <w:tabs>
                <w:tab w:val="center" w:pos="4153"/>
                <w:tab w:val="right" w:pos="8306"/>
              </w:tabs>
              <w:jc w:val="both"/>
              <w:rPr>
                <w:sz w:val="18"/>
                <w:szCs w:val="18"/>
              </w:rPr>
            </w:pPr>
            <w:r w:rsidRPr="00354EC5">
              <w:rPr>
                <w:sz w:val="18"/>
                <w:szCs w:val="18"/>
              </w:rPr>
              <w:t>Очаги самостоятельного приготовления пищи</w:t>
            </w:r>
          </w:p>
        </w:tc>
        <w:tc>
          <w:tcPr>
            <w:tcW w:w="3034" w:type="dxa"/>
          </w:tcPr>
          <w:p w:rsidR="005A5E1F" w:rsidRPr="00354EC5" w:rsidRDefault="005A5E1F" w:rsidP="00A20DEC">
            <w:pPr>
              <w:tabs>
                <w:tab w:val="center" w:pos="4153"/>
                <w:tab w:val="right" w:pos="8306"/>
              </w:tabs>
              <w:jc w:val="both"/>
              <w:rPr>
                <w:sz w:val="18"/>
                <w:szCs w:val="18"/>
              </w:rPr>
            </w:pPr>
            <w:r w:rsidRPr="00354EC5">
              <w:rPr>
                <w:sz w:val="18"/>
                <w:szCs w:val="18"/>
              </w:rPr>
              <w:t>шт.</w:t>
            </w:r>
          </w:p>
        </w:tc>
        <w:tc>
          <w:tcPr>
            <w:tcW w:w="2315" w:type="dxa"/>
          </w:tcPr>
          <w:p w:rsidR="005A5E1F" w:rsidRPr="00354EC5" w:rsidRDefault="005A5E1F" w:rsidP="00A20DEC">
            <w:pPr>
              <w:tabs>
                <w:tab w:val="center" w:pos="4153"/>
                <w:tab w:val="right" w:pos="8306"/>
              </w:tabs>
              <w:jc w:val="both"/>
              <w:rPr>
                <w:sz w:val="18"/>
                <w:szCs w:val="18"/>
              </w:rPr>
            </w:pPr>
            <w:r w:rsidRPr="00354EC5">
              <w:rPr>
                <w:sz w:val="18"/>
                <w:szCs w:val="18"/>
              </w:rPr>
              <w:t>5</w:t>
            </w:r>
          </w:p>
        </w:tc>
      </w:tr>
      <w:tr w:rsidR="005A5E1F" w:rsidRPr="00354EC5" w:rsidTr="00A20DEC">
        <w:tc>
          <w:tcPr>
            <w:tcW w:w="4506" w:type="dxa"/>
          </w:tcPr>
          <w:p w:rsidR="005A5E1F" w:rsidRPr="00354EC5" w:rsidRDefault="005A5E1F" w:rsidP="00A20DEC">
            <w:pPr>
              <w:tabs>
                <w:tab w:val="center" w:pos="4153"/>
                <w:tab w:val="right" w:pos="8306"/>
              </w:tabs>
              <w:jc w:val="both"/>
              <w:rPr>
                <w:sz w:val="18"/>
                <w:szCs w:val="18"/>
              </w:rPr>
            </w:pPr>
            <w:r w:rsidRPr="00354EC5">
              <w:rPr>
                <w:sz w:val="18"/>
                <w:szCs w:val="18"/>
              </w:rPr>
              <w:t>Магазины:</w:t>
            </w:r>
          </w:p>
          <w:p w:rsidR="005A5E1F" w:rsidRPr="00354EC5" w:rsidRDefault="005A5E1F" w:rsidP="00A20DEC">
            <w:pPr>
              <w:tabs>
                <w:tab w:val="center" w:pos="4153"/>
                <w:tab w:val="right" w:pos="8306"/>
              </w:tabs>
              <w:jc w:val="both"/>
              <w:rPr>
                <w:sz w:val="18"/>
                <w:szCs w:val="18"/>
              </w:rPr>
            </w:pPr>
            <w:r w:rsidRPr="00354EC5">
              <w:rPr>
                <w:sz w:val="18"/>
                <w:szCs w:val="18"/>
              </w:rPr>
              <w:t>- продовольственные</w:t>
            </w:r>
          </w:p>
          <w:p w:rsidR="005A5E1F" w:rsidRPr="00354EC5" w:rsidRDefault="005A5E1F" w:rsidP="00A20DEC">
            <w:pPr>
              <w:tabs>
                <w:tab w:val="center" w:pos="4153"/>
                <w:tab w:val="right" w:pos="8306"/>
              </w:tabs>
              <w:jc w:val="both"/>
              <w:rPr>
                <w:sz w:val="18"/>
                <w:szCs w:val="18"/>
              </w:rPr>
            </w:pPr>
            <w:r w:rsidRPr="00354EC5">
              <w:rPr>
                <w:sz w:val="18"/>
                <w:szCs w:val="18"/>
              </w:rPr>
              <w:t>- непродовольственные</w:t>
            </w:r>
          </w:p>
        </w:tc>
        <w:tc>
          <w:tcPr>
            <w:tcW w:w="3034" w:type="dxa"/>
          </w:tcPr>
          <w:p w:rsidR="005A5E1F" w:rsidRPr="00354EC5" w:rsidRDefault="005A5E1F" w:rsidP="00A20DEC">
            <w:pPr>
              <w:tabs>
                <w:tab w:val="center" w:pos="4153"/>
                <w:tab w:val="right" w:pos="8306"/>
              </w:tabs>
              <w:jc w:val="both"/>
              <w:rPr>
                <w:sz w:val="18"/>
                <w:szCs w:val="18"/>
              </w:rPr>
            </w:pPr>
            <w:r w:rsidRPr="00354EC5">
              <w:rPr>
                <w:sz w:val="18"/>
                <w:szCs w:val="18"/>
              </w:rPr>
              <w:t>рабочее место</w:t>
            </w:r>
          </w:p>
        </w:tc>
        <w:tc>
          <w:tcPr>
            <w:tcW w:w="2315" w:type="dxa"/>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1-1,5</w:t>
            </w:r>
          </w:p>
          <w:p w:rsidR="005A5E1F" w:rsidRPr="00354EC5" w:rsidRDefault="005A5E1F" w:rsidP="00A20DEC">
            <w:pPr>
              <w:tabs>
                <w:tab w:val="center" w:pos="4153"/>
                <w:tab w:val="right" w:pos="8306"/>
              </w:tabs>
              <w:jc w:val="both"/>
              <w:rPr>
                <w:sz w:val="18"/>
                <w:szCs w:val="18"/>
              </w:rPr>
            </w:pPr>
            <w:r w:rsidRPr="00354EC5">
              <w:rPr>
                <w:sz w:val="18"/>
                <w:szCs w:val="18"/>
              </w:rPr>
              <w:t>0,5-0,8</w:t>
            </w:r>
          </w:p>
        </w:tc>
      </w:tr>
      <w:tr w:rsidR="005A5E1F" w:rsidRPr="00354EC5" w:rsidTr="00A20DEC">
        <w:tc>
          <w:tcPr>
            <w:tcW w:w="4506" w:type="dxa"/>
          </w:tcPr>
          <w:p w:rsidR="005A5E1F" w:rsidRPr="00354EC5" w:rsidRDefault="005A5E1F" w:rsidP="00A20DEC">
            <w:pPr>
              <w:tabs>
                <w:tab w:val="center" w:pos="4153"/>
                <w:tab w:val="right" w:pos="8306"/>
              </w:tabs>
              <w:jc w:val="both"/>
              <w:rPr>
                <w:sz w:val="18"/>
                <w:szCs w:val="18"/>
              </w:rPr>
            </w:pPr>
            <w:r w:rsidRPr="00354EC5">
              <w:rPr>
                <w:sz w:val="18"/>
                <w:szCs w:val="18"/>
              </w:rPr>
              <w:t>Пункты проката</w:t>
            </w:r>
          </w:p>
        </w:tc>
        <w:tc>
          <w:tcPr>
            <w:tcW w:w="3034" w:type="dxa"/>
          </w:tcPr>
          <w:p w:rsidR="005A5E1F" w:rsidRPr="00354EC5" w:rsidRDefault="005A5E1F" w:rsidP="00A20DEC">
            <w:pPr>
              <w:tabs>
                <w:tab w:val="center" w:pos="4153"/>
                <w:tab w:val="right" w:pos="8306"/>
              </w:tabs>
              <w:jc w:val="both"/>
              <w:rPr>
                <w:sz w:val="18"/>
                <w:szCs w:val="18"/>
              </w:rPr>
            </w:pPr>
            <w:r w:rsidRPr="00354EC5">
              <w:rPr>
                <w:sz w:val="18"/>
                <w:szCs w:val="18"/>
              </w:rPr>
              <w:t>рабочее место</w:t>
            </w:r>
          </w:p>
        </w:tc>
        <w:tc>
          <w:tcPr>
            <w:tcW w:w="2315" w:type="dxa"/>
          </w:tcPr>
          <w:p w:rsidR="005A5E1F" w:rsidRPr="00354EC5" w:rsidRDefault="005A5E1F" w:rsidP="00A20DEC">
            <w:pPr>
              <w:tabs>
                <w:tab w:val="center" w:pos="4153"/>
                <w:tab w:val="right" w:pos="8306"/>
              </w:tabs>
              <w:jc w:val="both"/>
              <w:rPr>
                <w:sz w:val="18"/>
                <w:szCs w:val="18"/>
              </w:rPr>
            </w:pPr>
            <w:r w:rsidRPr="00354EC5">
              <w:rPr>
                <w:sz w:val="18"/>
                <w:szCs w:val="18"/>
              </w:rPr>
              <w:t>0,2</w:t>
            </w:r>
          </w:p>
        </w:tc>
      </w:tr>
      <w:tr w:rsidR="005A5E1F" w:rsidRPr="00354EC5" w:rsidTr="00A20DEC">
        <w:tc>
          <w:tcPr>
            <w:tcW w:w="4506" w:type="dxa"/>
          </w:tcPr>
          <w:p w:rsidR="005A5E1F" w:rsidRPr="00354EC5" w:rsidRDefault="005A5E1F" w:rsidP="00A20DEC">
            <w:pPr>
              <w:tabs>
                <w:tab w:val="center" w:pos="4153"/>
                <w:tab w:val="right" w:pos="8306"/>
              </w:tabs>
              <w:jc w:val="both"/>
              <w:rPr>
                <w:sz w:val="18"/>
                <w:szCs w:val="18"/>
              </w:rPr>
            </w:pPr>
            <w:r w:rsidRPr="00354EC5">
              <w:rPr>
                <w:sz w:val="18"/>
                <w:szCs w:val="18"/>
              </w:rPr>
              <w:t>Киноплощадки</w:t>
            </w:r>
          </w:p>
        </w:tc>
        <w:tc>
          <w:tcPr>
            <w:tcW w:w="3034" w:type="dxa"/>
          </w:tcPr>
          <w:p w:rsidR="005A5E1F" w:rsidRPr="00354EC5" w:rsidRDefault="005A5E1F" w:rsidP="00A20DEC">
            <w:pPr>
              <w:tabs>
                <w:tab w:val="center" w:pos="4153"/>
                <w:tab w:val="right" w:pos="8306"/>
              </w:tabs>
              <w:jc w:val="both"/>
              <w:rPr>
                <w:sz w:val="18"/>
                <w:szCs w:val="18"/>
              </w:rPr>
            </w:pPr>
            <w:r w:rsidRPr="00354EC5">
              <w:rPr>
                <w:sz w:val="18"/>
                <w:szCs w:val="18"/>
              </w:rPr>
              <w:t>зрительное место</w:t>
            </w:r>
          </w:p>
        </w:tc>
        <w:tc>
          <w:tcPr>
            <w:tcW w:w="2315" w:type="dxa"/>
          </w:tcPr>
          <w:p w:rsidR="005A5E1F" w:rsidRPr="00354EC5" w:rsidRDefault="005A5E1F" w:rsidP="00A20DEC">
            <w:pPr>
              <w:tabs>
                <w:tab w:val="center" w:pos="4153"/>
                <w:tab w:val="right" w:pos="8306"/>
              </w:tabs>
              <w:jc w:val="both"/>
              <w:rPr>
                <w:sz w:val="18"/>
                <w:szCs w:val="18"/>
              </w:rPr>
            </w:pPr>
            <w:r w:rsidRPr="00354EC5">
              <w:rPr>
                <w:sz w:val="18"/>
                <w:szCs w:val="18"/>
              </w:rPr>
              <w:t>20</w:t>
            </w:r>
          </w:p>
        </w:tc>
      </w:tr>
      <w:tr w:rsidR="005A5E1F" w:rsidRPr="00354EC5" w:rsidTr="00A20DEC">
        <w:tc>
          <w:tcPr>
            <w:tcW w:w="4506" w:type="dxa"/>
          </w:tcPr>
          <w:p w:rsidR="005A5E1F" w:rsidRPr="00354EC5" w:rsidRDefault="005A5E1F" w:rsidP="00A20DEC">
            <w:pPr>
              <w:tabs>
                <w:tab w:val="center" w:pos="4153"/>
                <w:tab w:val="right" w:pos="8306"/>
              </w:tabs>
              <w:jc w:val="both"/>
              <w:rPr>
                <w:sz w:val="18"/>
                <w:szCs w:val="18"/>
              </w:rPr>
            </w:pPr>
            <w:r w:rsidRPr="00354EC5">
              <w:rPr>
                <w:sz w:val="18"/>
                <w:szCs w:val="18"/>
              </w:rPr>
              <w:t>Танцевальные площадки</w:t>
            </w:r>
          </w:p>
        </w:tc>
        <w:tc>
          <w:tcPr>
            <w:tcW w:w="3034" w:type="dxa"/>
          </w:tcPr>
          <w:p w:rsidR="005A5E1F" w:rsidRPr="00354EC5" w:rsidRDefault="005A5E1F" w:rsidP="00A20DEC">
            <w:pPr>
              <w:tabs>
                <w:tab w:val="center" w:pos="4153"/>
                <w:tab w:val="right" w:pos="8306"/>
              </w:tabs>
              <w:jc w:val="both"/>
              <w:rPr>
                <w:sz w:val="18"/>
                <w:szCs w:val="18"/>
              </w:rPr>
            </w:pPr>
            <w:r w:rsidRPr="00354EC5">
              <w:rPr>
                <w:sz w:val="18"/>
                <w:szCs w:val="18"/>
              </w:rPr>
              <w:t>м2</w:t>
            </w:r>
          </w:p>
        </w:tc>
        <w:tc>
          <w:tcPr>
            <w:tcW w:w="2315" w:type="dxa"/>
          </w:tcPr>
          <w:p w:rsidR="005A5E1F" w:rsidRPr="00354EC5" w:rsidRDefault="005A5E1F" w:rsidP="00A20DEC">
            <w:pPr>
              <w:tabs>
                <w:tab w:val="center" w:pos="4153"/>
                <w:tab w:val="right" w:pos="8306"/>
              </w:tabs>
              <w:jc w:val="both"/>
              <w:rPr>
                <w:sz w:val="18"/>
                <w:szCs w:val="18"/>
              </w:rPr>
            </w:pPr>
            <w:r w:rsidRPr="00354EC5">
              <w:rPr>
                <w:sz w:val="18"/>
                <w:szCs w:val="18"/>
              </w:rPr>
              <w:t>20-35</w:t>
            </w:r>
          </w:p>
        </w:tc>
      </w:tr>
      <w:tr w:rsidR="005A5E1F" w:rsidRPr="00354EC5" w:rsidTr="00A20DEC">
        <w:tc>
          <w:tcPr>
            <w:tcW w:w="4506" w:type="dxa"/>
          </w:tcPr>
          <w:p w:rsidR="005A5E1F" w:rsidRPr="00354EC5" w:rsidRDefault="005A5E1F" w:rsidP="00A20DEC">
            <w:pPr>
              <w:tabs>
                <w:tab w:val="center" w:pos="4153"/>
                <w:tab w:val="right" w:pos="8306"/>
              </w:tabs>
              <w:jc w:val="both"/>
              <w:rPr>
                <w:sz w:val="18"/>
                <w:szCs w:val="18"/>
              </w:rPr>
            </w:pPr>
            <w:r w:rsidRPr="00354EC5">
              <w:rPr>
                <w:sz w:val="18"/>
                <w:szCs w:val="18"/>
              </w:rPr>
              <w:t>Спортгородки</w:t>
            </w:r>
          </w:p>
        </w:tc>
        <w:tc>
          <w:tcPr>
            <w:tcW w:w="3034" w:type="dxa"/>
          </w:tcPr>
          <w:p w:rsidR="005A5E1F" w:rsidRPr="00354EC5" w:rsidRDefault="005A5E1F" w:rsidP="00A20DEC">
            <w:pPr>
              <w:tabs>
                <w:tab w:val="center" w:pos="4153"/>
                <w:tab w:val="right" w:pos="8306"/>
              </w:tabs>
              <w:jc w:val="both"/>
              <w:rPr>
                <w:sz w:val="18"/>
                <w:szCs w:val="18"/>
              </w:rPr>
            </w:pPr>
            <w:r w:rsidRPr="00354EC5">
              <w:rPr>
                <w:sz w:val="18"/>
                <w:szCs w:val="18"/>
              </w:rPr>
              <w:t>м2</w:t>
            </w:r>
          </w:p>
        </w:tc>
        <w:tc>
          <w:tcPr>
            <w:tcW w:w="2315" w:type="dxa"/>
          </w:tcPr>
          <w:p w:rsidR="005A5E1F" w:rsidRPr="00354EC5" w:rsidRDefault="005A5E1F" w:rsidP="00A20DEC">
            <w:pPr>
              <w:tabs>
                <w:tab w:val="center" w:pos="4153"/>
                <w:tab w:val="right" w:pos="8306"/>
              </w:tabs>
              <w:jc w:val="both"/>
              <w:rPr>
                <w:sz w:val="18"/>
                <w:szCs w:val="18"/>
              </w:rPr>
            </w:pPr>
            <w:r w:rsidRPr="00354EC5">
              <w:rPr>
                <w:sz w:val="18"/>
                <w:szCs w:val="18"/>
              </w:rPr>
              <w:t>3800-4000</w:t>
            </w:r>
          </w:p>
        </w:tc>
      </w:tr>
      <w:tr w:rsidR="005A5E1F" w:rsidRPr="00354EC5" w:rsidTr="00A20DEC">
        <w:tc>
          <w:tcPr>
            <w:tcW w:w="4506" w:type="dxa"/>
          </w:tcPr>
          <w:p w:rsidR="005A5E1F" w:rsidRPr="00354EC5" w:rsidRDefault="005A5E1F" w:rsidP="00A20DEC">
            <w:pPr>
              <w:tabs>
                <w:tab w:val="center" w:pos="4153"/>
                <w:tab w:val="right" w:pos="8306"/>
              </w:tabs>
              <w:jc w:val="both"/>
              <w:rPr>
                <w:sz w:val="18"/>
                <w:szCs w:val="18"/>
              </w:rPr>
            </w:pPr>
            <w:r w:rsidRPr="00354EC5">
              <w:rPr>
                <w:sz w:val="18"/>
                <w:szCs w:val="18"/>
              </w:rPr>
              <w:t>Лодочные станции</w:t>
            </w:r>
          </w:p>
        </w:tc>
        <w:tc>
          <w:tcPr>
            <w:tcW w:w="3034" w:type="dxa"/>
          </w:tcPr>
          <w:p w:rsidR="005A5E1F" w:rsidRPr="00354EC5" w:rsidRDefault="005A5E1F" w:rsidP="00A20DEC">
            <w:pPr>
              <w:tabs>
                <w:tab w:val="center" w:pos="4153"/>
                <w:tab w:val="right" w:pos="8306"/>
              </w:tabs>
              <w:jc w:val="both"/>
              <w:rPr>
                <w:sz w:val="18"/>
                <w:szCs w:val="18"/>
              </w:rPr>
            </w:pPr>
            <w:r w:rsidRPr="00354EC5">
              <w:rPr>
                <w:sz w:val="18"/>
                <w:szCs w:val="18"/>
              </w:rPr>
              <w:t>лодки, шт.</w:t>
            </w:r>
          </w:p>
        </w:tc>
        <w:tc>
          <w:tcPr>
            <w:tcW w:w="2315" w:type="dxa"/>
          </w:tcPr>
          <w:p w:rsidR="005A5E1F" w:rsidRPr="00354EC5" w:rsidRDefault="005A5E1F" w:rsidP="00A20DEC">
            <w:pPr>
              <w:tabs>
                <w:tab w:val="center" w:pos="4153"/>
                <w:tab w:val="right" w:pos="8306"/>
              </w:tabs>
              <w:jc w:val="both"/>
              <w:rPr>
                <w:sz w:val="18"/>
                <w:szCs w:val="18"/>
              </w:rPr>
            </w:pPr>
            <w:r w:rsidRPr="00354EC5">
              <w:rPr>
                <w:sz w:val="18"/>
                <w:szCs w:val="18"/>
              </w:rPr>
              <w:t>15</w:t>
            </w:r>
          </w:p>
        </w:tc>
      </w:tr>
      <w:tr w:rsidR="005A5E1F" w:rsidRPr="00354EC5" w:rsidTr="00A20DEC">
        <w:tc>
          <w:tcPr>
            <w:tcW w:w="4506" w:type="dxa"/>
          </w:tcPr>
          <w:p w:rsidR="005A5E1F" w:rsidRPr="00354EC5" w:rsidRDefault="005A5E1F" w:rsidP="00A20DEC">
            <w:pPr>
              <w:tabs>
                <w:tab w:val="center" w:pos="4153"/>
                <w:tab w:val="right" w:pos="8306"/>
              </w:tabs>
              <w:jc w:val="both"/>
              <w:rPr>
                <w:sz w:val="18"/>
                <w:szCs w:val="18"/>
              </w:rPr>
            </w:pPr>
            <w:r w:rsidRPr="00354EC5">
              <w:rPr>
                <w:sz w:val="18"/>
                <w:szCs w:val="18"/>
              </w:rPr>
              <w:t>Бассейн</w:t>
            </w:r>
          </w:p>
        </w:tc>
        <w:tc>
          <w:tcPr>
            <w:tcW w:w="3034" w:type="dxa"/>
          </w:tcPr>
          <w:p w:rsidR="005A5E1F" w:rsidRPr="00354EC5" w:rsidRDefault="005A5E1F" w:rsidP="00A20DEC">
            <w:pPr>
              <w:tabs>
                <w:tab w:val="center" w:pos="4153"/>
                <w:tab w:val="right" w:pos="8306"/>
              </w:tabs>
              <w:jc w:val="both"/>
              <w:rPr>
                <w:sz w:val="18"/>
                <w:szCs w:val="18"/>
              </w:rPr>
            </w:pPr>
            <w:r w:rsidRPr="00354EC5">
              <w:rPr>
                <w:sz w:val="18"/>
                <w:szCs w:val="18"/>
              </w:rPr>
              <w:t>м2 водного зеркала</w:t>
            </w:r>
          </w:p>
        </w:tc>
        <w:tc>
          <w:tcPr>
            <w:tcW w:w="2315" w:type="dxa"/>
          </w:tcPr>
          <w:p w:rsidR="005A5E1F" w:rsidRPr="00354EC5" w:rsidRDefault="005A5E1F" w:rsidP="00A20DEC">
            <w:pPr>
              <w:tabs>
                <w:tab w:val="center" w:pos="4153"/>
                <w:tab w:val="right" w:pos="8306"/>
              </w:tabs>
              <w:jc w:val="both"/>
              <w:rPr>
                <w:sz w:val="18"/>
                <w:szCs w:val="18"/>
              </w:rPr>
            </w:pPr>
            <w:r w:rsidRPr="00354EC5">
              <w:rPr>
                <w:sz w:val="18"/>
                <w:szCs w:val="18"/>
              </w:rPr>
              <w:t>250</w:t>
            </w:r>
          </w:p>
        </w:tc>
      </w:tr>
      <w:tr w:rsidR="005A5E1F" w:rsidRPr="00354EC5" w:rsidTr="00A20DEC">
        <w:tc>
          <w:tcPr>
            <w:tcW w:w="4506" w:type="dxa"/>
          </w:tcPr>
          <w:p w:rsidR="005A5E1F" w:rsidRPr="00354EC5" w:rsidRDefault="005A5E1F" w:rsidP="00A20DEC">
            <w:pPr>
              <w:tabs>
                <w:tab w:val="center" w:pos="4153"/>
                <w:tab w:val="right" w:pos="8306"/>
              </w:tabs>
              <w:jc w:val="both"/>
              <w:rPr>
                <w:sz w:val="18"/>
                <w:szCs w:val="18"/>
              </w:rPr>
            </w:pPr>
            <w:r w:rsidRPr="00354EC5">
              <w:rPr>
                <w:sz w:val="18"/>
                <w:szCs w:val="18"/>
              </w:rPr>
              <w:t>Велолыжные станции</w:t>
            </w:r>
          </w:p>
        </w:tc>
        <w:tc>
          <w:tcPr>
            <w:tcW w:w="3034" w:type="dxa"/>
          </w:tcPr>
          <w:p w:rsidR="005A5E1F" w:rsidRPr="00354EC5" w:rsidRDefault="005A5E1F" w:rsidP="00A20DEC">
            <w:pPr>
              <w:tabs>
                <w:tab w:val="center" w:pos="4153"/>
                <w:tab w:val="right" w:pos="8306"/>
              </w:tabs>
              <w:jc w:val="both"/>
              <w:rPr>
                <w:sz w:val="18"/>
                <w:szCs w:val="18"/>
              </w:rPr>
            </w:pPr>
            <w:r w:rsidRPr="00354EC5">
              <w:rPr>
                <w:sz w:val="18"/>
                <w:szCs w:val="18"/>
              </w:rPr>
              <w:t>место</w:t>
            </w:r>
          </w:p>
        </w:tc>
        <w:tc>
          <w:tcPr>
            <w:tcW w:w="2315" w:type="dxa"/>
          </w:tcPr>
          <w:p w:rsidR="005A5E1F" w:rsidRPr="00354EC5" w:rsidRDefault="005A5E1F" w:rsidP="00A20DEC">
            <w:pPr>
              <w:tabs>
                <w:tab w:val="center" w:pos="4153"/>
                <w:tab w:val="right" w:pos="8306"/>
              </w:tabs>
              <w:jc w:val="both"/>
              <w:rPr>
                <w:sz w:val="18"/>
                <w:szCs w:val="18"/>
              </w:rPr>
            </w:pPr>
            <w:r w:rsidRPr="00354EC5">
              <w:rPr>
                <w:sz w:val="18"/>
                <w:szCs w:val="18"/>
              </w:rPr>
              <w:t>200</w:t>
            </w:r>
          </w:p>
        </w:tc>
      </w:tr>
      <w:tr w:rsidR="005A5E1F" w:rsidRPr="00354EC5" w:rsidTr="00A20DEC">
        <w:tc>
          <w:tcPr>
            <w:tcW w:w="4506" w:type="dxa"/>
          </w:tcPr>
          <w:p w:rsidR="005A5E1F" w:rsidRPr="00354EC5" w:rsidRDefault="005A5E1F" w:rsidP="00A20DEC">
            <w:pPr>
              <w:tabs>
                <w:tab w:val="center" w:pos="4153"/>
                <w:tab w:val="right" w:pos="8306"/>
              </w:tabs>
              <w:jc w:val="both"/>
              <w:rPr>
                <w:sz w:val="18"/>
                <w:szCs w:val="18"/>
              </w:rPr>
            </w:pPr>
            <w:r w:rsidRPr="00354EC5">
              <w:rPr>
                <w:sz w:val="18"/>
                <w:szCs w:val="18"/>
              </w:rPr>
              <w:t>Автостоянки</w:t>
            </w:r>
          </w:p>
        </w:tc>
        <w:tc>
          <w:tcPr>
            <w:tcW w:w="3034" w:type="dxa"/>
          </w:tcPr>
          <w:p w:rsidR="005A5E1F" w:rsidRPr="00354EC5" w:rsidRDefault="005A5E1F" w:rsidP="00A20DEC">
            <w:pPr>
              <w:tabs>
                <w:tab w:val="center" w:pos="4153"/>
                <w:tab w:val="right" w:pos="8306"/>
              </w:tabs>
              <w:jc w:val="both"/>
              <w:rPr>
                <w:sz w:val="18"/>
                <w:szCs w:val="18"/>
              </w:rPr>
            </w:pPr>
            <w:r w:rsidRPr="00354EC5">
              <w:rPr>
                <w:sz w:val="18"/>
                <w:szCs w:val="18"/>
              </w:rPr>
              <w:t>место</w:t>
            </w:r>
          </w:p>
        </w:tc>
        <w:tc>
          <w:tcPr>
            <w:tcW w:w="2315" w:type="dxa"/>
          </w:tcPr>
          <w:p w:rsidR="005A5E1F" w:rsidRPr="00354EC5" w:rsidRDefault="005A5E1F" w:rsidP="00A20DEC">
            <w:pPr>
              <w:tabs>
                <w:tab w:val="center" w:pos="4153"/>
                <w:tab w:val="right" w:pos="8306"/>
              </w:tabs>
              <w:jc w:val="both"/>
              <w:rPr>
                <w:sz w:val="18"/>
                <w:szCs w:val="18"/>
              </w:rPr>
            </w:pPr>
            <w:r w:rsidRPr="00354EC5">
              <w:rPr>
                <w:sz w:val="18"/>
                <w:szCs w:val="18"/>
              </w:rPr>
              <w:t>15</w:t>
            </w:r>
          </w:p>
        </w:tc>
      </w:tr>
      <w:tr w:rsidR="005A5E1F" w:rsidRPr="00354EC5" w:rsidTr="00A20DEC">
        <w:tc>
          <w:tcPr>
            <w:tcW w:w="4506" w:type="dxa"/>
          </w:tcPr>
          <w:p w:rsidR="005A5E1F" w:rsidRPr="00354EC5" w:rsidRDefault="005A5E1F" w:rsidP="00A20DEC">
            <w:pPr>
              <w:tabs>
                <w:tab w:val="center" w:pos="4153"/>
                <w:tab w:val="right" w:pos="8306"/>
              </w:tabs>
              <w:jc w:val="both"/>
              <w:rPr>
                <w:sz w:val="18"/>
                <w:szCs w:val="18"/>
              </w:rPr>
            </w:pPr>
            <w:r w:rsidRPr="00354EC5">
              <w:rPr>
                <w:sz w:val="18"/>
                <w:szCs w:val="18"/>
              </w:rPr>
              <w:t>Пляжи общего пользования:</w:t>
            </w:r>
          </w:p>
          <w:p w:rsidR="005A5E1F" w:rsidRPr="00354EC5" w:rsidRDefault="005A5E1F" w:rsidP="00A20DEC">
            <w:pPr>
              <w:tabs>
                <w:tab w:val="center" w:pos="4153"/>
                <w:tab w:val="right" w:pos="8306"/>
              </w:tabs>
              <w:jc w:val="both"/>
              <w:rPr>
                <w:sz w:val="18"/>
                <w:szCs w:val="18"/>
              </w:rPr>
            </w:pPr>
            <w:r w:rsidRPr="00354EC5">
              <w:rPr>
                <w:sz w:val="18"/>
                <w:szCs w:val="18"/>
              </w:rPr>
              <w:t>- пляж</w:t>
            </w:r>
          </w:p>
          <w:p w:rsidR="005A5E1F" w:rsidRPr="00354EC5" w:rsidRDefault="005A5E1F" w:rsidP="00A20DEC">
            <w:pPr>
              <w:tabs>
                <w:tab w:val="center" w:pos="4153"/>
                <w:tab w:val="right" w:pos="8306"/>
              </w:tabs>
              <w:jc w:val="both"/>
              <w:rPr>
                <w:sz w:val="18"/>
                <w:szCs w:val="18"/>
              </w:rPr>
            </w:pPr>
            <w:r w:rsidRPr="00354EC5">
              <w:rPr>
                <w:sz w:val="18"/>
                <w:szCs w:val="18"/>
              </w:rPr>
              <w:t>- акватория</w:t>
            </w:r>
          </w:p>
        </w:tc>
        <w:tc>
          <w:tcPr>
            <w:tcW w:w="3034" w:type="dxa"/>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га</w:t>
            </w:r>
          </w:p>
          <w:p w:rsidR="005A5E1F" w:rsidRPr="00354EC5" w:rsidRDefault="005A5E1F" w:rsidP="00A20DEC">
            <w:pPr>
              <w:tabs>
                <w:tab w:val="center" w:pos="4153"/>
                <w:tab w:val="right" w:pos="8306"/>
              </w:tabs>
              <w:jc w:val="both"/>
              <w:rPr>
                <w:sz w:val="18"/>
                <w:szCs w:val="18"/>
              </w:rPr>
            </w:pPr>
            <w:r w:rsidRPr="00354EC5">
              <w:rPr>
                <w:sz w:val="18"/>
                <w:szCs w:val="18"/>
              </w:rPr>
              <w:t>га</w:t>
            </w:r>
          </w:p>
        </w:tc>
        <w:tc>
          <w:tcPr>
            <w:tcW w:w="2315" w:type="dxa"/>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0,8-1</w:t>
            </w:r>
          </w:p>
          <w:p w:rsidR="005A5E1F" w:rsidRPr="00354EC5" w:rsidRDefault="005A5E1F" w:rsidP="00A20DEC">
            <w:pPr>
              <w:tabs>
                <w:tab w:val="center" w:pos="4153"/>
                <w:tab w:val="right" w:pos="8306"/>
              </w:tabs>
              <w:jc w:val="both"/>
              <w:rPr>
                <w:sz w:val="18"/>
                <w:szCs w:val="18"/>
              </w:rPr>
            </w:pPr>
            <w:r w:rsidRPr="00354EC5">
              <w:rPr>
                <w:sz w:val="18"/>
                <w:szCs w:val="18"/>
              </w:rPr>
              <w:t>1-2</w:t>
            </w:r>
          </w:p>
        </w:tc>
      </w:tr>
    </w:tbl>
    <w:p w:rsidR="005A5E1F" w:rsidRPr="00354EC5" w:rsidRDefault="005A5E1F" w:rsidP="005A5E1F">
      <w:pPr>
        <w:jc w:val="both"/>
        <w:rPr>
          <w:sz w:val="18"/>
          <w:szCs w:val="18"/>
        </w:rPr>
      </w:pPr>
    </w:p>
    <w:p w:rsidR="005A5E1F" w:rsidRPr="00354EC5" w:rsidRDefault="005A5E1F" w:rsidP="005A5E1F">
      <w:pPr>
        <w:ind w:firstLine="567"/>
        <w:jc w:val="both"/>
        <w:rPr>
          <w:sz w:val="18"/>
          <w:szCs w:val="18"/>
        </w:rPr>
      </w:pPr>
      <w:r w:rsidRPr="00354EC5">
        <w:rPr>
          <w:sz w:val="18"/>
          <w:szCs w:val="18"/>
        </w:rPr>
        <w:t>5.3.8. При размещении объектов на берегах рек, водоемов необходимо предусматривать природоохранные меры в соответствии с требованиями раздела "Зоны особо охраняемых территорий" настоящих нормативов.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5.3.9. Размеры территорий пляжей, размещаемых в зонах отдыха, а также минимальную протяженность береговой полосы пляжа следует принимать в соответствии с разделом 15 и таблицей 29 настоящих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5.3.10. Число единовременных посетителей на пляжах следует определять в соответствии с разделом 15 настоящих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5.3.11. Допускается размещать автостоянки, необходимые инженерные сооружения. 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рекомендации раздела 8 настоящих нормативов.</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5.4. Расчетные показатели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5.4.1.Площадь озелененной и благоустроенной территории микрорайона (квартала) без учета участков школ и детских дошкольных учреждений (м2 на 1 чел),</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не менее 6 м2.</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u w:val="single"/>
          <w:lang w:eastAsia="en-US"/>
        </w:rPr>
        <w:t>Примечание</w:t>
      </w:r>
      <w:r w:rsidRPr="00354EC5">
        <w:rPr>
          <w:rFonts w:eastAsia="Calibri"/>
          <w:color w:val="000000"/>
          <w:sz w:val="18"/>
          <w:szCs w:val="18"/>
          <w:lang w:eastAsia="en-US"/>
        </w:rPr>
        <w:t>: В площадь озелененной и благоустроенной территории включается вся территория микрорайона ( квартала) с площадками для игр детей, занятий физкультурой и хозяйственные площадки, за исключением площади застройки жилыми домами, участками общественных учреждений, а также проездов.</w:t>
      </w:r>
    </w:p>
    <w:p w:rsidR="005A5E1F" w:rsidRPr="00354EC5" w:rsidRDefault="005A5E1F" w:rsidP="005A5E1F">
      <w:pPr>
        <w:suppressAutoHyphens/>
        <w:ind w:firstLine="567"/>
        <w:jc w:val="both"/>
        <w:rPr>
          <w:sz w:val="18"/>
          <w:szCs w:val="18"/>
          <w:lang w:eastAsia="ar-SA"/>
        </w:rPr>
      </w:pPr>
      <w:r w:rsidRPr="00354EC5">
        <w:rPr>
          <w:sz w:val="18"/>
          <w:szCs w:val="18"/>
          <w:lang w:eastAsia="ar-SA"/>
        </w:rPr>
        <w:t>5.4.2. Минимальная площадь территорий общего пользования (парки, скверы, сады):</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 парков – </w:t>
      </w:r>
      <w:smartTag w:uri="urn:schemas-microsoft-com:office:smarttags" w:element="metricconverter">
        <w:smartTagPr>
          <w:attr w:name="ProductID" w:val="10 га"/>
        </w:smartTagPr>
        <w:r w:rsidRPr="00354EC5">
          <w:rPr>
            <w:sz w:val="18"/>
            <w:szCs w:val="18"/>
            <w:lang w:eastAsia="ar-SA"/>
          </w:rPr>
          <w:t>10 га</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 садов – </w:t>
      </w:r>
      <w:smartTag w:uri="urn:schemas-microsoft-com:office:smarttags" w:element="metricconverter">
        <w:smartTagPr>
          <w:attr w:name="ProductID" w:val="3 га"/>
        </w:smartTagPr>
        <w:r w:rsidRPr="00354EC5">
          <w:rPr>
            <w:sz w:val="18"/>
            <w:szCs w:val="18"/>
            <w:lang w:eastAsia="ar-SA"/>
          </w:rPr>
          <w:t>3 га</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 скверов – </w:t>
      </w:r>
      <w:smartTag w:uri="urn:schemas-microsoft-com:office:smarttags" w:element="metricconverter">
        <w:smartTagPr>
          <w:attr w:name="ProductID" w:val="0,5 га"/>
        </w:smartTagPr>
        <w:r w:rsidRPr="00354EC5">
          <w:rPr>
            <w:sz w:val="18"/>
            <w:szCs w:val="18"/>
            <w:lang w:eastAsia="ar-SA"/>
          </w:rPr>
          <w:t>0,5 га</w:t>
        </w:r>
      </w:smartTag>
      <w:r w:rsidRPr="00354EC5">
        <w:rPr>
          <w:sz w:val="18"/>
          <w:szCs w:val="18"/>
          <w:lang w:eastAsia="ar-SA"/>
        </w:rPr>
        <w:t>.</w:t>
      </w:r>
    </w:p>
    <w:p w:rsidR="005A5E1F" w:rsidRPr="00354EC5" w:rsidRDefault="005A5E1F" w:rsidP="005A5E1F">
      <w:pPr>
        <w:ind w:firstLine="567"/>
        <w:jc w:val="both"/>
        <w:rPr>
          <w:sz w:val="18"/>
          <w:szCs w:val="18"/>
          <w:lang w:val="x-none" w:eastAsia="x-none"/>
        </w:rPr>
      </w:pPr>
      <w:r w:rsidRPr="00354EC5">
        <w:rPr>
          <w:sz w:val="18"/>
          <w:szCs w:val="18"/>
          <w:u w:val="single"/>
          <w:lang w:val="x-none" w:eastAsia="x-none"/>
        </w:rPr>
        <w:t>Примечание:</w:t>
      </w:r>
      <w:r w:rsidRPr="00354EC5">
        <w:rPr>
          <w:sz w:val="18"/>
          <w:szCs w:val="18"/>
          <w:lang w:val="x-none" w:eastAsia="x-none"/>
        </w:rPr>
        <w:t xml:space="preserve"> В условиях реконструкции площадь территорий общего пользования может быть меньших размеров.</w:t>
      </w:r>
    </w:p>
    <w:p w:rsidR="005A5E1F" w:rsidRPr="00354EC5" w:rsidRDefault="005A5E1F" w:rsidP="005A5E1F">
      <w:pPr>
        <w:suppressAutoHyphens/>
        <w:ind w:firstLine="567"/>
        <w:jc w:val="both"/>
        <w:rPr>
          <w:sz w:val="18"/>
          <w:szCs w:val="18"/>
          <w:lang w:eastAsia="ar-SA"/>
        </w:rPr>
      </w:pPr>
      <w:r w:rsidRPr="00354EC5">
        <w:rPr>
          <w:sz w:val="18"/>
          <w:szCs w:val="18"/>
          <w:lang w:eastAsia="ar-SA"/>
        </w:rPr>
        <w:t>5.4.3. Процент озелененности территории парков и садов (не менее) (% от общей площади парка, сада) – 70 %.</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5.4.4. Расчетное число единовременных посетителей территорий парков (кол.посетителей на </w:t>
      </w:r>
      <w:smartTag w:uri="urn:schemas-microsoft-com:office:smarttags" w:element="metricconverter">
        <w:smartTagPr>
          <w:attr w:name="ProductID" w:val="1 га"/>
        </w:smartTagPr>
        <w:r w:rsidRPr="00354EC5">
          <w:rPr>
            <w:sz w:val="18"/>
            <w:szCs w:val="18"/>
            <w:lang w:eastAsia="ar-SA"/>
          </w:rPr>
          <w:t>1 га</w:t>
        </w:r>
      </w:smartTag>
      <w:r w:rsidRPr="00354EC5">
        <w:rPr>
          <w:sz w:val="18"/>
          <w:szCs w:val="18"/>
          <w:lang w:eastAsia="ar-SA"/>
        </w:rPr>
        <w:t xml:space="preserve"> парка) – 100 чел.</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5.4.5. Размеры земельных участков автостоянок для посетителей парков на одно место следует принимать: </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 для легковых автомобилей – </w:t>
      </w:r>
      <w:smartTag w:uri="urn:schemas-microsoft-com:office:smarttags" w:element="metricconverter">
        <w:smartTagPr>
          <w:attr w:name="ProductID" w:val="25 м2"/>
        </w:smartTagPr>
        <w:r w:rsidRPr="00354EC5">
          <w:rPr>
            <w:sz w:val="18"/>
            <w:szCs w:val="18"/>
            <w:lang w:eastAsia="ar-SA"/>
          </w:rPr>
          <w:t>25 м2</w:t>
        </w:r>
      </w:smartTag>
      <w:r w:rsidRPr="00354EC5">
        <w:rPr>
          <w:sz w:val="18"/>
          <w:szCs w:val="18"/>
          <w:lang w:eastAsia="ar-SA"/>
        </w:rPr>
        <w:t xml:space="preserve">; </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 автобусов – </w:t>
      </w:r>
      <w:smartTag w:uri="urn:schemas-microsoft-com:office:smarttags" w:element="metricconverter">
        <w:smartTagPr>
          <w:attr w:name="ProductID" w:val="40 м2"/>
        </w:smartTagPr>
        <w:r w:rsidRPr="00354EC5">
          <w:rPr>
            <w:sz w:val="18"/>
            <w:szCs w:val="18"/>
            <w:lang w:eastAsia="ar-SA"/>
          </w:rPr>
          <w:t>40 м2</w:t>
        </w:r>
      </w:smartTag>
      <w:r w:rsidRPr="00354EC5">
        <w:rPr>
          <w:sz w:val="18"/>
          <w:szCs w:val="18"/>
          <w:lang w:eastAsia="ar-SA"/>
        </w:rPr>
        <w:t xml:space="preserve">; </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 для велосипедов – </w:t>
      </w:r>
      <w:smartTag w:uri="urn:schemas-microsoft-com:office:smarttags" w:element="metricconverter">
        <w:smartTagPr>
          <w:attr w:name="ProductID" w:val="0,9 м2"/>
        </w:smartTagPr>
        <w:r w:rsidRPr="00354EC5">
          <w:rPr>
            <w:sz w:val="18"/>
            <w:szCs w:val="18"/>
            <w:lang w:eastAsia="ar-SA"/>
          </w:rPr>
          <w:t>0,9 м2</w:t>
        </w:r>
      </w:smartTag>
      <w:r w:rsidRPr="00354EC5">
        <w:rPr>
          <w:sz w:val="18"/>
          <w:szCs w:val="18"/>
          <w:lang w:eastAsia="ar-SA"/>
        </w:rPr>
        <w:t xml:space="preserve">. </w:t>
      </w:r>
    </w:p>
    <w:p w:rsidR="005A5E1F" w:rsidRPr="00354EC5" w:rsidRDefault="005A5E1F" w:rsidP="005A5E1F">
      <w:pPr>
        <w:ind w:firstLine="567"/>
        <w:jc w:val="both"/>
        <w:rPr>
          <w:sz w:val="18"/>
          <w:szCs w:val="18"/>
          <w:lang w:val="x-none" w:eastAsia="x-none"/>
        </w:rPr>
      </w:pPr>
      <w:r w:rsidRPr="00354EC5">
        <w:rPr>
          <w:sz w:val="18"/>
          <w:szCs w:val="18"/>
          <w:u w:val="single"/>
          <w:lang w:val="x-none" w:eastAsia="x-none"/>
        </w:rPr>
        <w:t>Примечание:</w:t>
      </w:r>
      <w:r w:rsidRPr="00354EC5">
        <w:rPr>
          <w:sz w:val="18"/>
          <w:szCs w:val="18"/>
          <w:lang w:val="x-none" w:eastAsia="x-none"/>
        </w:rPr>
        <w:t xml:space="preserve"> Автостоянки следует размещать за пределами его территории, но не далее </w:t>
      </w:r>
      <w:smartTag w:uri="urn:schemas-microsoft-com:office:smarttags" w:element="metricconverter">
        <w:smartTagPr>
          <w:attr w:name="ProductID" w:val="400 м"/>
        </w:smartTagPr>
        <w:r w:rsidRPr="00354EC5">
          <w:rPr>
            <w:sz w:val="18"/>
            <w:szCs w:val="18"/>
            <w:lang w:val="x-none" w:eastAsia="x-none"/>
          </w:rPr>
          <w:t>400 м</w:t>
        </w:r>
      </w:smartTag>
      <w:r w:rsidRPr="00354EC5">
        <w:rPr>
          <w:sz w:val="18"/>
          <w:szCs w:val="18"/>
          <w:lang w:val="x-none" w:eastAsia="x-none"/>
        </w:rPr>
        <w:t xml:space="preserve"> от входа.</w:t>
      </w:r>
    </w:p>
    <w:p w:rsidR="005A5E1F" w:rsidRPr="00354EC5" w:rsidRDefault="005A5E1F" w:rsidP="005A5E1F">
      <w:pPr>
        <w:ind w:firstLine="567"/>
        <w:jc w:val="both"/>
        <w:rPr>
          <w:sz w:val="18"/>
          <w:szCs w:val="18"/>
          <w:lang w:val="x-none" w:eastAsia="x-none"/>
        </w:rPr>
      </w:pPr>
    </w:p>
    <w:p w:rsidR="005A5E1F" w:rsidRPr="00354EC5" w:rsidRDefault="005A5E1F" w:rsidP="005A5E1F">
      <w:pPr>
        <w:suppressAutoHyphens/>
        <w:ind w:firstLine="567"/>
        <w:jc w:val="both"/>
        <w:rPr>
          <w:sz w:val="18"/>
          <w:szCs w:val="18"/>
          <w:lang w:eastAsia="ar-SA"/>
        </w:rPr>
      </w:pPr>
      <w:r w:rsidRPr="00354EC5">
        <w:rPr>
          <w:sz w:val="18"/>
          <w:szCs w:val="18"/>
          <w:lang w:eastAsia="ar-SA"/>
        </w:rPr>
        <w:t>5.4.6. Площадь питомников древесных и кустарниковых растений (м2 на 1 чел.) - 3-</w:t>
      </w:r>
      <w:smartTag w:uri="urn:schemas-microsoft-com:office:smarttags" w:element="metricconverter">
        <w:smartTagPr>
          <w:attr w:name="ProductID" w:val="5 м2"/>
        </w:smartTagPr>
        <w:r w:rsidRPr="00354EC5">
          <w:rPr>
            <w:sz w:val="18"/>
            <w:szCs w:val="18"/>
            <w:lang w:eastAsia="ar-SA"/>
          </w:rPr>
          <w:t>5 м2</w:t>
        </w:r>
      </w:smartTag>
      <w:r w:rsidRPr="00354EC5">
        <w:rPr>
          <w:sz w:val="18"/>
          <w:szCs w:val="18"/>
          <w:lang w:eastAsia="ar-SA"/>
        </w:rPr>
        <w:t>.</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u w:val="single"/>
          <w:lang w:eastAsia="en-US"/>
        </w:rPr>
        <w:lastRenderedPageBreak/>
        <w:t xml:space="preserve">Примечание: </w:t>
      </w:r>
      <w:r w:rsidRPr="00354EC5">
        <w:rPr>
          <w:rFonts w:eastAsia="Calibri"/>
          <w:sz w:val="18"/>
          <w:szCs w:val="18"/>
          <w:lang w:eastAsia="en-US"/>
        </w:rPr>
        <w:t>Площадь питомников зависит от уровня обеспеченности населения озелененными территориями общего пользования.</w:t>
      </w:r>
    </w:p>
    <w:p w:rsidR="005A5E1F" w:rsidRPr="00354EC5" w:rsidRDefault="005A5E1F" w:rsidP="005A5E1F">
      <w:pPr>
        <w:ind w:firstLine="567"/>
        <w:contextualSpacing/>
        <w:jc w:val="both"/>
        <w:rPr>
          <w:rFonts w:eastAsia="Calibri"/>
          <w:sz w:val="18"/>
          <w:szCs w:val="18"/>
          <w:lang w:eastAsia="en-US"/>
        </w:rPr>
      </w:pP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5.4.7. Площадь цветочно-оранжерейных хозяйств (м2 на 1 чел.) - </w:t>
      </w:r>
      <w:smartTag w:uri="urn:schemas-microsoft-com:office:smarttags" w:element="metricconverter">
        <w:smartTagPr>
          <w:attr w:name="ProductID" w:val="0,4 м2"/>
        </w:smartTagPr>
        <w:r w:rsidRPr="00354EC5">
          <w:rPr>
            <w:sz w:val="18"/>
            <w:szCs w:val="18"/>
            <w:lang w:eastAsia="ar-SA"/>
          </w:rPr>
          <w:t>0,4 м2</w:t>
        </w:r>
      </w:smartTag>
      <w:r w:rsidRPr="00354EC5">
        <w:rPr>
          <w:sz w:val="18"/>
          <w:szCs w:val="18"/>
          <w:lang w:eastAsia="ar-SA"/>
        </w:rPr>
        <w:t>.</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u w:val="single"/>
          <w:lang w:eastAsia="en-US"/>
        </w:rPr>
        <w:t xml:space="preserve">Примечание: </w:t>
      </w:r>
      <w:r w:rsidRPr="00354EC5">
        <w:rPr>
          <w:rFonts w:eastAsia="Calibri"/>
          <w:sz w:val="18"/>
          <w:szCs w:val="18"/>
          <w:lang w:eastAsia="en-US"/>
        </w:rPr>
        <w:t>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5A5E1F" w:rsidRPr="00354EC5" w:rsidRDefault="005A5E1F" w:rsidP="005A5E1F">
      <w:pPr>
        <w:suppressAutoHyphens/>
        <w:ind w:firstLine="567"/>
        <w:jc w:val="both"/>
        <w:rPr>
          <w:sz w:val="18"/>
          <w:szCs w:val="18"/>
          <w:lang w:eastAsia="ar-SA"/>
        </w:rPr>
      </w:pPr>
      <w:r w:rsidRPr="00354EC5">
        <w:rPr>
          <w:sz w:val="18"/>
          <w:szCs w:val="18"/>
          <w:lang w:eastAsia="ar-SA"/>
        </w:rPr>
        <w:t>5.4.8. Размещение общественных туалетов на территории парков:</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31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gridCol w:w="2607"/>
        <w:gridCol w:w="2101"/>
      </w:tblGrid>
      <w:tr w:rsidR="005A5E1F" w:rsidRPr="00354EC5" w:rsidTr="00A20DEC">
        <w:trPr>
          <w:trHeight w:val="270"/>
        </w:trPr>
        <w:tc>
          <w:tcPr>
            <w:tcW w:w="5181" w:type="dxa"/>
          </w:tcPr>
          <w:p w:rsidR="005A5E1F" w:rsidRPr="00354EC5" w:rsidRDefault="005A5E1F" w:rsidP="00A20DEC">
            <w:pPr>
              <w:autoSpaceDE w:val="0"/>
              <w:autoSpaceDN w:val="0"/>
              <w:adjustRightInd w:val="0"/>
              <w:jc w:val="both"/>
              <w:rPr>
                <w:sz w:val="18"/>
                <w:szCs w:val="18"/>
              </w:rPr>
            </w:pPr>
          </w:p>
        </w:tc>
        <w:tc>
          <w:tcPr>
            <w:tcW w:w="2607" w:type="dxa"/>
          </w:tcPr>
          <w:p w:rsidR="005A5E1F" w:rsidRPr="00354EC5" w:rsidRDefault="005A5E1F" w:rsidP="00A20DEC">
            <w:pPr>
              <w:autoSpaceDE w:val="0"/>
              <w:autoSpaceDN w:val="0"/>
              <w:adjustRightInd w:val="0"/>
              <w:jc w:val="both"/>
              <w:rPr>
                <w:sz w:val="18"/>
                <w:szCs w:val="18"/>
              </w:rPr>
            </w:pPr>
            <w:r w:rsidRPr="00354EC5">
              <w:rPr>
                <w:sz w:val="18"/>
                <w:szCs w:val="18"/>
              </w:rPr>
              <w:t>Единица измерения</w:t>
            </w:r>
          </w:p>
        </w:tc>
        <w:tc>
          <w:tcPr>
            <w:tcW w:w="2101" w:type="dxa"/>
            <w:vAlign w:val="center"/>
          </w:tcPr>
          <w:p w:rsidR="005A5E1F" w:rsidRPr="00354EC5" w:rsidRDefault="005A5E1F" w:rsidP="00A20DEC">
            <w:pPr>
              <w:autoSpaceDE w:val="0"/>
              <w:autoSpaceDN w:val="0"/>
              <w:adjustRightInd w:val="0"/>
              <w:jc w:val="both"/>
              <w:rPr>
                <w:sz w:val="18"/>
                <w:szCs w:val="18"/>
              </w:rPr>
            </w:pPr>
            <w:r w:rsidRPr="00354EC5">
              <w:rPr>
                <w:sz w:val="18"/>
                <w:szCs w:val="18"/>
              </w:rPr>
              <w:t>Норматив</w:t>
            </w:r>
          </w:p>
        </w:tc>
      </w:tr>
      <w:tr w:rsidR="005A5E1F" w:rsidRPr="00354EC5" w:rsidTr="00A20DEC">
        <w:trPr>
          <w:trHeight w:val="286"/>
        </w:trPr>
        <w:tc>
          <w:tcPr>
            <w:tcW w:w="5181" w:type="dxa"/>
          </w:tcPr>
          <w:p w:rsidR="005A5E1F" w:rsidRPr="00354EC5" w:rsidRDefault="005A5E1F" w:rsidP="00A20DEC">
            <w:pPr>
              <w:autoSpaceDE w:val="0"/>
              <w:autoSpaceDN w:val="0"/>
              <w:adjustRightInd w:val="0"/>
              <w:jc w:val="both"/>
              <w:rPr>
                <w:sz w:val="18"/>
                <w:szCs w:val="18"/>
              </w:rPr>
            </w:pPr>
            <w:r w:rsidRPr="00354EC5">
              <w:rPr>
                <w:sz w:val="18"/>
                <w:szCs w:val="18"/>
              </w:rPr>
              <w:t>Расстояние от мест массового скопления отдыхающих</w:t>
            </w:r>
          </w:p>
        </w:tc>
        <w:tc>
          <w:tcPr>
            <w:tcW w:w="2607" w:type="dxa"/>
            <w:vAlign w:val="center"/>
          </w:tcPr>
          <w:p w:rsidR="005A5E1F" w:rsidRPr="00354EC5" w:rsidRDefault="005A5E1F" w:rsidP="00A20DEC">
            <w:pPr>
              <w:autoSpaceDE w:val="0"/>
              <w:autoSpaceDN w:val="0"/>
              <w:adjustRightInd w:val="0"/>
              <w:jc w:val="both"/>
              <w:rPr>
                <w:sz w:val="18"/>
                <w:szCs w:val="18"/>
              </w:rPr>
            </w:pPr>
            <w:r w:rsidRPr="00354EC5">
              <w:rPr>
                <w:sz w:val="18"/>
                <w:szCs w:val="18"/>
              </w:rPr>
              <w:t>м</w:t>
            </w:r>
          </w:p>
        </w:tc>
        <w:tc>
          <w:tcPr>
            <w:tcW w:w="2101" w:type="dxa"/>
            <w:vAlign w:val="center"/>
          </w:tcPr>
          <w:p w:rsidR="005A5E1F" w:rsidRPr="00354EC5" w:rsidRDefault="005A5E1F" w:rsidP="00A20DEC">
            <w:pPr>
              <w:autoSpaceDE w:val="0"/>
              <w:autoSpaceDN w:val="0"/>
              <w:adjustRightInd w:val="0"/>
              <w:jc w:val="both"/>
              <w:rPr>
                <w:sz w:val="18"/>
                <w:szCs w:val="18"/>
              </w:rPr>
            </w:pPr>
            <w:r w:rsidRPr="00354EC5">
              <w:rPr>
                <w:sz w:val="18"/>
                <w:szCs w:val="18"/>
              </w:rPr>
              <w:t xml:space="preserve">не менее 50 </w:t>
            </w:r>
          </w:p>
        </w:tc>
      </w:tr>
      <w:tr w:rsidR="005A5E1F" w:rsidRPr="00354EC5" w:rsidTr="00A20DEC">
        <w:trPr>
          <w:trHeight w:val="261"/>
        </w:trPr>
        <w:tc>
          <w:tcPr>
            <w:tcW w:w="5181" w:type="dxa"/>
          </w:tcPr>
          <w:p w:rsidR="005A5E1F" w:rsidRPr="00354EC5" w:rsidRDefault="005A5E1F" w:rsidP="00A20DEC">
            <w:pPr>
              <w:autoSpaceDE w:val="0"/>
              <w:autoSpaceDN w:val="0"/>
              <w:adjustRightInd w:val="0"/>
              <w:jc w:val="both"/>
              <w:rPr>
                <w:sz w:val="18"/>
                <w:szCs w:val="18"/>
              </w:rPr>
            </w:pPr>
            <w:r w:rsidRPr="00354EC5">
              <w:rPr>
                <w:sz w:val="18"/>
                <w:szCs w:val="18"/>
              </w:rPr>
              <w:t>Норма обеспеченности</w:t>
            </w:r>
          </w:p>
        </w:tc>
        <w:tc>
          <w:tcPr>
            <w:tcW w:w="2607" w:type="dxa"/>
            <w:vAlign w:val="center"/>
          </w:tcPr>
          <w:p w:rsidR="005A5E1F" w:rsidRPr="00354EC5" w:rsidRDefault="005A5E1F" w:rsidP="00A20DEC">
            <w:pPr>
              <w:autoSpaceDE w:val="0"/>
              <w:autoSpaceDN w:val="0"/>
              <w:adjustRightInd w:val="0"/>
              <w:jc w:val="both"/>
              <w:rPr>
                <w:sz w:val="18"/>
                <w:szCs w:val="18"/>
              </w:rPr>
            </w:pPr>
            <w:r w:rsidRPr="00354EC5">
              <w:rPr>
                <w:sz w:val="18"/>
                <w:szCs w:val="18"/>
              </w:rPr>
              <w:t>мест на 1000 посетителей</w:t>
            </w:r>
          </w:p>
        </w:tc>
        <w:tc>
          <w:tcPr>
            <w:tcW w:w="2101" w:type="dxa"/>
            <w:vAlign w:val="center"/>
          </w:tcPr>
          <w:p w:rsidR="005A5E1F" w:rsidRPr="00354EC5" w:rsidRDefault="005A5E1F" w:rsidP="00A20DEC">
            <w:pPr>
              <w:autoSpaceDE w:val="0"/>
              <w:autoSpaceDN w:val="0"/>
              <w:adjustRightInd w:val="0"/>
              <w:jc w:val="both"/>
              <w:rPr>
                <w:sz w:val="18"/>
                <w:szCs w:val="18"/>
              </w:rPr>
            </w:pPr>
            <w:r w:rsidRPr="00354EC5">
              <w:rPr>
                <w:sz w:val="18"/>
                <w:szCs w:val="18"/>
              </w:rPr>
              <w:t>2</w:t>
            </w:r>
          </w:p>
        </w:tc>
      </w:tr>
    </w:tbl>
    <w:p w:rsidR="005A5E1F" w:rsidRPr="00354EC5" w:rsidRDefault="005A5E1F" w:rsidP="005A5E1F">
      <w:pPr>
        <w:suppressAutoHyphens/>
        <w:ind w:firstLine="708"/>
        <w:jc w:val="both"/>
        <w:rPr>
          <w:sz w:val="18"/>
          <w:szCs w:val="18"/>
          <w:lang w:eastAsia="ar-SA"/>
        </w:rPr>
      </w:pPr>
      <w:r w:rsidRPr="00354EC5">
        <w:rPr>
          <w:sz w:val="18"/>
          <w:szCs w:val="18"/>
          <w:lang w:eastAsia="ar-SA"/>
        </w:rPr>
        <w:t>5.4.9. Расстояние от зданий, сооружений и объектов инженерного благоустройства до деревьев и кустарников</w:t>
      </w:r>
    </w:p>
    <w:p w:rsidR="005A5E1F" w:rsidRPr="00354EC5" w:rsidRDefault="005A5E1F" w:rsidP="005A5E1F">
      <w:pPr>
        <w:suppressAutoHyphens/>
        <w:ind w:firstLine="708"/>
        <w:jc w:val="both"/>
        <w:rPr>
          <w:sz w:val="18"/>
          <w:szCs w:val="18"/>
          <w:lang w:eastAsia="ar-SA"/>
        </w:rPr>
      </w:pPr>
      <w:r w:rsidRPr="00354EC5">
        <w:rPr>
          <w:sz w:val="18"/>
          <w:szCs w:val="18"/>
          <w:lang w:eastAsia="ar-SA"/>
        </w:rPr>
        <w:t>Таблица 32</w:t>
      </w:r>
    </w:p>
    <w:tbl>
      <w:tblPr>
        <w:tblW w:w="9894" w:type="dxa"/>
        <w:tblInd w:w="-5" w:type="dxa"/>
        <w:tblLayout w:type="fixed"/>
        <w:tblLook w:val="0000" w:firstRow="0" w:lastRow="0" w:firstColumn="0" w:lastColumn="0" w:noHBand="0" w:noVBand="0"/>
      </w:tblPr>
      <w:tblGrid>
        <w:gridCol w:w="4508"/>
        <w:gridCol w:w="1800"/>
        <w:gridCol w:w="1980"/>
        <w:gridCol w:w="1606"/>
      </w:tblGrid>
      <w:tr w:rsidR="005A5E1F" w:rsidRPr="00354EC5" w:rsidTr="00A20DEC">
        <w:trPr>
          <w:cantSplit/>
        </w:trPr>
        <w:tc>
          <w:tcPr>
            <w:tcW w:w="4508" w:type="dxa"/>
            <w:vMerge w:val="restar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Здания, сооружения и объекты инженерного благоустройства</w:t>
            </w:r>
          </w:p>
        </w:tc>
        <w:tc>
          <w:tcPr>
            <w:tcW w:w="3780" w:type="dxa"/>
            <w:gridSpan w:val="2"/>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Расстояние, м от зданий, сооружений и объектов инженерного благоустройства до оси</w:t>
            </w:r>
          </w:p>
        </w:tc>
        <w:tc>
          <w:tcPr>
            <w:tcW w:w="1606" w:type="dxa"/>
            <w:vMerge w:val="restar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Примечание</w:t>
            </w:r>
          </w:p>
        </w:tc>
      </w:tr>
      <w:tr w:rsidR="005A5E1F" w:rsidRPr="00354EC5" w:rsidTr="00A20DEC">
        <w:trPr>
          <w:cantSplit/>
        </w:trPr>
        <w:tc>
          <w:tcPr>
            <w:tcW w:w="4508" w:type="dxa"/>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180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ствола дерева</w:t>
            </w:r>
          </w:p>
        </w:tc>
        <w:tc>
          <w:tcPr>
            <w:tcW w:w="198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кустарника</w:t>
            </w:r>
          </w:p>
        </w:tc>
        <w:tc>
          <w:tcPr>
            <w:tcW w:w="1606" w:type="dxa"/>
            <w:vMerge/>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jc w:val="both"/>
              <w:rPr>
                <w:sz w:val="18"/>
                <w:szCs w:val="18"/>
              </w:rPr>
            </w:pPr>
          </w:p>
        </w:tc>
      </w:tr>
      <w:tr w:rsidR="005A5E1F" w:rsidRPr="00354EC5" w:rsidTr="00A20DEC">
        <w:trPr>
          <w:cantSplit/>
        </w:trPr>
        <w:tc>
          <w:tcPr>
            <w:tcW w:w="450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Наружная стена здания и сооружения</w:t>
            </w:r>
          </w:p>
        </w:tc>
        <w:tc>
          <w:tcPr>
            <w:tcW w:w="180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5,0</w:t>
            </w:r>
          </w:p>
        </w:tc>
        <w:tc>
          <w:tcPr>
            <w:tcW w:w="198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1,5</w:t>
            </w:r>
          </w:p>
        </w:tc>
        <w:tc>
          <w:tcPr>
            <w:tcW w:w="1606" w:type="dxa"/>
            <w:vMerge w:val="restar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 xml:space="preserve">Приведенные нормы относятся к деревьям с диаметром кроны не более </w:t>
            </w:r>
            <w:smartTag w:uri="urn:schemas-microsoft-com:office:smarttags" w:element="metricconverter">
              <w:smartTagPr>
                <w:attr w:name="ProductID" w:val="5 м"/>
              </w:smartTagPr>
              <w:r w:rsidRPr="00354EC5">
                <w:rPr>
                  <w:sz w:val="18"/>
                  <w:szCs w:val="18"/>
                </w:rPr>
                <w:t>5 м</w:t>
              </w:r>
            </w:smartTag>
            <w:r w:rsidRPr="00354EC5">
              <w:rPr>
                <w:sz w:val="18"/>
                <w:szCs w:val="18"/>
              </w:rPr>
              <w:t xml:space="preserve"> и увеличиваются для деревьев с кроной большего диаметра</w:t>
            </w:r>
          </w:p>
        </w:tc>
      </w:tr>
      <w:tr w:rsidR="005A5E1F" w:rsidRPr="00354EC5" w:rsidTr="00A20DEC">
        <w:trPr>
          <w:cantSplit/>
        </w:trPr>
        <w:tc>
          <w:tcPr>
            <w:tcW w:w="450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Край тротуара и садовой дорожки</w:t>
            </w:r>
          </w:p>
        </w:tc>
        <w:tc>
          <w:tcPr>
            <w:tcW w:w="180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0,7</w:t>
            </w:r>
          </w:p>
        </w:tc>
        <w:tc>
          <w:tcPr>
            <w:tcW w:w="198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0,5</w:t>
            </w:r>
          </w:p>
        </w:tc>
        <w:tc>
          <w:tcPr>
            <w:tcW w:w="1606" w:type="dxa"/>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cantSplit/>
        </w:trPr>
        <w:tc>
          <w:tcPr>
            <w:tcW w:w="450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Край проезжей части улиц, кромка укрепленной полосы обочины дороги или бровки канавы</w:t>
            </w:r>
          </w:p>
        </w:tc>
        <w:tc>
          <w:tcPr>
            <w:tcW w:w="180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2,0</w:t>
            </w:r>
          </w:p>
        </w:tc>
        <w:tc>
          <w:tcPr>
            <w:tcW w:w="198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1,0</w:t>
            </w:r>
          </w:p>
        </w:tc>
        <w:tc>
          <w:tcPr>
            <w:tcW w:w="1606" w:type="dxa"/>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cantSplit/>
        </w:trPr>
        <w:tc>
          <w:tcPr>
            <w:tcW w:w="450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Мачта и опора осветительной сети, мостовая опора и эстакада</w:t>
            </w:r>
          </w:p>
        </w:tc>
        <w:tc>
          <w:tcPr>
            <w:tcW w:w="180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4,0</w:t>
            </w:r>
          </w:p>
        </w:tc>
        <w:tc>
          <w:tcPr>
            <w:tcW w:w="198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w:t>
            </w:r>
          </w:p>
        </w:tc>
        <w:tc>
          <w:tcPr>
            <w:tcW w:w="1606" w:type="dxa"/>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cantSplit/>
        </w:trPr>
        <w:tc>
          <w:tcPr>
            <w:tcW w:w="450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Подошва откоса, террасы и др.</w:t>
            </w:r>
          </w:p>
        </w:tc>
        <w:tc>
          <w:tcPr>
            <w:tcW w:w="180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1,0</w:t>
            </w:r>
          </w:p>
        </w:tc>
        <w:tc>
          <w:tcPr>
            <w:tcW w:w="198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0,5</w:t>
            </w:r>
          </w:p>
        </w:tc>
        <w:tc>
          <w:tcPr>
            <w:tcW w:w="1606" w:type="dxa"/>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cantSplit/>
        </w:trPr>
        <w:tc>
          <w:tcPr>
            <w:tcW w:w="450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Подошва или внутренняя грань подпорной стенки</w:t>
            </w:r>
          </w:p>
        </w:tc>
        <w:tc>
          <w:tcPr>
            <w:tcW w:w="180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3,0</w:t>
            </w:r>
          </w:p>
        </w:tc>
        <w:tc>
          <w:tcPr>
            <w:tcW w:w="198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1,0</w:t>
            </w:r>
          </w:p>
        </w:tc>
        <w:tc>
          <w:tcPr>
            <w:tcW w:w="1606" w:type="dxa"/>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cantSplit/>
        </w:trPr>
        <w:tc>
          <w:tcPr>
            <w:tcW w:w="450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Подземной сети газопровода, канализации</w:t>
            </w:r>
          </w:p>
        </w:tc>
        <w:tc>
          <w:tcPr>
            <w:tcW w:w="180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1,5</w:t>
            </w:r>
          </w:p>
        </w:tc>
        <w:tc>
          <w:tcPr>
            <w:tcW w:w="198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w:t>
            </w:r>
          </w:p>
        </w:tc>
        <w:tc>
          <w:tcPr>
            <w:tcW w:w="1606" w:type="dxa"/>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cantSplit/>
        </w:trPr>
        <w:tc>
          <w:tcPr>
            <w:tcW w:w="450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Подземной тепловой сети (стенка канала, тоннеля или оболочки при бесканальной прокладке)</w:t>
            </w:r>
          </w:p>
        </w:tc>
        <w:tc>
          <w:tcPr>
            <w:tcW w:w="180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2,0</w:t>
            </w:r>
          </w:p>
        </w:tc>
        <w:tc>
          <w:tcPr>
            <w:tcW w:w="198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1,0</w:t>
            </w:r>
          </w:p>
        </w:tc>
        <w:tc>
          <w:tcPr>
            <w:tcW w:w="1606" w:type="dxa"/>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cantSplit/>
        </w:trPr>
        <w:tc>
          <w:tcPr>
            <w:tcW w:w="450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Подземные сети водопровода, дренажа</w:t>
            </w:r>
          </w:p>
        </w:tc>
        <w:tc>
          <w:tcPr>
            <w:tcW w:w="180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2,0</w:t>
            </w:r>
          </w:p>
        </w:tc>
        <w:tc>
          <w:tcPr>
            <w:tcW w:w="198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w:t>
            </w:r>
          </w:p>
        </w:tc>
        <w:tc>
          <w:tcPr>
            <w:tcW w:w="1606" w:type="dxa"/>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cantSplit/>
        </w:trPr>
        <w:tc>
          <w:tcPr>
            <w:tcW w:w="450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Подземный силовой кабель, кабель связи</w:t>
            </w:r>
          </w:p>
        </w:tc>
        <w:tc>
          <w:tcPr>
            <w:tcW w:w="180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2,0</w:t>
            </w:r>
          </w:p>
        </w:tc>
        <w:tc>
          <w:tcPr>
            <w:tcW w:w="198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0,7</w:t>
            </w:r>
          </w:p>
        </w:tc>
        <w:tc>
          <w:tcPr>
            <w:tcW w:w="1606" w:type="dxa"/>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5.4.10. Доступность зон массового кратковременного отдыха на транспорте – не более 1,5 часа.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5.4.11. Площадь территории зон массового кратковременного отдыха – не менее 50 га.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5.4.12. Размеры зон на территории массового кратковременного отдыха</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Таблица 33</w:t>
      </w:r>
    </w:p>
    <w:tbl>
      <w:tblPr>
        <w:tblW w:w="9898" w:type="dxa"/>
        <w:tblInd w:w="-5" w:type="dxa"/>
        <w:tblLayout w:type="fixed"/>
        <w:tblLook w:val="0000" w:firstRow="0" w:lastRow="0" w:firstColumn="0" w:lastColumn="0" w:noHBand="0" w:noVBand="0"/>
      </w:tblPr>
      <w:tblGrid>
        <w:gridCol w:w="3780"/>
        <w:gridCol w:w="3060"/>
        <w:gridCol w:w="3058"/>
      </w:tblGrid>
      <w:tr w:rsidR="005A5E1F" w:rsidRPr="00354EC5" w:rsidTr="00A20DEC">
        <w:trPr>
          <w:trHeight w:val="295"/>
        </w:trPr>
        <w:tc>
          <w:tcPr>
            <w:tcW w:w="378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Интенсивность использования</w:t>
            </w:r>
          </w:p>
        </w:tc>
        <w:tc>
          <w:tcPr>
            <w:tcW w:w="306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Норма обеспеченности</w:t>
            </w:r>
          </w:p>
        </w:tc>
        <w:tc>
          <w:tcPr>
            <w:tcW w:w="3058"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Единица измерения</w:t>
            </w:r>
          </w:p>
        </w:tc>
      </w:tr>
      <w:tr w:rsidR="005A5E1F" w:rsidRPr="00354EC5" w:rsidTr="00A20DEC">
        <w:trPr>
          <w:trHeight w:val="279"/>
        </w:trPr>
        <w:tc>
          <w:tcPr>
            <w:tcW w:w="378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Зона активного отдыха</w:t>
            </w:r>
          </w:p>
        </w:tc>
        <w:tc>
          <w:tcPr>
            <w:tcW w:w="306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100</w:t>
            </w:r>
          </w:p>
        </w:tc>
        <w:tc>
          <w:tcPr>
            <w:tcW w:w="3058" w:type="dxa"/>
            <w:vMerge w:val="restar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м2 на 1 посетителя</w:t>
            </w:r>
          </w:p>
        </w:tc>
      </w:tr>
      <w:tr w:rsidR="005A5E1F" w:rsidRPr="00354EC5" w:rsidTr="00A20DEC">
        <w:trPr>
          <w:trHeight w:val="295"/>
        </w:trPr>
        <w:tc>
          <w:tcPr>
            <w:tcW w:w="378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Зона средней и низкой активности</w:t>
            </w:r>
          </w:p>
        </w:tc>
        <w:tc>
          <w:tcPr>
            <w:tcW w:w="306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500-1000</w:t>
            </w:r>
          </w:p>
        </w:tc>
        <w:tc>
          <w:tcPr>
            <w:tcW w:w="3058" w:type="dxa"/>
            <w:vMerge/>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jc w:val="both"/>
              <w:rPr>
                <w:sz w:val="18"/>
                <w:szCs w:val="18"/>
              </w:rPr>
            </w:pPr>
          </w:p>
        </w:tc>
      </w:tr>
    </w:tbl>
    <w:p w:rsidR="005A5E1F" w:rsidRPr="00354EC5" w:rsidRDefault="005A5E1F" w:rsidP="005A5E1F">
      <w:pPr>
        <w:suppressAutoHyphens/>
        <w:ind w:firstLine="567"/>
        <w:jc w:val="both"/>
        <w:rPr>
          <w:sz w:val="18"/>
          <w:szCs w:val="18"/>
          <w:lang w:eastAsia="ar-SA"/>
        </w:rPr>
      </w:pPr>
      <w:r w:rsidRPr="00354EC5">
        <w:rPr>
          <w:rFonts w:eastAsia="Calibri"/>
          <w:sz w:val="18"/>
          <w:szCs w:val="18"/>
          <w:lang w:eastAsia="en-US"/>
        </w:rPr>
        <w:t xml:space="preserve">5.4.13. </w:t>
      </w:r>
      <w:r w:rsidRPr="00354EC5">
        <w:rPr>
          <w:sz w:val="18"/>
          <w:szCs w:val="18"/>
          <w:lang w:eastAsia="ar-SA"/>
        </w:rPr>
        <w:t>Норма обеспеченности учреждениями отдыха и размер их земельного участка</w:t>
      </w:r>
    </w:p>
    <w:p w:rsidR="005A5E1F" w:rsidRPr="00354EC5" w:rsidRDefault="005A5E1F" w:rsidP="005A5E1F">
      <w:pPr>
        <w:suppressAutoHyphens/>
        <w:jc w:val="both"/>
        <w:rPr>
          <w:sz w:val="18"/>
          <w:szCs w:val="18"/>
          <w:lang w:eastAsia="ar-SA"/>
        </w:rPr>
      </w:pPr>
      <w:r w:rsidRPr="00354EC5">
        <w:rPr>
          <w:sz w:val="18"/>
          <w:szCs w:val="18"/>
          <w:lang w:eastAsia="ar-SA"/>
        </w:rPr>
        <w:t>Таблица 34</w:t>
      </w:r>
    </w:p>
    <w:tbl>
      <w:tblPr>
        <w:tblW w:w="9808" w:type="dxa"/>
        <w:tblInd w:w="-5" w:type="dxa"/>
        <w:tblLayout w:type="fixed"/>
        <w:tblLook w:val="0000" w:firstRow="0" w:lastRow="0" w:firstColumn="0" w:lastColumn="0" w:noHBand="0" w:noVBand="0"/>
      </w:tblPr>
      <w:tblGrid>
        <w:gridCol w:w="3207"/>
        <w:gridCol w:w="2425"/>
        <w:gridCol w:w="1347"/>
        <w:gridCol w:w="2829"/>
      </w:tblGrid>
      <w:tr w:rsidR="005A5E1F" w:rsidRPr="00354EC5" w:rsidTr="00A20DEC">
        <w:trPr>
          <w:trHeight w:val="566"/>
        </w:trPr>
        <w:tc>
          <w:tcPr>
            <w:tcW w:w="3207"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Учреждение</w:t>
            </w:r>
          </w:p>
        </w:tc>
        <w:tc>
          <w:tcPr>
            <w:tcW w:w="2425"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Норма обеспеченности</w:t>
            </w:r>
          </w:p>
        </w:tc>
        <w:tc>
          <w:tcPr>
            <w:tcW w:w="1347"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Единица измерения</w:t>
            </w:r>
          </w:p>
        </w:tc>
        <w:tc>
          <w:tcPr>
            <w:tcW w:w="2829"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Размер земельного участка, м2</w:t>
            </w:r>
          </w:p>
        </w:tc>
      </w:tr>
      <w:tr w:rsidR="005A5E1F" w:rsidRPr="00354EC5" w:rsidTr="00A20DEC">
        <w:trPr>
          <w:trHeight w:val="551"/>
        </w:trPr>
        <w:tc>
          <w:tcPr>
            <w:tcW w:w="3207"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Базы отдыха, санатории</w:t>
            </w:r>
          </w:p>
        </w:tc>
        <w:tc>
          <w:tcPr>
            <w:tcW w:w="2425"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по заданию на проектирование </w:t>
            </w:r>
          </w:p>
        </w:tc>
        <w:tc>
          <w:tcPr>
            <w:tcW w:w="1347"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место</w:t>
            </w:r>
          </w:p>
        </w:tc>
        <w:tc>
          <w:tcPr>
            <w:tcW w:w="2829"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на 1 место 140-160</w:t>
            </w:r>
          </w:p>
        </w:tc>
      </w:tr>
      <w:tr w:rsidR="005A5E1F" w:rsidRPr="00354EC5" w:rsidTr="00A20DEC">
        <w:trPr>
          <w:trHeight w:val="566"/>
        </w:trPr>
        <w:tc>
          <w:tcPr>
            <w:tcW w:w="3207"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Туристские базы </w:t>
            </w:r>
          </w:p>
        </w:tc>
        <w:tc>
          <w:tcPr>
            <w:tcW w:w="2425"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по заданию на проектирование </w:t>
            </w:r>
          </w:p>
        </w:tc>
        <w:tc>
          <w:tcPr>
            <w:tcW w:w="1347"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место</w:t>
            </w:r>
          </w:p>
        </w:tc>
        <w:tc>
          <w:tcPr>
            <w:tcW w:w="2829"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на 1 место 65-80</w:t>
            </w:r>
          </w:p>
        </w:tc>
      </w:tr>
      <w:tr w:rsidR="005A5E1F" w:rsidRPr="00354EC5" w:rsidTr="00A20DEC">
        <w:trPr>
          <w:trHeight w:val="566"/>
        </w:trPr>
        <w:tc>
          <w:tcPr>
            <w:tcW w:w="3207"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Туристские базы для семей с детьми</w:t>
            </w:r>
          </w:p>
        </w:tc>
        <w:tc>
          <w:tcPr>
            <w:tcW w:w="2425"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по заданию на проектирование </w:t>
            </w:r>
          </w:p>
        </w:tc>
        <w:tc>
          <w:tcPr>
            <w:tcW w:w="1347"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место</w:t>
            </w:r>
          </w:p>
        </w:tc>
        <w:tc>
          <w:tcPr>
            <w:tcW w:w="2829"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на 1 место 95-120</w:t>
            </w:r>
          </w:p>
        </w:tc>
      </w:tr>
    </w:tbl>
    <w:p w:rsidR="005A5E1F" w:rsidRPr="00354EC5" w:rsidRDefault="005A5E1F" w:rsidP="005A5E1F">
      <w:pPr>
        <w:suppressAutoHyphens/>
        <w:ind w:firstLine="567"/>
        <w:jc w:val="both"/>
        <w:rPr>
          <w:sz w:val="18"/>
          <w:szCs w:val="18"/>
          <w:lang w:eastAsia="ar-SA"/>
        </w:rPr>
      </w:pPr>
      <w:r w:rsidRPr="00354EC5">
        <w:rPr>
          <w:sz w:val="18"/>
          <w:szCs w:val="18"/>
          <w:lang w:eastAsia="ar-SA"/>
        </w:rPr>
        <w:t>5.4.14. Расстояние от зон отдыха до санаториев, дошкольных санитарно-оздоровительных учреждений, садоводческих и огороднических объединений, автомобильных дорог общей сети – не менее 500 м.</w:t>
      </w:r>
    </w:p>
    <w:p w:rsidR="005A5E1F" w:rsidRPr="00354EC5" w:rsidRDefault="005A5E1F" w:rsidP="005A5E1F">
      <w:pPr>
        <w:suppressAutoHyphens/>
        <w:ind w:firstLine="567"/>
        <w:jc w:val="both"/>
        <w:rPr>
          <w:sz w:val="18"/>
          <w:szCs w:val="18"/>
          <w:lang w:eastAsia="ar-SA"/>
        </w:rPr>
      </w:pPr>
      <w:r w:rsidRPr="00354EC5">
        <w:rPr>
          <w:sz w:val="18"/>
          <w:szCs w:val="18"/>
          <w:lang w:eastAsia="ar-SA"/>
        </w:rPr>
        <w:t>5.4.15. Расстояние от зон отдыха до домов отдыха – не менее 300 м.</w:t>
      </w:r>
    </w:p>
    <w:p w:rsidR="005A5E1F" w:rsidRPr="00354EC5" w:rsidRDefault="005A5E1F" w:rsidP="005A5E1F">
      <w:pPr>
        <w:ind w:firstLine="567"/>
        <w:jc w:val="both"/>
        <w:rPr>
          <w:sz w:val="18"/>
          <w:szCs w:val="18"/>
        </w:rPr>
      </w:pPr>
      <w:r w:rsidRPr="00354EC5">
        <w:rPr>
          <w:b/>
          <w:sz w:val="18"/>
          <w:szCs w:val="18"/>
        </w:rPr>
        <w:t>6. РАСЧЕТНЫЕ ПОКАЗАТЕЛИ ОБЕСПЕЧЕННОСТИ И ИНТЕНСИВНОСТИ ИСПОЛЬЗОВАНИЯ САДОВОДЧЕСКИХ И ОГОРОДНИЧЕСКИХ ОТВЕДЕНИЙ</w:t>
      </w:r>
      <w:r w:rsidRPr="00354EC5">
        <w:rPr>
          <w:sz w:val="18"/>
          <w:szCs w:val="18"/>
        </w:rPr>
        <w:t>.</w:t>
      </w:r>
    </w:p>
    <w:p w:rsidR="005A5E1F" w:rsidRPr="00354EC5" w:rsidRDefault="005A5E1F" w:rsidP="005A5E1F">
      <w:pPr>
        <w:ind w:firstLine="567"/>
        <w:jc w:val="both"/>
        <w:rPr>
          <w:b/>
          <w:sz w:val="18"/>
          <w:szCs w:val="18"/>
        </w:rPr>
      </w:pPr>
      <w:r w:rsidRPr="00354EC5">
        <w:rPr>
          <w:b/>
          <w:sz w:val="18"/>
          <w:szCs w:val="18"/>
        </w:rPr>
        <w:t>6.1 Общие требования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6.1.1. Организация зоны (территории) садоводческого (дачного) объединения осуществляется в соответствии с утвержденным органами местного самоуправления проектом планировки территории садоводческого (дачного) объединения.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6.1.2. Проект может разрабатываться как для одной, так и для группы (массива) рядом расположенных территорий садоводческих (дачных) объединений.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6.1.3. Для группы (массива) территорий садоводческих (дачных) объединений, занимающих площадь более 50 га, разрабатывается проектная документация, содержащая основные решения: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внешних связей с системой поселений;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транспортных коммуникаций; </w:t>
      </w:r>
    </w:p>
    <w:p w:rsidR="005A5E1F" w:rsidRPr="00354EC5" w:rsidRDefault="005A5E1F" w:rsidP="005A5E1F">
      <w:pPr>
        <w:ind w:firstLine="567"/>
        <w:jc w:val="both"/>
        <w:rPr>
          <w:sz w:val="18"/>
          <w:szCs w:val="18"/>
        </w:rPr>
      </w:pPr>
      <w:r w:rsidRPr="00354EC5">
        <w:rPr>
          <w:sz w:val="18"/>
          <w:szCs w:val="18"/>
        </w:rPr>
        <w:t>- социальной и инженерной инфраструктуры.</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6.1.4. 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13 настоящих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6.1.5. Запрещается размещение территорий садоводческих (дачных) объединений или индивидуальных дачных и садово-огородных участков в санитарно-защитных зонах промышленных объектов, производств и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6.1.6.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6.1.7.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6.1.8. 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6.1.9. Запрещается проектирование территорий для садоводческих (дачных) объединений на землях, расположенных под линиями высоковольтной передачи 35 кВА и выше, а также с пересечением этих земель магистральными газо- и нефтепроводами.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6.1.10. Расстояния по горизонтали от крайних проводов высоковольтных линий (далее - ВЛ) до границы территории садоводческого (дачного) объединения (охранная зона) должны быть не менее,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- 10 - для ВЛ до 20 кВт;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- 15 - для ВЛ 35 кВт;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- 20 - для ВЛ 110 кВт;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- 25 - для ВЛ 150 - 220 кВт;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- 30 - для ВЛ 330 - 500 кВт.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6.1.11. Расстояние от застройки до лесных массивов на территории садоводческих (дачных) объединений должно быть не менее 15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6.1.12. При пересечении территории садоводческого (дачного) объединения инженерными коммуникациями следует предусматривать санитарно-защитные зоны.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6.1.13. Рекомендуемые минимальные расстояния от наземных магистральных газопроводов, не содержащих сероводород, должны быть не менее,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трубопроводов 1 класса с диаметром труб: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300 мм - 100;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300 до 600 мм - 150;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600 до 800 мм - 200;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800 до 1000 мм - 250;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1000 до 1200 мм - 300;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свыше 1200 мм - 350;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трубопроводов 2 класса с диаметром труб: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300 мм - 75;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свыше 300 мм - 125.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6.1.14. Рекомендуемые минимальные разрывы от трубопроводов для сжиженных углеводородных газов должны быть не менее, м, при диаметре труб: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150 мм - 100;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150 до 300 мм - 175;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300 до 500 мм - 350;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500 до 1000 мм - 800.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u w:val="single"/>
          <w:lang w:eastAsia="en-US"/>
        </w:rPr>
        <w:t>Примечания</w:t>
      </w:r>
      <w:r w:rsidRPr="00354EC5">
        <w:rPr>
          <w:rFonts w:eastAsia="Calibri"/>
          <w:color w:val="000000"/>
          <w:sz w:val="18"/>
          <w:szCs w:val="18"/>
          <w:lang w:eastAsia="en-US"/>
        </w:rPr>
        <w:t xml:space="preserve">: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 Минимальные расстояния при наземной прокладке увеличиваются в 2 раза для I класса и в 1,5 раза для II класса.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 Разрывы от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6.1.15. Рекомендуемые минимальные разрывы от газопроводов низкого давления должны быть не менее 20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6.1.16. Рекомендуемые минимальные расстояния от магистральных трубопроводов для транспортирования нефти должны быть не менее, м, при диаметре труб: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300 мм - 50;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300 до 600 мм - 50;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600 до 1000 мм - 75; </w:t>
      </w:r>
    </w:p>
    <w:p w:rsidR="005A5E1F" w:rsidRPr="00354EC5" w:rsidRDefault="005A5E1F" w:rsidP="005A5E1F">
      <w:pPr>
        <w:ind w:firstLine="567"/>
        <w:jc w:val="both"/>
        <w:rPr>
          <w:sz w:val="18"/>
          <w:szCs w:val="18"/>
        </w:rPr>
      </w:pPr>
      <w:r w:rsidRPr="00354EC5">
        <w:rPr>
          <w:sz w:val="18"/>
          <w:szCs w:val="18"/>
        </w:rPr>
        <w:t>- от 1000 до 1400 мм - 100.</w:t>
      </w:r>
    </w:p>
    <w:p w:rsidR="005A5E1F" w:rsidRPr="00354EC5" w:rsidRDefault="005A5E1F" w:rsidP="005A5E1F">
      <w:pPr>
        <w:ind w:firstLine="567"/>
        <w:jc w:val="both"/>
        <w:rPr>
          <w:b/>
          <w:sz w:val="18"/>
          <w:szCs w:val="18"/>
        </w:rPr>
      </w:pPr>
      <w:r w:rsidRPr="00354EC5">
        <w:rPr>
          <w:b/>
          <w:sz w:val="18"/>
          <w:szCs w:val="18"/>
        </w:rPr>
        <w:t>6.2. Территория садоводческого (дачного) объединения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6.2.1. Земельный участок, предоставленный садоводческому (дачному) объединению, состоит из земель общего пользования и индивидуальных участков.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6.2.2.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35. </w:t>
      </w:r>
    </w:p>
    <w:p w:rsidR="005A5E1F" w:rsidRPr="00354EC5" w:rsidRDefault="005A5E1F" w:rsidP="005A5E1F">
      <w:pPr>
        <w:ind w:firstLine="567"/>
        <w:jc w:val="both"/>
        <w:rPr>
          <w:b/>
          <w:sz w:val="18"/>
          <w:szCs w:val="18"/>
        </w:rPr>
      </w:pPr>
      <w:r w:rsidRPr="00354EC5">
        <w:rPr>
          <w:sz w:val="18"/>
          <w:szCs w:val="18"/>
        </w:rPr>
        <w:t>Таблица 35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2"/>
        <w:gridCol w:w="1899"/>
        <w:gridCol w:w="2287"/>
        <w:gridCol w:w="2297"/>
      </w:tblGrid>
      <w:tr w:rsidR="005A5E1F" w:rsidRPr="00354EC5" w:rsidTr="00A20DEC">
        <w:trPr>
          <w:trHeight w:val="508"/>
        </w:trPr>
        <w:tc>
          <w:tcPr>
            <w:tcW w:w="2802"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Объекты</w:t>
            </w:r>
          </w:p>
        </w:tc>
        <w:tc>
          <w:tcPr>
            <w:tcW w:w="6769" w:type="dxa"/>
            <w:gridSpan w:val="3"/>
          </w:tcPr>
          <w:tbl>
            <w:tblPr>
              <w:tblW w:w="0" w:type="auto"/>
              <w:tblBorders>
                <w:top w:val="nil"/>
                <w:left w:val="nil"/>
                <w:bottom w:val="nil"/>
                <w:right w:val="nil"/>
              </w:tblBorders>
              <w:tblLook w:val="0000" w:firstRow="0" w:lastRow="0" w:firstColumn="0" w:lastColumn="0" w:noHBand="0" w:noVBand="0"/>
            </w:tblPr>
            <w:tblGrid>
              <w:gridCol w:w="6267"/>
            </w:tblGrid>
            <w:tr w:rsidR="005A5E1F" w:rsidRPr="00354EC5" w:rsidTr="00A20DEC">
              <w:trPr>
                <w:trHeight w:val="436"/>
              </w:trPr>
              <w:tc>
                <w:tcPr>
                  <w:tcW w:w="0" w:type="auto"/>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Удельные размеры земельных участков, кв. м на 1 садовый участок, на территории садоводческих (дачных) объединений с числом участков:</w:t>
                  </w:r>
                </w:p>
              </w:tc>
            </w:tr>
          </w:tbl>
          <w:p w:rsidR="005A5E1F" w:rsidRPr="00354EC5" w:rsidRDefault="005A5E1F" w:rsidP="00A20DEC">
            <w:pPr>
              <w:tabs>
                <w:tab w:val="center" w:pos="4153"/>
                <w:tab w:val="right" w:pos="8306"/>
              </w:tabs>
              <w:jc w:val="both"/>
              <w:rPr>
                <w:sz w:val="18"/>
                <w:szCs w:val="18"/>
              </w:rPr>
            </w:pPr>
          </w:p>
        </w:tc>
      </w:tr>
      <w:tr w:rsidR="005A5E1F" w:rsidRPr="00354EC5" w:rsidTr="00A20DEC">
        <w:tc>
          <w:tcPr>
            <w:tcW w:w="2802" w:type="dxa"/>
            <w:vMerge/>
          </w:tcPr>
          <w:p w:rsidR="005A5E1F" w:rsidRPr="00354EC5" w:rsidRDefault="005A5E1F" w:rsidP="00A20DEC">
            <w:pPr>
              <w:tabs>
                <w:tab w:val="center" w:pos="4153"/>
                <w:tab w:val="right" w:pos="8306"/>
              </w:tabs>
              <w:jc w:val="both"/>
              <w:rPr>
                <w:sz w:val="18"/>
                <w:szCs w:val="18"/>
              </w:rPr>
            </w:pPr>
          </w:p>
        </w:tc>
        <w:tc>
          <w:tcPr>
            <w:tcW w:w="1983" w:type="dxa"/>
          </w:tcPr>
          <w:p w:rsidR="005A5E1F" w:rsidRPr="00354EC5" w:rsidRDefault="005A5E1F" w:rsidP="00A20DEC">
            <w:pPr>
              <w:tabs>
                <w:tab w:val="center" w:pos="4153"/>
                <w:tab w:val="right" w:pos="8306"/>
              </w:tabs>
              <w:jc w:val="both"/>
              <w:rPr>
                <w:sz w:val="18"/>
                <w:szCs w:val="18"/>
              </w:rPr>
            </w:pPr>
            <w:r w:rsidRPr="00354EC5">
              <w:rPr>
                <w:sz w:val="18"/>
                <w:szCs w:val="18"/>
              </w:rPr>
              <w:t>15 – 100</w:t>
            </w:r>
          </w:p>
        </w:tc>
        <w:tc>
          <w:tcPr>
            <w:tcW w:w="2393" w:type="dxa"/>
          </w:tcPr>
          <w:p w:rsidR="005A5E1F" w:rsidRPr="00354EC5" w:rsidRDefault="005A5E1F" w:rsidP="00A20DEC">
            <w:pPr>
              <w:tabs>
                <w:tab w:val="center" w:pos="4153"/>
                <w:tab w:val="right" w:pos="8306"/>
              </w:tabs>
              <w:jc w:val="both"/>
              <w:rPr>
                <w:sz w:val="18"/>
                <w:szCs w:val="18"/>
              </w:rPr>
            </w:pPr>
            <w:r w:rsidRPr="00354EC5">
              <w:rPr>
                <w:sz w:val="18"/>
                <w:szCs w:val="18"/>
              </w:rPr>
              <w:t>101 – 300</w:t>
            </w:r>
          </w:p>
        </w:tc>
        <w:tc>
          <w:tcPr>
            <w:tcW w:w="2393" w:type="dxa"/>
          </w:tcPr>
          <w:p w:rsidR="005A5E1F" w:rsidRPr="00354EC5" w:rsidRDefault="005A5E1F" w:rsidP="00A20DEC">
            <w:pPr>
              <w:tabs>
                <w:tab w:val="center" w:pos="4153"/>
                <w:tab w:val="right" w:pos="8306"/>
              </w:tabs>
              <w:jc w:val="both"/>
              <w:rPr>
                <w:sz w:val="18"/>
                <w:szCs w:val="18"/>
              </w:rPr>
            </w:pPr>
            <w:r w:rsidRPr="00354EC5">
              <w:rPr>
                <w:sz w:val="18"/>
                <w:szCs w:val="18"/>
              </w:rPr>
              <w:t>301 и более</w:t>
            </w:r>
          </w:p>
        </w:tc>
      </w:tr>
      <w:tr w:rsidR="005A5E1F" w:rsidRPr="00354EC5" w:rsidTr="00A20DEC">
        <w:tc>
          <w:tcPr>
            <w:tcW w:w="2802" w:type="dxa"/>
          </w:tcPr>
          <w:tbl>
            <w:tblPr>
              <w:tblW w:w="0" w:type="auto"/>
              <w:tblBorders>
                <w:top w:val="nil"/>
                <w:left w:val="nil"/>
                <w:bottom w:val="nil"/>
                <w:right w:val="nil"/>
              </w:tblBorders>
              <w:tblLook w:val="0000" w:firstRow="0" w:lastRow="0" w:firstColumn="0" w:lastColumn="0" w:noHBand="0" w:noVBand="0"/>
            </w:tblPr>
            <w:tblGrid>
              <w:gridCol w:w="2646"/>
            </w:tblGrid>
            <w:tr w:rsidR="005A5E1F" w:rsidRPr="00354EC5" w:rsidTr="00A20DEC">
              <w:trPr>
                <w:trHeight w:val="489"/>
              </w:trPr>
              <w:tc>
                <w:tcPr>
                  <w:tcW w:w="0" w:type="auto"/>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Сторожка с правлением объединения</w:t>
                  </w:r>
                </w:p>
              </w:tc>
            </w:tr>
          </w:tbl>
          <w:p w:rsidR="005A5E1F" w:rsidRPr="00354EC5" w:rsidRDefault="005A5E1F" w:rsidP="00A20DEC">
            <w:pPr>
              <w:tabs>
                <w:tab w:val="center" w:pos="4153"/>
                <w:tab w:val="right" w:pos="8306"/>
              </w:tabs>
              <w:jc w:val="both"/>
              <w:rPr>
                <w:sz w:val="18"/>
                <w:szCs w:val="18"/>
              </w:rPr>
            </w:pPr>
          </w:p>
        </w:tc>
        <w:tc>
          <w:tcPr>
            <w:tcW w:w="1983" w:type="dxa"/>
          </w:tcPr>
          <w:p w:rsidR="005A5E1F" w:rsidRPr="00354EC5" w:rsidRDefault="005A5E1F" w:rsidP="00A20DEC">
            <w:pPr>
              <w:tabs>
                <w:tab w:val="center" w:pos="4153"/>
                <w:tab w:val="right" w:pos="8306"/>
              </w:tabs>
              <w:jc w:val="both"/>
              <w:rPr>
                <w:sz w:val="18"/>
                <w:szCs w:val="18"/>
              </w:rPr>
            </w:pPr>
            <w:r w:rsidRPr="00354EC5">
              <w:rPr>
                <w:sz w:val="18"/>
                <w:szCs w:val="18"/>
              </w:rPr>
              <w:t>1- 0,7</w:t>
            </w:r>
          </w:p>
        </w:tc>
        <w:tc>
          <w:tcPr>
            <w:tcW w:w="2393" w:type="dxa"/>
          </w:tcPr>
          <w:p w:rsidR="005A5E1F" w:rsidRPr="00354EC5" w:rsidRDefault="005A5E1F" w:rsidP="00A20DEC">
            <w:pPr>
              <w:tabs>
                <w:tab w:val="center" w:pos="4153"/>
                <w:tab w:val="right" w:pos="8306"/>
              </w:tabs>
              <w:jc w:val="both"/>
              <w:rPr>
                <w:sz w:val="18"/>
                <w:szCs w:val="18"/>
              </w:rPr>
            </w:pPr>
            <w:r w:rsidRPr="00354EC5">
              <w:rPr>
                <w:sz w:val="18"/>
                <w:szCs w:val="18"/>
              </w:rPr>
              <w:t>0,7 – 0,5</w:t>
            </w:r>
          </w:p>
        </w:tc>
        <w:tc>
          <w:tcPr>
            <w:tcW w:w="2393" w:type="dxa"/>
          </w:tcPr>
          <w:p w:rsidR="005A5E1F" w:rsidRPr="00354EC5" w:rsidRDefault="005A5E1F" w:rsidP="00A20DEC">
            <w:pPr>
              <w:tabs>
                <w:tab w:val="center" w:pos="4153"/>
                <w:tab w:val="right" w:pos="8306"/>
              </w:tabs>
              <w:jc w:val="both"/>
              <w:rPr>
                <w:sz w:val="18"/>
                <w:szCs w:val="18"/>
              </w:rPr>
            </w:pPr>
            <w:r w:rsidRPr="00354EC5">
              <w:rPr>
                <w:sz w:val="18"/>
                <w:szCs w:val="18"/>
              </w:rPr>
              <w:t>0,4</w:t>
            </w:r>
          </w:p>
        </w:tc>
      </w:tr>
      <w:tr w:rsidR="005A5E1F" w:rsidRPr="00354EC5" w:rsidTr="00A20DEC">
        <w:trPr>
          <w:trHeight w:val="256"/>
        </w:trPr>
        <w:tc>
          <w:tcPr>
            <w:tcW w:w="2802" w:type="dxa"/>
          </w:tcPr>
          <w:tbl>
            <w:tblPr>
              <w:tblW w:w="0" w:type="auto"/>
              <w:tblBorders>
                <w:top w:val="nil"/>
                <w:left w:val="nil"/>
                <w:bottom w:val="nil"/>
                <w:right w:val="nil"/>
              </w:tblBorders>
              <w:tblLook w:val="0000" w:firstRow="0" w:lastRow="0" w:firstColumn="0" w:lastColumn="0" w:noHBand="0" w:noVBand="0"/>
            </w:tblPr>
            <w:tblGrid>
              <w:gridCol w:w="2529"/>
            </w:tblGrid>
            <w:tr w:rsidR="005A5E1F" w:rsidRPr="00354EC5" w:rsidTr="00A20DEC">
              <w:trPr>
                <w:trHeight w:val="489"/>
              </w:trPr>
              <w:tc>
                <w:tcPr>
                  <w:tcW w:w="0" w:type="auto"/>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Магазин смешанной торговли</w:t>
                  </w:r>
                </w:p>
              </w:tc>
            </w:tr>
          </w:tbl>
          <w:p w:rsidR="005A5E1F" w:rsidRPr="00354EC5" w:rsidRDefault="005A5E1F" w:rsidP="00A20DEC">
            <w:pPr>
              <w:tabs>
                <w:tab w:val="center" w:pos="4153"/>
                <w:tab w:val="right" w:pos="8306"/>
              </w:tabs>
              <w:jc w:val="both"/>
              <w:rPr>
                <w:sz w:val="18"/>
                <w:szCs w:val="18"/>
              </w:rPr>
            </w:pPr>
          </w:p>
        </w:tc>
        <w:tc>
          <w:tcPr>
            <w:tcW w:w="1983" w:type="dxa"/>
          </w:tcPr>
          <w:p w:rsidR="005A5E1F" w:rsidRPr="00354EC5" w:rsidRDefault="005A5E1F" w:rsidP="00A20DEC">
            <w:pPr>
              <w:tabs>
                <w:tab w:val="center" w:pos="4153"/>
                <w:tab w:val="right" w:pos="8306"/>
              </w:tabs>
              <w:jc w:val="both"/>
              <w:rPr>
                <w:sz w:val="18"/>
                <w:szCs w:val="18"/>
              </w:rPr>
            </w:pPr>
            <w:r w:rsidRPr="00354EC5">
              <w:rPr>
                <w:sz w:val="18"/>
                <w:szCs w:val="18"/>
              </w:rPr>
              <w:t>2- 0,5</w:t>
            </w:r>
          </w:p>
        </w:tc>
        <w:tc>
          <w:tcPr>
            <w:tcW w:w="2393" w:type="dxa"/>
          </w:tcPr>
          <w:p w:rsidR="005A5E1F" w:rsidRPr="00354EC5" w:rsidRDefault="005A5E1F" w:rsidP="00A20DEC">
            <w:pPr>
              <w:tabs>
                <w:tab w:val="center" w:pos="4153"/>
                <w:tab w:val="right" w:pos="8306"/>
              </w:tabs>
              <w:jc w:val="both"/>
              <w:rPr>
                <w:sz w:val="18"/>
                <w:szCs w:val="18"/>
              </w:rPr>
            </w:pPr>
            <w:r w:rsidRPr="00354EC5">
              <w:rPr>
                <w:sz w:val="18"/>
                <w:szCs w:val="18"/>
              </w:rPr>
              <w:t>0,5 – 0,2</w:t>
            </w:r>
          </w:p>
        </w:tc>
        <w:tc>
          <w:tcPr>
            <w:tcW w:w="2393" w:type="dxa"/>
          </w:tcPr>
          <w:p w:rsidR="005A5E1F" w:rsidRPr="00354EC5" w:rsidRDefault="005A5E1F" w:rsidP="00A20DEC">
            <w:pPr>
              <w:tabs>
                <w:tab w:val="center" w:pos="4153"/>
                <w:tab w:val="right" w:pos="8306"/>
              </w:tabs>
              <w:jc w:val="both"/>
              <w:rPr>
                <w:sz w:val="18"/>
                <w:szCs w:val="18"/>
              </w:rPr>
            </w:pPr>
            <w:r w:rsidRPr="00354EC5">
              <w:rPr>
                <w:sz w:val="18"/>
                <w:szCs w:val="18"/>
              </w:rPr>
              <w:t>0,2 и менее</w:t>
            </w:r>
          </w:p>
        </w:tc>
      </w:tr>
      <w:tr w:rsidR="005A5E1F" w:rsidRPr="00354EC5" w:rsidTr="00A20DEC">
        <w:trPr>
          <w:trHeight w:val="603"/>
        </w:trPr>
        <w:tc>
          <w:tcPr>
            <w:tcW w:w="2802" w:type="dxa"/>
          </w:tcPr>
          <w:tbl>
            <w:tblPr>
              <w:tblW w:w="0" w:type="auto"/>
              <w:tblBorders>
                <w:top w:val="nil"/>
                <w:left w:val="nil"/>
                <w:bottom w:val="nil"/>
                <w:right w:val="nil"/>
              </w:tblBorders>
              <w:tblLook w:val="0000" w:firstRow="0" w:lastRow="0" w:firstColumn="0" w:lastColumn="0" w:noHBand="0" w:noVBand="0"/>
            </w:tblPr>
            <w:tblGrid>
              <w:gridCol w:w="2646"/>
            </w:tblGrid>
            <w:tr w:rsidR="005A5E1F" w:rsidRPr="00354EC5" w:rsidTr="00A20DEC">
              <w:trPr>
                <w:trHeight w:val="756"/>
              </w:trPr>
              <w:tc>
                <w:tcPr>
                  <w:tcW w:w="0" w:type="auto"/>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Здания и сооружения для хранения средств пожаротушения</w:t>
                  </w:r>
                </w:p>
              </w:tc>
            </w:tr>
          </w:tbl>
          <w:p w:rsidR="005A5E1F" w:rsidRPr="00354EC5" w:rsidRDefault="005A5E1F" w:rsidP="00A20DEC">
            <w:pPr>
              <w:tabs>
                <w:tab w:val="center" w:pos="4153"/>
                <w:tab w:val="right" w:pos="8306"/>
              </w:tabs>
              <w:jc w:val="both"/>
              <w:rPr>
                <w:sz w:val="18"/>
                <w:szCs w:val="18"/>
              </w:rPr>
            </w:pPr>
          </w:p>
        </w:tc>
        <w:tc>
          <w:tcPr>
            <w:tcW w:w="1983"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2393" w:type="dxa"/>
          </w:tcPr>
          <w:p w:rsidR="005A5E1F" w:rsidRPr="00354EC5" w:rsidRDefault="005A5E1F" w:rsidP="00A20DEC">
            <w:pPr>
              <w:tabs>
                <w:tab w:val="center" w:pos="4153"/>
                <w:tab w:val="right" w:pos="8306"/>
              </w:tabs>
              <w:jc w:val="both"/>
              <w:rPr>
                <w:sz w:val="18"/>
                <w:szCs w:val="18"/>
              </w:rPr>
            </w:pPr>
            <w:r w:rsidRPr="00354EC5">
              <w:rPr>
                <w:sz w:val="18"/>
                <w:szCs w:val="18"/>
              </w:rPr>
              <w:t>0,4</w:t>
            </w:r>
          </w:p>
        </w:tc>
        <w:tc>
          <w:tcPr>
            <w:tcW w:w="2393" w:type="dxa"/>
          </w:tcPr>
          <w:p w:rsidR="005A5E1F" w:rsidRPr="00354EC5" w:rsidRDefault="005A5E1F" w:rsidP="00A20DEC">
            <w:pPr>
              <w:tabs>
                <w:tab w:val="center" w:pos="4153"/>
                <w:tab w:val="right" w:pos="8306"/>
              </w:tabs>
              <w:jc w:val="both"/>
              <w:rPr>
                <w:sz w:val="18"/>
                <w:szCs w:val="18"/>
              </w:rPr>
            </w:pPr>
            <w:r w:rsidRPr="00354EC5">
              <w:rPr>
                <w:sz w:val="18"/>
                <w:szCs w:val="18"/>
              </w:rPr>
              <w:t>0,35</w:t>
            </w:r>
          </w:p>
        </w:tc>
      </w:tr>
      <w:tr w:rsidR="005A5E1F" w:rsidRPr="00354EC5" w:rsidTr="00A20DEC">
        <w:trPr>
          <w:trHeight w:val="415"/>
        </w:trPr>
        <w:tc>
          <w:tcPr>
            <w:tcW w:w="2802" w:type="dxa"/>
          </w:tcPr>
          <w:tbl>
            <w:tblPr>
              <w:tblW w:w="0" w:type="auto"/>
              <w:tblBorders>
                <w:top w:val="nil"/>
                <w:left w:val="nil"/>
                <w:bottom w:val="nil"/>
                <w:right w:val="nil"/>
              </w:tblBorders>
              <w:tblLook w:val="0000" w:firstRow="0" w:lastRow="0" w:firstColumn="0" w:lastColumn="0" w:noHBand="0" w:noVBand="0"/>
            </w:tblPr>
            <w:tblGrid>
              <w:gridCol w:w="2646"/>
            </w:tblGrid>
            <w:tr w:rsidR="005A5E1F" w:rsidRPr="00354EC5" w:rsidTr="00A20DEC">
              <w:trPr>
                <w:trHeight w:val="489"/>
              </w:trPr>
              <w:tc>
                <w:tcPr>
                  <w:tcW w:w="0" w:type="auto"/>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Площадки для мусоросборников</w:t>
                  </w:r>
                </w:p>
              </w:tc>
            </w:tr>
          </w:tbl>
          <w:p w:rsidR="005A5E1F" w:rsidRPr="00354EC5" w:rsidRDefault="005A5E1F" w:rsidP="00A20DEC">
            <w:pPr>
              <w:tabs>
                <w:tab w:val="center" w:pos="4153"/>
                <w:tab w:val="right" w:pos="8306"/>
              </w:tabs>
              <w:jc w:val="both"/>
              <w:rPr>
                <w:sz w:val="18"/>
                <w:szCs w:val="18"/>
              </w:rPr>
            </w:pPr>
          </w:p>
        </w:tc>
        <w:tc>
          <w:tcPr>
            <w:tcW w:w="1983" w:type="dxa"/>
          </w:tcPr>
          <w:p w:rsidR="005A5E1F" w:rsidRPr="00354EC5" w:rsidRDefault="005A5E1F" w:rsidP="00A20DEC">
            <w:pPr>
              <w:tabs>
                <w:tab w:val="center" w:pos="4153"/>
                <w:tab w:val="right" w:pos="8306"/>
              </w:tabs>
              <w:jc w:val="both"/>
              <w:rPr>
                <w:sz w:val="18"/>
                <w:szCs w:val="18"/>
              </w:rPr>
            </w:pPr>
            <w:r w:rsidRPr="00354EC5">
              <w:rPr>
                <w:sz w:val="18"/>
                <w:szCs w:val="18"/>
              </w:rPr>
              <w:t>0,1</w:t>
            </w:r>
          </w:p>
        </w:tc>
        <w:tc>
          <w:tcPr>
            <w:tcW w:w="2393" w:type="dxa"/>
          </w:tcPr>
          <w:p w:rsidR="005A5E1F" w:rsidRPr="00354EC5" w:rsidRDefault="005A5E1F" w:rsidP="00A20DEC">
            <w:pPr>
              <w:tabs>
                <w:tab w:val="center" w:pos="4153"/>
                <w:tab w:val="right" w:pos="8306"/>
              </w:tabs>
              <w:jc w:val="both"/>
              <w:rPr>
                <w:sz w:val="18"/>
                <w:szCs w:val="18"/>
              </w:rPr>
            </w:pPr>
            <w:r w:rsidRPr="00354EC5">
              <w:rPr>
                <w:sz w:val="18"/>
                <w:szCs w:val="18"/>
              </w:rPr>
              <w:t>0,1</w:t>
            </w:r>
          </w:p>
        </w:tc>
        <w:tc>
          <w:tcPr>
            <w:tcW w:w="2393" w:type="dxa"/>
          </w:tcPr>
          <w:p w:rsidR="005A5E1F" w:rsidRPr="00354EC5" w:rsidRDefault="005A5E1F" w:rsidP="00A20DEC">
            <w:pPr>
              <w:tabs>
                <w:tab w:val="center" w:pos="4153"/>
                <w:tab w:val="right" w:pos="8306"/>
              </w:tabs>
              <w:jc w:val="both"/>
              <w:rPr>
                <w:sz w:val="18"/>
                <w:szCs w:val="18"/>
              </w:rPr>
            </w:pPr>
            <w:r w:rsidRPr="00354EC5">
              <w:rPr>
                <w:sz w:val="18"/>
                <w:szCs w:val="18"/>
              </w:rPr>
              <w:t>0,1</w:t>
            </w:r>
          </w:p>
        </w:tc>
      </w:tr>
      <w:tr w:rsidR="005A5E1F" w:rsidRPr="00354EC5" w:rsidTr="00A20DEC">
        <w:tc>
          <w:tcPr>
            <w:tcW w:w="2802" w:type="dxa"/>
          </w:tcPr>
          <w:tbl>
            <w:tblPr>
              <w:tblW w:w="2646" w:type="dxa"/>
              <w:tblBorders>
                <w:top w:val="nil"/>
                <w:left w:val="nil"/>
                <w:bottom w:val="nil"/>
                <w:right w:val="nil"/>
              </w:tblBorders>
              <w:tblLook w:val="0000" w:firstRow="0" w:lastRow="0" w:firstColumn="0" w:lastColumn="0" w:noHBand="0" w:noVBand="0"/>
            </w:tblPr>
            <w:tblGrid>
              <w:gridCol w:w="2646"/>
            </w:tblGrid>
            <w:tr w:rsidR="005A5E1F" w:rsidRPr="00354EC5" w:rsidTr="00A20DEC">
              <w:trPr>
                <w:trHeight w:val="884"/>
              </w:trPr>
              <w:tc>
                <w:tcPr>
                  <w:tcW w:w="0" w:type="auto"/>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Площадка для стоянки автомобилей при въезде на территорию садоводческого объединения</w:t>
                  </w:r>
                </w:p>
              </w:tc>
            </w:tr>
          </w:tbl>
          <w:p w:rsidR="005A5E1F" w:rsidRPr="00354EC5" w:rsidRDefault="005A5E1F" w:rsidP="00A20DEC">
            <w:pPr>
              <w:tabs>
                <w:tab w:val="center" w:pos="4153"/>
                <w:tab w:val="right" w:pos="8306"/>
              </w:tabs>
              <w:jc w:val="both"/>
              <w:rPr>
                <w:sz w:val="18"/>
                <w:szCs w:val="18"/>
              </w:rPr>
            </w:pPr>
          </w:p>
        </w:tc>
        <w:tc>
          <w:tcPr>
            <w:tcW w:w="1983" w:type="dxa"/>
          </w:tcPr>
          <w:p w:rsidR="005A5E1F" w:rsidRPr="00354EC5" w:rsidRDefault="005A5E1F" w:rsidP="00A20DEC">
            <w:pPr>
              <w:tabs>
                <w:tab w:val="center" w:pos="4153"/>
                <w:tab w:val="right" w:pos="8306"/>
              </w:tabs>
              <w:jc w:val="both"/>
              <w:rPr>
                <w:sz w:val="18"/>
                <w:szCs w:val="18"/>
              </w:rPr>
            </w:pPr>
            <w:r w:rsidRPr="00354EC5">
              <w:rPr>
                <w:sz w:val="18"/>
                <w:szCs w:val="18"/>
              </w:rPr>
              <w:t>0,9</w:t>
            </w:r>
          </w:p>
        </w:tc>
        <w:tc>
          <w:tcPr>
            <w:tcW w:w="2393" w:type="dxa"/>
          </w:tcPr>
          <w:p w:rsidR="005A5E1F" w:rsidRPr="00354EC5" w:rsidRDefault="005A5E1F" w:rsidP="00A20DEC">
            <w:pPr>
              <w:tabs>
                <w:tab w:val="center" w:pos="4153"/>
                <w:tab w:val="right" w:pos="8306"/>
              </w:tabs>
              <w:jc w:val="both"/>
              <w:rPr>
                <w:sz w:val="18"/>
                <w:szCs w:val="18"/>
              </w:rPr>
            </w:pPr>
            <w:r w:rsidRPr="00354EC5">
              <w:rPr>
                <w:sz w:val="18"/>
                <w:szCs w:val="18"/>
              </w:rPr>
              <w:t>0,9 – 0,4</w:t>
            </w:r>
          </w:p>
        </w:tc>
        <w:tc>
          <w:tcPr>
            <w:tcW w:w="2393" w:type="dxa"/>
          </w:tcPr>
          <w:p w:rsidR="005A5E1F" w:rsidRPr="00354EC5" w:rsidRDefault="005A5E1F" w:rsidP="00A20DEC">
            <w:pPr>
              <w:tabs>
                <w:tab w:val="center" w:pos="4153"/>
                <w:tab w:val="right" w:pos="8306"/>
              </w:tabs>
              <w:jc w:val="both"/>
              <w:rPr>
                <w:sz w:val="18"/>
                <w:szCs w:val="18"/>
              </w:rPr>
            </w:pPr>
            <w:r w:rsidRPr="00354EC5">
              <w:rPr>
                <w:sz w:val="18"/>
                <w:szCs w:val="18"/>
              </w:rPr>
              <w:t>0,4 и менее</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6.2.3. Здания и сооружения общего пользования должны отстоять от границ садовых (дачных) участков не менее чем на 4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6.2.4. Планировочное решение территории садоводческого (дачного) объединения должно обеспечивать проезд автотранспорта ко всем индивидуальным садовым участкам, объединенным в группы, и объектам общего пользования.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6.2.5. На территории садоводческого (дачного) объединения ширина улиц и проездов в красных линиях должна быть,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улиц - не менее 15;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проездов - не менее 9.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Минимальный радиус закругления края проезжей части - 6,0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Ширина проезжей части улиц и проездов принимается: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улиц - не менее 7,0 м; </w:t>
      </w:r>
    </w:p>
    <w:p w:rsidR="005A5E1F" w:rsidRPr="00354EC5" w:rsidRDefault="005A5E1F" w:rsidP="005A5E1F">
      <w:pPr>
        <w:ind w:firstLine="567"/>
        <w:jc w:val="both"/>
        <w:rPr>
          <w:sz w:val="18"/>
          <w:szCs w:val="18"/>
        </w:rPr>
      </w:pPr>
      <w:r w:rsidRPr="00354EC5">
        <w:rPr>
          <w:sz w:val="18"/>
          <w:szCs w:val="18"/>
        </w:rPr>
        <w:t>- для проездов - не менее 3,5 м.</w:t>
      </w:r>
    </w:p>
    <w:p w:rsidR="005A5E1F" w:rsidRPr="00354EC5" w:rsidRDefault="005A5E1F" w:rsidP="005A5E1F">
      <w:pPr>
        <w:ind w:firstLine="567"/>
        <w:jc w:val="both"/>
        <w:rPr>
          <w:sz w:val="18"/>
          <w:szCs w:val="18"/>
        </w:rPr>
      </w:pPr>
      <w:r w:rsidRPr="00354EC5">
        <w:rPr>
          <w:sz w:val="18"/>
          <w:szCs w:val="18"/>
        </w:rPr>
        <w:t>6.2.6.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5A5E1F" w:rsidRPr="00354EC5" w:rsidRDefault="005A5E1F" w:rsidP="005A5E1F">
      <w:pPr>
        <w:ind w:firstLine="567"/>
        <w:jc w:val="both"/>
        <w:rPr>
          <w:sz w:val="18"/>
          <w:szCs w:val="18"/>
        </w:rPr>
      </w:pPr>
      <w:r w:rsidRPr="00354EC5">
        <w:rPr>
          <w:sz w:val="18"/>
          <w:szCs w:val="18"/>
        </w:rPr>
        <w:t>6.2.7. Максимальная протяженность тупикового проезда не должна превышать 150 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6.2.8. Тупиковые проезды следует проектировать протяженностью не более 150 м. При этом тупиковые проезды должны заканчиваться площадками для разворота пожарной техники размером не менее 12 x 12 м. Использование разворотной площадки для стоянки автомобилей не допускается. </w:t>
      </w:r>
    </w:p>
    <w:p w:rsidR="005A5E1F" w:rsidRPr="00354EC5" w:rsidRDefault="005A5E1F" w:rsidP="005A5E1F">
      <w:pPr>
        <w:ind w:firstLine="567"/>
        <w:jc w:val="both"/>
        <w:rPr>
          <w:sz w:val="18"/>
          <w:szCs w:val="18"/>
        </w:rPr>
      </w:pPr>
      <w:r w:rsidRPr="00354EC5">
        <w:rPr>
          <w:sz w:val="18"/>
          <w:szCs w:val="18"/>
        </w:rPr>
        <w:t>6.2.9. Территория садоводческого (дачного) объединения должна быть оборудована инженерной инфраструктурой в соответствии с требованиями раздела 10 настоящих нормативов.</w:t>
      </w:r>
    </w:p>
    <w:p w:rsidR="005A5E1F" w:rsidRPr="00354EC5" w:rsidRDefault="005A5E1F" w:rsidP="005A5E1F">
      <w:pPr>
        <w:ind w:firstLine="567"/>
        <w:jc w:val="both"/>
        <w:rPr>
          <w:sz w:val="18"/>
          <w:szCs w:val="18"/>
        </w:rPr>
      </w:pPr>
      <w:r w:rsidRPr="00354EC5">
        <w:rPr>
          <w:sz w:val="18"/>
          <w:szCs w:val="18"/>
        </w:rPr>
        <w:t>6.2.10. Сбор, удаление и обезвреживание нечистот могут быть неканализованными,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Возможно также подключение к централизованным системам канализации при соблюдении требований раздела "Зоны инженерной инфраструктуры".</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6.2.11. Для отходов на территории общего пользования проектируются площадки контейнеров для мусора.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Площадки для мусорных контейнеров размещаются на расстоянии не менее 20 и не более 100 м от границ садовых участков. </w:t>
      </w:r>
    </w:p>
    <w:p w:rsidR="005A5E1F" w:rsidRPr="00354EC5" w:rsidRDefault="005A5E1F" w:rsidP="005A5E1F">
      <w:pPr>
        <w:ind w:firstLine="567"/>
        <w:jc w:val="both"/>
        <w:rPr>
          <w:sz w:val="18"/>
          <w:szCs w:val="18"/>
        </w:rPr>
      </w:pPr>
      <w:r w:rsidRPr="00354EC5">
        <w:rPr>
          <w:sz w:val="18"/>
          <w:szCs w:val="18"/>
        </w:rPr>
        <w:t>6.2.12.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5A5E1F" w:rsidRPr="00354EC5" w:rsidRDefault="005A5E1F" w:rsidP="005A5E1F">
      <w:pPr>
        <w:ind w:firstLine="567"/>
        <w:jc w:val="both"/>
        <w:rPr>
          <w:sz w:val="18"/>
          <w:szCs w:val="18"/>
        </w:rPr>
      </w:pPr>
      <w:r w:rsidRPr="00354EC5">
        <w:rPr>
          <w:sz w:val="18"/>
          <w:szCs w:val="18"/>
        </w:rPr>
        <w:t>6.2.13.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5A5E1F" w:rsidRPr="00354EC5" w:rsidRDefault="005A5E1F" w:rsidP="005A5E1F">
      <w:pPr>
        <w:ind w:firstLine="567"/>
        <w:jc w:val="both"/>
        <w:rPr>
          <w:sz w:val="18"/>
          <w:szCs w:val="18"/>
        </w:rPr>
      </w:pPr>
      <w:r w:rsidRPr="00354EC5">
        <w:rPr>
          <w:sz w:val="18"/>
          <w:szCs w:val="18"/>
        </w:rPr>
        <w:t>6.2.14. Для обеспечения пожарной безопасности на территории садоводческого (дачного) объединения должны соблюдаться требования раздела 14 настоящих нормативов.</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6.3. Территория индивидуального садового (дачного) участка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6.3.1. Площадь индивидуального садового (дачного) участка принимается не менее 0,06 га.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6.3.2.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6.3.3.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6.3.4. 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w:t>
      </w:r>
    </w:p>
    <w:p w:rsidR="005A5E1F" w:rsidRPr="00354EC5" w:rsidRDefault="005A5E1F" w:rsidP="005A5E1F">
      <w:pPr>
        <w:ind w:firstLine="567"/>
        <w:jc w:val="both"/>
        <w:rPr>
          <w:sz w:val="18"/>
          <w:szCs w:val="18"/>
        </w:rPr>
      </w:pPr>
      <w:r w:rsidRPr="00354EC5">
        <w:rPr>
          <w:sz w:val="18"/>
          <w:szCs w:val="18"/>
        </w:rPr>
        <w:t>6.3.5. Противопожарные расстояния между строениями и сооружениями в пределах одного садового участка не нормируются.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6.3.6. 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групп (при группировке или блокировке) устанавливаются в соответствии с требованиями раздела "Пожарная безопасность".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6.3.7.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w:t>
      </w:r>
      <w:r w:rsidRPr="00354EC5">
        <w:rPr>
          <w:rFonts w:eastAsia="Calibri"/>
          <w:color w:val="000000"/>
          <w:sz w:val="18"/>
          <w:szCs w:val="18"/>
          <w:lang w:eastAsia="en-US"/>
        </w:rPr>
        <w:lastRenderedPageBreak/>
        <w:t xml:space="preserve">должны быть учтены противопожарные расстояния. Расстояние от хозяйственных построек до красных линий улиц и проездов должно быть не менее 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6.3.8. Минимальные расстояния до границы соседнего участка по санитарно-бытовым условиям должны быть,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жилого строения (или дома) - 3;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постройки для содержания мелкого скота и птицы - 4; </w:t>
      </w:r>
    </w:p>
    <w:p w:rsidR="005A5E1F" w:rsidRPr="00354EC5" w:rsidRDefault="005A5E1F" w:rsidP="005A5E1F">
      <w:pPr>
        <w:ind w:firstLine="567"/>
        <w:jc w:val="both"/>
        <w:rPr>
          <w:sz w:val="18"/>
          <w:szCs w:val="18"/>
        </w:rPr>
      </w:pPr>
      <w:r w:rsidRPr="00354EC5">
        <w:rPr>
          <w:sz w:val="18"/>
          <w:szCs w:val="18"/>
        </w:rPr>
        <w:t>- от других построек - 1;</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стволов деревьев: </w:t>
      </w:r>
    </w:p>
    <w:p w:rsidR="005A5E1F" w:rsidRPr="00354EC5" w:rsidRDefault="005A5E1F" w:rsidP="005A5E1F">
      <w:pPr>
        <w:autoSpaceDE w:val="0"/>
        <w:autoSpaceDN w:val="0"/>
        <w:adjustRightInd w:val="0"/>
        <w:ind w:firstLine="990"/>
        <w:jc w:val="both"/>
        <w:rPr>
          <w:rFonts w:eastAsia="Calibri"/>
          <w:color w:val="000000"/>
          <w:sz w:val="18"/>
          <w:szCs w:val="18"/>
          <w:lang w:eastAsia="en-US"/>
        </w:rPr>
      </w:pPr>
      <w:r w:rsidRPr="00354EC5">
        <w:rPr>
          <w:rFonts w:eastAsia="Calibri"/>
          <w:color w:val="000000"/>
          <w:sz w:val="18"/>
          <w:szCs w:val="18"/>
          <w:lang w:eastAsia="en-US"/>
        </w:rPr>
        <w:t xml:space="preserve">- высокорослых - 4; </w:t>
      </w:r>
    </w:p>
    <w:p w:rsidR="005A5E1F" w:rsidRPr="00354EC5" w:rsidRDefault="005A5E1F" w:rsidP="005A5E1F">
      <w:pPr>
        <w:autoSpaceDE w:val="0"/>
        <w:autoSpaceDN w:val="0"/>
        <w:adjustRightInd w:val="0"/>
        <w:ind w:firstLine="990"/>
        <w:jc w:val="both"/>
        <w:rPr>
          <w:rFonts w:eastAsia="Calibri"/>
          <w:color w:val="000000"/>
          <w:sz w:val="18"/>
          <w:szCs w:val="18"/>
          <w:lang w:eastAsia="en-US"/>
        </w:rPr>
      </w:pPr>
      <w:r w:rsidRPr="00354EC5">
        <w:rPr>
          <w:rFonts w:eastAsia="Calibri"/>
          <w:color w:val="000000"/>
          <w:sz w:val="18"/>
          <w:szCs w:val="18"/>
          <w:lang w:eastAsia="en-US"/>
        </w:rPr>
        <w:t xml:space="preserve">- среднерослых - 2;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кустарника - 1.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6.3.9.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6.3.10. 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6.3.11. Минимальные расстояния между постройками по санитарно-бытовым условиям должны быть,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жилого строения (или дома) и погреба до уборной и постройки для содержания мелкого скота и птицы - 12;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душа, бани (сауны) - 8;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шахтного колодца до уборной и компостного устройства в зависимости от направления движения грунтовых вод - 50 (при соответствующем гидрогеологическом обосновании может быть увеличено).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6.3.12.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 этих случаях расстояние до границы с соседним участком измеряется отдельно от каждого объекта блокировки. </w:t>
      </w:r>
    </w:p>
    <w:p w:rsidR="005A5E1F" w:rsidRPr="00354EC5" w:rsidRDefault="005A5E1F" w:rsidP="005A5E1F">
      <w:pPr>
        <w:ind w:firstLine="567"/>
        <w:jc w:val="both"/>
        <w:rPr>
          <w:sz w:val="18"/>
          <w:szCs w:val="18"/>
        </w:rPr>
      </w:pPr>
      <w:r w:rsidRPr="00354EC5">
        <w:rPr>
          <w:sz w:val="18"/>
          <w:szCs w:val="18"/>
        </w:rPr>
        <w:t>6.3.13.  Стоянки для автомобилей могут быть отдельно стоящими, встроенными или пристроенными к садовому дому и хозяйственным постройкам.</w:t>
      </w:r>
    </w:p>
    <w:p w:rsidR="005A5E1F" w:rsidRPr="00354EC5" w:rsidRDefault="005A5E1F" w:rsidP="005A5E1F">
      <w:pPr>
        <w:ind w:firstLine="567"/>
        <w:jc w:val="both"/>
        <w:rPr>
          <w:b/>
          <w:sz w:val="18"/>
          <w:szCs w:val="18"/>
        </w:rPr>
      </w:pPr>
      <w:r w:rsidRPr="00354EC5">
        <w:rPr>
          <w:b/>
          <w:sz w:val="18"/>
          <w:szCs w:val="18"/>
        </w:rPr>
        <w:t>6.4. Расчетные показатели.</w:t>
      </w:r>
    </w:p>
    <w:p w:rsidR="005A5E1F" w:rsidRPr="00354EC5" w:rsidRDefault="005A5E1F" w:rsidP="005A5E1F">
      <w:pPr>
        <w:suppressAutoHyphens/>
        <w:ind w:firstLine="567"/>
        <w:jc w:val="both"/>
        <w:rPr>
          <w:sz w:val="18"/>
          <w:szCs w:val="18"/>
          <w:lang w:eastAsia="ar-SA"/>
        </w:rPr>
      </w:pPr>
      <w:r w:rsidRPr="00354EC5">
        <w:rPr>
          <w:sz w:val="18"/>
          <w:szCs w:val="18"/>
          <w:lang w:eastAsia="ar-SA"/>
        </w:rPr>
        <w:t>6.4.1. Классификация садоводческих, огороднических и дачных объединений</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37</w:t>
      </w:r>
    </w:p>
    <w:tbl>
      <w:tblPr>
        <w:tblW w:w="5000" w:type="pct"/>
        <w:tblLook w:val="0000" w:firstRow="0" w:lastRow="0" w:firstColumn="0" w:lastColumn="0" w:noHBand="0" w:noVBand="0"/>
      </w:tblPr>
      <w:tblGrid>
        <w:gridCol w:w="5072"/>
        <w:gridCol w:w="4273"/>
      </w:tblGrid>
      <w:tr w:rsidR="005A5E1F" w:rsidRPr="00354EC5" w:rsidTr="00A20DEC">
        <w:tc>
          <w:tcPr>
            <w:tcW w:w="271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Тип садоводческого и огороднического объединения</w:t>
            </w:r>
          </w:p>
        </w:tc>
        <w:tc>
          <w:tcPr>
            <w:tcW w:w="2286"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Количество садовых участков</w:t>
            </w:r>
          </w:p>
        </w:tc>
      </w:tr>
      <w:tr w:rsidR="005A5E1F" w:rsidRPr="00354EC5" w:rsidTr="00A20DEC">
        <w:tc>
          <w:tcPr>
            <w:tcW w:w="2714"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Малые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15 - 100</w:t>
            </w:r>
          </w:p>
        </w:tc>
      </w:tr>
      <w:tr w:rsidR="005A5E1F" w:rsidRPr="00354EC5" w:rsidTr="00A20DEC">
        <w:tc>
          <w:tcPr>
            <w:tcW w:w="2714"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Средние </w:t>
            </w:r>
          </w:p>
        </w:tc>
        <w:tc>
          <w:tcPr>
            <w:tcW w:w="2286"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101 – 300</w:t>
            </w:r>
          </w:p>
        </w:tc>
      </w:tr>
      <w:tr w:rsidR="005A5E1F" w:rsidRPr="00354EC5" w:rsidTr="00A20DEC">
        <w:tc>
          <w:tcPr>
            <w:tcW w:w="2714"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Крупные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301 и более</w:t>
            </w:r>
          </w:p>
        </w:tc>
      </w:tr>
    </w:tbl>
    <w:p w:rsidR="005A5E1F" w:rsidRPr="00354EC5" w:rsidRDefault="005A5E1F" w:rsidP="005A5E1F">
      <w:pPr>
        <w:ind w:firstLine="567"/>
        <w:jc w:val="both"/>
        <w:rPr>
          <w:sz w:val="18"/>
          <w:szCs w:val="18"/>
        </w:rPr>
      </w:pPr>
    </w:p>
    <w:p w:rsidR="005A5E1F" w:rsidRPr="00354EC5" w:rsidRDefault="005A5E1F" w:rsidP="005A5E1F">
      <w:pPr>
        <w:suppressAutoHyphens/>
        <w:ind w:firstLine="567"/>
        <w:jc w:val="both"/>
        <w:rPr>
          <w:sz w:val="18"/>
          <w:szCs w:val="18"/>
          <w:lang w:eastAsia="ar-SA"/>
        </w:rPr>
      </w:pPr>
      <w:r w:rsidRPr="00354EC5">
        <w:rPr>
          <w:sz w:val="18"/>
          <w:szCs w:val="18"/>
          <w:lang w:eastAsia="ar-SA"/>
        </w:rPr>
        <w:t>6.4.2. Предельные размеры земельных участков для ведения:</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38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2482"/>
        <w:gridCol w:w="2482"/>
      </w:tblGrid>
      <w:tr w:rsidR="005A5E1F" w:rsidRPr="00354EC5" w:rsidTr="00A20DEC">
        <w:tc>
          <w:tcPr>
            <w:tcW w:w="2344" w:type="pct"/>
            <w:vMerge w:val="restart"/>
            <w:vAlign w:val="center"/>
          </w:tcPr>
          <w:p w:rsidR="005A5E1F" w:rsidRPr="00354EC5" w:rsidRDefault="005A5E1F" w:rsidP="00A20DEC">
            <w:pPr>
              <w:jc w:val="both"/>
              <w:rPr>
                <w:sz w:val="18"/>
                <w:szCs w:val="18"/>
              </w:rPr>
            </w:pPr>
            <w:r w:rsidRPr="00354EC5">
              <w:rPr>
                <w:sz w:val="18"/>
                <w:szCs w:val="18"/>
              </w:rPr>
              <w:t>Цель предоставления</w:t>
            </w:r>
          </w:p>
        </w:tc>
        <w:tc>
          <w:tcPr>
            <w:tcW w:w="2656" w:type="pct"/>
            <w:gridSpan w:val="2"/>
            <w:vAlign w:val="center"/>
          </w:tcPr>
          <w:p w:rsidR="005A5E1F" w:rsidRPr="00354EC5" w:rsidRDefault="005A5E1F" w:rsidP="00A20DEC">
            <w:pPr>
              <w:jc w:val="both"/>
              <w:rPr>
                <w:sz w:val="18"/>
                <w:szCs w:val="18"/>
              </w:rPr>
            </w:pPr>
            <w:r w:rsidRPr="00354EC5">
              <w:rPr>
                <w:sz w:val="18"/>
                <w:szCs w:val="18"/>
              </w:rPr>
              <w:t>Размеры земельных участков, га</w:t>
            </w:r>
          </w:p>
        </w:tc>
      </w:tr>
      <w:tr w:rsidR="005A5E1F" w:rsidRPr="00354EC5" w:rsidTr="00A20DEC">
        <w:tc>
          <w:tcPr>
            <w:tcW w:w="2344" w:type="pct"/>
            <w:vMerge/>
          </w:tcPr>
          <w:p w:rsidR="005A5E1F" w:rsidRPr="00354EC5" w:rsidRDefault="005A5E1F" w:rsidP="00A20DEC">
            <w:pPr>
              <w:jc w:val="both"/>
              <w:rPr>
                <w:sz w:val="18"/>
                <w:szCs w:val="18"/>
              </w:rPr>
            </w:pPr>
          </w:p>
        </w:tc>
        <w:tc>
          <w:tcPr>
            <w:tcW w:w="1328" w:type="pct"/>
            <w:vAlign w:val="center"/>
          </w:tcPr>
          <w:p w:rsidR="005A5E1F" w:rsidRPr="00354EC5" w:rsidRDefault="005A5E1F" w:rsidP="00A20DEC">
            <w:pPr>
              <w:jc w:val="both"/>
              <w:rPr>
                <w:sz w:val="18"/>
                <w:szCs w:val="18"/>
              </w:rPr>
            </w:pPr>
            <w:r w:rsidRPr="00354EC5">
              <w:rPr>
                <w:sz w:val="18"/>
                <w:szCs w:val="18"/>
              </w:rPr>
              <w:t>минимальные</w:t>
            </w:r>
          </w:p>
        </w:tc>
        <w:tc>
          <w:tcPr>
            <w:tcW w:w="1328" w:type="pct"/>
            <w:vAlign w:val="center"/>
          </w:tcPr>
          <w:p w:rsidR="005A5E1F" w:rsidRPr="00354EC5" w:rsidRDefault="005A5E1F" w:rsidP="00A20DEC">
            <w:pPr>
              <w:jc w:val="both"/>
              <w:rPr>
                <w:sz w:val="18"/>
                <w:szCs w:val="18"/>
              </w:rPr>
            </w:pPr>
            <w:r w:rsidRPr="00354EC5">
              <w:rPr>
                <w:sz w:val="18"/>
                <w:szCs w:val="18"/>
              </w:rPr>
              <w:t>максимальные</w:t>
            </w:r>
          </w:p>
        </w:tc>
      </w:tr>
      <w:tr w:rsidR="005A5E1F" w:rsidRPr="00354EC5" w:rsidTr="00A20DEC">
        <w:tc>
          <w:tcPr>
            <w:tcW w:w="2344" w:type="pct"/>
            <w:shd w:val="clear" w:color="auto" w:fill="auto"/>
          </w:tcPr>
          <w:p w:rsidR="005A5E1F" w:rsidRPr="00354EC5" w:rsidRDefault="005A5E1F" w:rsidP="00A20DEC">
            <w:pPr>
              <w:jc w:val="both"/>
              <w:rPr>
                <w:sz w:val="18"/>
                <w:szCs w:val="18"/>
              </w:rPr>
            </w:pPr>
            <w:r w:rsidRPr="00354EC5">
              <w:rPr>
                <w:sz w:val="18"/>
                <w:szCs w:val="18"/>
              </w:rPr>
              <w:t>садоводства</w:t>
            </w:r>
          </w:p>
        </w:tc>
        <w:tc>
          <w:tcPr>
            <w:tcW w:w="1328" w:type="pct"/>
            <w:vAlign w:val="center"/>
          </w:tcPr>
          <w:p w:rsidR="005A5E1F" w:rsidRPr="00354EC5" w:rsidRDefault="005A5E1F" w:rsidP="00A20DEC">
            <w:pPr>
              <w:jc w:val="both"/>
              <w:rPr>
                <w:sz w:val="18"/>
                <w:szCs w:val="18"/>
              </w:rPr>
            </w:pPr>
            <w:r w:rsidRPr="00354EC5">
              <w:rPr>
                <w:sz w:val="18"/>
                <w:szCs w:val="18"/>
              </w:rPr>
              <w:t>0,06</w:t>
            </w:r>
          </w:p>
        </w:tc>
        <w:tc>
          <w:tcPr>
            <w:tcW w:w="1328" w:type="pct"/>
            <w:vAlign w:val="center"/>
          </w:tcPr>
          <w:p w:rsidR="005A5E1F" w:rsidRPr="00354EC5" w:rsidRDefault="005A5E1F" w:rsidP="00A20DEC">
            <w:pPr>
              <w:jc w:val="both"/>
              <w:rPr>
                <w:sz w:val="18"/>
                <w:szCs w:val="18"/>
              </w:rPr>
            </w:pPr>
            <w:r w:rsidRPr="00354EC5">
              <w:rPr>
                <w:sz w:val="18"/>
                <w:szCs w:val="18"/>
              </w:rPr>
              <w:t>0,30</w:t>
            </w:r>
          </w:p>
        </w:tc>
      </w:tr>
      <w:tr w:rsidR="005A5E1F" w:rsidRPr="00354EC5" w:rsidTr="00A20DEC">
        <w:tc>
          <w:tcPr>
            <w:tcW w:w="2344" w:type="pct"/>
            <w:shd w:val="clear" w:color="auto" w:fill="auto"/>
          </w:tcPr>
          <w:p w:rsidR="005A5E1F" w:rsidRPr="00354EC5" w:rsidRDefault="005A5E1F" w:rsidP="00A20DEC">
            <w:pPr>
              <w:jc w:val="both"/>
              <w:rPr>
                <w:sz w:val="18"/>
                <w:szCs w:val="18"/>
              </w:rPr>
            </w:pPr>
            <w:r w:rsidRPr="00354EC5">
              <w:rPr>
                <w:sz w:val="18"/>
                <w:szCs w:val="18"/>
              </w:rPr>
              <w:t>огородничества</w:t>
            </w:r>
          </w:p>
        </w:tc>
        <w:tc>
          <w:tcPr>
            <w:tcW w:w="1328" w:type="pct"/>
            <w:vAlign w:val="center"/>
          </w:tcPr>
          <w:p w:rsidR="005A5E1F" w:rsidRPr="00354EC5" w:rsidRDefault="005A5E1F" w:rsidP="00A20DEC">
            <w:pPr>
              <w:jc w:val="both"/>
              <w:rPr>
                <w:sz w:val="18"/>
                <w:szCs w:val="18"/>
              </w:rPr>
            </w:pPr>
            <w:r w:rsidRPr="00354EC5">
              <w:rPr>
                <w:sz w:val="18"/>
                <w:szCs w:val="18"/>
              </w:rPr>
              <w:t>0,04</w:t>
            </w:r>
          </w:p>
        </w:tc>
        <w:tc>
          <w:tcPr>
            <w:tcW w:w="1328" w:type="pct"/>
            <w:vAlign w:val="center"/>
          </w:tcPr>
          <w:p w:rsidR="005A5E1F" w:rsidRPr="00354EC5" w:rsidRDefault="005A5E1F" w:rsidP="00A20DEC">
            <w:pPr>
              <w:jc w:val="both"/>
              <w:rPr>
                <w:sz w:val="18"/>
                <w:szCs w:val="18"/>
              </w:rPr>
            </w:pPr>
            <w:r w:rsidRPr="00354EC5">
              <w:rPr>
                <w:sz w:val="18"/>
                <w:szCs w:val="18"/>
              </w:rPr>
              <w:t>0,30</w:t>
            </w:r>
          </w:p>
        </w:tc>
      </w:tr>
      <w:tr w:rsidR="005A5E1F" w:rsidRPr="00354EC5" w:rsidTr="00A20DEC">
        <w:tc>
          <w:tcPr>
            <w:tcW w:w="2344" w:type="pct"/>
            <w:shd w:val="clear" w:color="auto" w:fill="auto"/>
          </w:tcPr>
          <w:p w:rsidR="005A5E1F" w:rsidRPr="00354EC5" w:rsidRDefault="005A5E1F" w:rsidP="00A20DEC">
            <w:pPr>
              <w:jc w:val="both"/>
              <w:rPr>
                <w:sz w:val="18"/>
                <w:szCs w:val="18"/>
              </w:rPr>
            </w:pPr>
            <w:r w:rsidRPr="00354EC5">
              <w:rPr>
                <w:sz w:val="18"/>
                <w:szCs w:val="18"/>
              </w:rPr>
              <w:t>дачного строительства</w:t>
            </w:r>
          </w:p>
        </w:tc>
        <w:tc>
          <w:tcPr>
            <w:tcW w:w="1328" w:type="pct"/>
            <w:vAlign w:val="center"/>
          </w:tcPr>
          <w:p w:rsidR="005A5E1F" w:rsidRPr="00354EC5" w:rsidRDefault="005A5E1F" w:rsidP="00A20DEC">
            <w:pPr>
              <w:jc w:val="both"/>
              <w:rPr>
                <w:sz w:val="18"/>
                <w:szCs w:val="18"/>
              </w:rPr>
            </w:pPr>
            <w:r w:rsidRPr="00354EC5">
              <w:rPr>
                <w:sz w:val="18"/>
                <w:szCs w:val="18"/>
              </w:rPr>
              <w:t>0,10</w:t>
            </w:r>
          </w:p>
        </w:tc>
        <w:tc>
          <w:tcPr>
            <w:tcW w:w="1328" w:type="pct"/>
            <w:vAlign w:val="center"/>
          </w:tcPr>
          <w:p w:rsidR="005A5E1F" w:rsidRPr="00354EC5" w:rsidRDefault="005A5E1F" w:rsidP="00A20DEC">
            <w:pPr>
              <w:jc w:val="both"/>
              <w:rPr>
                <w:sz w:val="18"/>
                <w:szCs w:val="18"/>
              </w:rPr>
            </w:pPr>
            <w:r w:rsidRPr="00354EC5">
              <w:rPr>
                <w:sz w:val="18"/>
                <w:szCs w:val="18"/>
              </w:rPr>
              <w:t>0,30</w:t>
            </w:r>
          </w:p>
        </w:tc>
      </w:tr>
    </w:tbl>
    <w:p w:rsidR="005A5E1F" w:rsidRPr="00354EC5" w:rsidRDefault="005A5E1F" w:rsidP="005A5E1F">
      <w:pPr>
        <w:ind w:firstLine="567"/>
        <w:jc w:val="both"/>
        <w:rPr>
          <w:b/>
          <w:sz w:val="18"/>
          <w:szCs w:val="18"/>
        </w:rPr>
      </w:pPr>
    </w:p>
    <w:p w:rsidR="005A5E1F" w:rsidRPr="00354EC5" w:rsidRDefault="005A5E1F" w:rsidP="005A5E1F">
      <w:pPr>
        <w:suppressAutoHyphens/>
        <w:ind w:firstLine="567"/>
        <w:jc w:val="both"/>
        <w:rPr>
          <w:sz w:val="18"/>
          <w:szCs w:val="18"/>
          <w:lang w:eastAsia="ar-SA"/>
        </w:rPr>
      </w:pPr>
      <w:r w:rsidRPr="00354EC5">
        <w:rPr>
          <w:sz w:val="18"/>
          <w:szCs w:val="18"/>
          <w:lang w:eastAsia="ar-SA"/>
        </w:rPr>
        <w:t>6.4.3. Расстояние от автомобильных и железных дорог до садоводческих, огороднических и дачных объединений</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39</w:t>
      </w:r>
    </w:p>
    <w:tbl>
      <w:tblPr>
        <w:tblW w:w="9920" w:type="dxa"/>
        <w:tblInd w:w="-5" w:type="dxa"/>
        <w:tblLayout w:type="fixed"/>
        <w:tblLook w:val="0000" w:firstRow="0" w:lastRow="0" w:firstColumn="0" w:lastColumn="0" w:noHBand="0" w:noVBand="0"/>
      </w:tblPr>
      <w:tblGrid>
        <w:gridCol w:w="4723"/>
        <w:gridCol w:w="2620"/>
        <w:gridCol w:w="2577"/>
      </w:tblGrid>
      <w:tr w:rsidR="005A5E1F" w:rsidRPr="00354EC5" w:rsidTr="00A20DEC">
        <w:trPr>
          <w:trHeight w:val="723"/>
        </w:trPr>
        <w:tc>
          <w:tcPr>
            <w:tcW w:w="4723"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p>
        </w:tc>
        <w:tc>
          <w:tcPr>
            <w:tcW w:w="262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Расстояние (не менее), м</w:t>
            </w:r>
          </w:p>
        </w:tc>
        <w:tc>
          <w:tcPr>
            <w:tcW w:w="2577"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Примечание</w:t>
            </w:r>
          </w:p>
        </w:tc>
      </w:tr>
      <w:tr w:rsidR="005A5E1F" w:rsidRPr="00354EC5" w:rsidTr="00A20DEC">
        <w:trPr>
          <w:cantSplit/>
          <w:trHeight w:hRule="exact" w:val="314"/>
        </w:trPr>
        <w:tc>
          <w:tcPr>
            <w:tcW w:w="4723"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Железные дороги любой категории</w:t>
            </w:r>
          </w:p>
        </w:tc>
        <w:tc>
          <w:tcPr>
            <w:tcW w:w="262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50</w:t>
            </w:r>
          </w:p>
        </w:tc>
        <w:tc>
          <w:tcPr>
            <w:tcW w:w="2577" w:type="dxa"/>
            <w:vMerge w:val="restar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 xml:space="preserve">Устройство лесополосы не менее </w:t>
            </w:r>
            <w:smartTag w:uri="urn:schemas-microsoft-com:office:smarttags" w:element="metricconverter">
              <w:smartTagPr>
                <w:attr w:name="ProductID" w:val="10 м"/>
              </w:smartTagPr>
              <w:r w:rsidRPr="00354EC5">
                <w:rPr>
                  <w:sz w:val="18"/>
                  <w:szCs w:val="18"/>
                </w:rPr>
                <w:t>10 м</w:t>
              </w:r>
            </w:smartTag>
            <w:r w:rsidRPr="00354EC5">
              <w:rPr>
                <w:sz w:val="18"/>
                <w:szCs w:val="18"/>
              </w:rPr>
              <w:t>.</w:t>
            </w:r>
          </w:p>
        </w:tc>
      </w:tr>
      <w:tr w:rsidR="005A5E1F" w:rsidRPr="00354EC5" w:rsidTr="00A20DEC">
        <w:trPr>
          <w:cantSplit/>
          <w:trHeight w:hRule="exact" w:val="314"/>
        </w:trPr>
        <w:tc>
          <w:tcPr>
            <w:tcW w:w="4723"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Автодороги </w:t>
            </w:r>
            <w:r w:rsidRPr="00354EC5">
              <w:rPr>
                <w:sz w:val="18"/>
                <w:szCs w:val="18"/>
                <w:lang w:val="en-US"/>
              </w:rPr>
              <w:t>I</w:t>
            </w:r>
            <w:r w:rsidRPr="00354EC5">
              <w:rPr>
                <w:sz w:val="18"/>
                <w:szCs w:val="18"/>
              </w:rPr>
              <w:t xml:space="preserve">, </w:t>
            </w:r>
            <w:r w:rsidRPr="00354EC5">
              <w:rPr>
                <w:sz w:val="18"/>
                <w:szCs w:val="18"/>
                <w:lang w:val="en-US"/>
              </w:rPr>
              <w:t>II</w:t>
            </w:r>
            <w:r w:rsidRPr="00354EC5">
              <w:rPr>
                <w:sz w:val="18"/>
                <w:szCs w:val="18"/>
              </w:rPr>
              <w:t xml:space="preserve">, </w:t>
            </w:r>
            <w:r w:rsidRPr="00354EC5">
              <w:rPr>
                <w:sz w:val="18"/>
                <w:szCs w:val="18"/>
                <w:lang w:val="en-US"/>
              </w:rPr>
              <w:t>III</w:t>
            </w:r>
            <w:r w:rsidRPr="00354EC5">
              <w:rPr>
                <w:sz w:val="18"/>
                <w:szCs w:val="18"/>
              </w:rPr>
              <w:t xml:space="preserve"> категории</w:t>
            </w:r>
          </w:p>
        </w:tc>
        <w:tc>
          <w:tcPr>
            <w:tcW w:w="262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50</w:t>
            </w:r>
          </w:p>
        </w:tc>
        <w:tc>
          <w:tcPr>
            <w:tcW w:w="2577" w:type="dxa"/>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cantSplit/>
          <w:trHeight w:hRule="exact" w:val="314"/>
        </w:trPr>
        <w:tc>
          <w:tcPr>
            <w:tcW w:w="4723"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Автодороги </w:t>
            </w:r>
            <w:r w:rsidRPr="00354EC5">
              <w:rPr>
                <w:sz w:val="18"/>
                <w:szCs w:val="18"/>
                <w:lang w:val="en-US"/>
              </w:rPr>
              <w:t>IV</w:t>
            </w:r>
            <w:r w:rsidRPr="00354EC5">
              <w:rPr>
                <w:sz w:val="18"/>
                <w:szCs w:val="18"/>
              </w:rPr>
              <w:t xml:space="preserve"> категории</w:t>
            </w:r>
          </w:p>
        </w:tc>
        <w:tc>
          <w:tcPr>
            <w:tcW w:w="2620"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25</w:t>
            </w:r>
          </w:p>
        </w:tc>
        <w:tc>
          <w:tcPr>
            <w:tcW w:w="2577" w:type="dxa"/>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bl>
    <w:p w:rsidR="005A5E1F" w:rsidRPr="00354EC5" w:rsidRDefault="005A5E1F" w:rsidP="005A5E1F">
      <w:pPr>
        <w:ind w:firstLine="567"/>
        <w:jc w:val="both"/>
        <w:rPr>
          <w:sz w:val="18"/>
          <w:szCs w:val="18"/>
        </w:rPr>
      </w:pP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6.4.4. Расстояние от границ застроенной территории до лесных массивов на территории садоводческих и огороднических (дачных) объединений (не менее) – </w:t>
      </w:r>
      <w:smartTag w:uri="urn:schemas-microsoft-com:office:smarttags" w:element="metricconverter">
        <w:smartTagPr>
          <w:attr w:name="ProductID" w:val="15 м"/>
        </w:smartTagPr>
        <w:r w:rsidRPr="00354EC5">
          <w:rPr>
            <w:sz w:val="18"/>
            <w:szCs w:val="18"/>
            <w:lang w:eastAsia="ar-SA"/>
          </w:rPr>
          <w:t>15 м</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6.4.5. Здания и сооружения общего пользо</w:t>
      </w:r>
      <w:r w:rsidRPr="00354EC5">
        <w:rPr>
          <w:sz w:val="18"/>
          <w:szCs w:val="18"/>
          <w:lang w:eastAsia="ar-SA"/>
        </w:rPr>
        <w:softHyphen/>
        <w:t>вания должны отстоять от границ садовых уча</w:t>
      </w:r>
      <w:r w:rsidRPr="00354EC5">
        <w:rPr>
          <w:sz w:val="18"/>
          <w:szCs w:val="18"/>
          <w:lang w:eastAsia="ar-SA"/>
        </w:rPr>
        <w:softHyphen/>
        <w:t xml:space="preserve">стков не менее чем на </w:t>
      </w:r>
      <w:smartTag w:uri="urn:schemas-microsoft-com:office:smarttags" w:element="metricconverter">
        <w:smartTagPr>
          <w:attr w:name="ProductID" w:val="4 м"/>
        </w:smartTagPr>
        <w:r w:rsidRPr="00354EC5">
          <w:rPr>
            <w:sz w:val="18"/>
            <w:szCs w:val="18"/>
            <w:lang w:eastAsia="ar-SA"/>
          </w:rPr>
          <w:t>4 м</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6.4.6. Размеры и состав площадок общего пользования на территориях садоводческих и огороднических (дачных) объединений</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0"/>
        <w:gridCol w:w="1761"/>
        <w:gridCol w:w="1831"/>
        <w:gridCol w:w="1953"/>
      </w:tblGrid>
      <w:tr w:rsidR="005A5E1F" w:rsidRPr="00354EC5" w:rsidTr="00A20DEC">
        <w:tc>
          <w:tcPr>
            <w:tcW w:w="3902" w:type="dxa"/>
            <w:vMerge w:val="restart"/>
            <w:vAlign w:val="center"/>
          </w:tcPr>
          <w:p w:rsidR="005A5E1F" w:rsidRPr="00354EC5" w:rsidRDefault="005A5E1F" w:rsidP="00A20DEC">
            <w:pPr>
              <w:ind w:firstLine="567"/>
              <w:jc w:val="both"/>
              <w:rPr>
                <w:sz w:val="18"/>
                <w:szCs w:val="18"/>
              </w:rPr>
            </w:pPr>
            <w:r w:rsidRPr="00354EC5">
              <w:rPr>
                <w:sz w:val="18"/>
                <w:szCs w:val="18"/>
              </w:rPr>
              <w:t>Наименование объекта</w:t>
            </w:r>
          </w:p>
        </w:tc>
        <w:tc>
          <w:tcPr>
            <w:tcW w:w="5669" w:type="dxa"/>
            <w:gridSpan w:val="3"/>
            <w:vAlign w:val="center"/>
          </w:tcPr>
          <w:p w:rsidR="005A5E1F" w:rsidRPr="00354EC5" w:rsidRDefault="005A5E1F" w:rsidP="00A20DEC">
            <w:pPr>
              <w:ind w:firstLine="567"/>
              <w:jc w:val="both"/>
              <w:rPr>
                <w:sz w:val="18"/>
                <w:szCs w:val="18"/>
              </w:rPr>
            </w:pPr>
            <w:r w:rsidRPr="00354EC5">
              <w:rPr>
                <w:sz w:val="18"/>
                <w:szCs w:val="18"/>
              </w:rPr>
              <w:t>Размеры земельных участков, м2 на 1 садовый участок</w:t>
            </w:r>
          </w:p>
        </w:tc>
      </w:tr>
      <w:tr w:rsidR="005A5E1F" w:rsidRPr="00354EC5" w:rsidTr="00A20DEC">
        <w:tc>
          <w:tcPr>
            <w:tcW w:w="3902" w:type="dxa"/>
            <w:vMerge/>
          </w:tcPr>
          <w:p w:rsidR="005A5E1F" w:rsidRPr="00354EC5" w:rsidRDefault="005A5E1F" w:rsidP="00A20DEC">
            <w:pPr>
              <w:ind w:firstLine="567"/>
              <w:jc w:val="both"/>
              <w:rPr>
                <w:sz w:val="18"/>
                <w:szCs w:val="18"/>
              </w:rPr>
            </w:pPr>
          </w:p>
        </w:tc>
        <w:tc>
          <w:tcPr>
            <w:tcW w:w="1801" w:type="dxa"/>
            <w:vAlign w:val="center"/>
          </w:tcPr>
          <w:p w:rsidR="005A5E1F" w:rsidRPr="00354EC5" w:rsidRDefault="005A5E1F" w:rsidP="00A20DEC">
            <w:pPr>
              <w:ind w:firstLine="567"/>
              <w:jc w:val="both"/>
              <w:rPr>
                <w:sz w:val="18"/>
                <w:szCs w:val="18"/>
              </w:rPr>
            </w:pPr>
            <w:r w:rsidRPr="00354EC5">
              <w:rPr>
                <w:sz w:val="18"/>
                <w:szCs w:val="18"/>
              </w:rPr>
              <w:t>до 100 (малые)</w:t>
            </w:r>
          </w:p>
        </w:tc>
        <w:tc>
          <w:tcPr>
            <w:tcW w:w="1869" w:type="dxa"/>
            <w:vAlign w:val="center"/>
          </w:tcPr>
          <w:p w:rsidR="005A5E1F" w:rsidRPr="00354EC5" w:rsidRDefault="005A5E1F" w:rsidP="00A20DEC">
            <w:pPr>
              <w:ind w:firstLine="567"/>
              <w:jc w:val="both"/>
              <w:rPr>
                <w:sz w:val="18"/>
                <w:szCs w:val="18"/>
              </w:rPr>
            </w:pPr>
            <w:r w:rsidRPr="00354EC5">
              <w:rPr>
                <w:sz w:val="18"/>
                <w:szCs w:val="18"/>
              </w:rPr>
              <w:t>101-300 (средние)</w:t>
            </w:r>
          </w:p>
        </w:tc>
        <w:tc>
          <w:tcPr>
            <w:tcW w:w="1999" w:type="dxa"/>
            <w:vAlign w:val="center"/>
          </w:tcPr>
          <w:p w:rsidR="005A5E1F" w:rsidRPr="00354EC5" w:rsidRDefault="005A5E1F" w:rsidP="00A20DEC">
            <w:pPr>
              <w:ind w:firstLine="567"/>
              <w:jc w:val="both"/>
              <w:rPr>
                <w:sz w:val="18"/>
                <w:szCs w:val="18"/>
              </w:rPr>
            </w:pPr>
            <w:r w:rsidRPr="00354EC5">
              <w:rPr>
                <w:sz w:val="18"/>
                <w:szCs w:val="18"/>
              </w:rPr>
              <w:t>301 и более (крупные)</w:t>
            </w:r>
          </w:p>
        </w:tc>
      </w:tr>
      <w:tr w:rsidR="005A5E1F" w:rsidRPr="00354EC5" w:rsidTr="00A20DEC">
        <w:tc>
          <w:tcPr>
            <w:tcW w:w="3902" w:type="dxa"/>
          </w:tcPr>
          <w:p w:rsidR="005A5E1F" w:rsidRPr="00354EC5" w:rsidRDefault="005A5E1F" w:rsidP="00A20DEC">
            <w:pPr>
              <w:ind w:firstLine="567"/>
              <w:jc w:val="both"/>
              <w:rPr>
                <w:sz w:val="18"/>
                <w:szCs w:val="18"/>
              </w:rPr>
            </w:pPr>
            <w:r w:rsidRPr="00354EC5">
              <w:rPr>
                <w:sz w:val="18"/>
                <w:szCs w:val="18"/>
              </w:rPr>
              <w:t>Здания и сооружения для хранения средств пожаротушения</w:t>
            </w:r>
          </w:p>
        </w:tc>
        <w:tc>
          <w:tcPr>
            <w:tcW w:w="1801" w:type="dxa"/>
            <w:vAlign w:val="center"/>
          </w:tcPr>
          <w:p w:rsidR="005A5E1F" w:rsidRPr="00354EC5" w:rsidRDefault="005A5E1F" w:rsidP="00A20DEC">
            <w:pPr>
              <w:ind w:firstLine="567"/>
              <w:jc w:val="both"/>
              <w:rPr>
                <w:sz w:val="18"/>
                <w:szCs w:val="18"/>
              </w:rPr>
            </w:pPr>
            <w:r w:rsidRPr="00354EC5">
              <w:rPr>
                <w:sz w:val="18"/>
                <w:szCs w:val="18"/>
              </w:rPr>
              <w:t>0,5</w:t>
            </w:r>
          </w:p>
        </w:tc>
        <w:tc>
          <w:tcPr>
            <w:tcW w:w="1869" w:type="dxa"/>
            <w:vAlign w:val="center"/>
          </w:tcPr>
          <w:p w:rsidR="005A5E1F" w:rsidRPr="00354EC5" w:rsidRDefault="005A5E1F" w:rsidP="00A20DEC">
            <w:pPr>
              <w:ind w:firstLine="567"/>
              <w:jc w:val="both"/>
              <w:rPr>
                <w:sz w:val="18"/>
                <w:szCs w:val="18"/>
              </w:rPr>
            </w:pPr>
            <w:r w:rsidRPr="00354EC5">
              <w:rPr>
                <w:sz w:val="18"/>
                <w:szCs w:val="18"/>
              </w:rPr>
              <w:t>0,4</w:t>
            </w:r>
          </w:p>
        </w:tc>
        <w:tc>
          <w:tcPr>
            <w:tcW w:w="1999" w:type="dxa"/>
            <w:vAlign w:val="center"/>
          </w:tcPr>
          <w:p w:rsidR="005A5E1F" w:rsidRPr="00354EC5" w:rsidRDefault="005A5E1F" w:rsidP="00A20DEC">
            <w:pPr>
              <w:ind w:firstLine="567"/>
              <w:jc w:val="both"/>
              <w:rPr>
                <w:sz w:val="18"/>
                <w:szCs w:val="18"/>
              </w:rPr>
            </w:pPr>
            <w:r w:rsidRPr="00354EC5">
              <w:rPr>
                <w:sz w:val="18"/>
                <w:szCs w:val="18"/>
              </w:rPr>
              <w:t>0,35</w:t>
            </w:r>
          </w:p>
        </w:tc>
      </w:tr>
      <w:tr w:rsidR="005A5E1F" w:rsidRPr="00354EC5" w:rsidTr="00A20DEC">
        <w:tc>
          <w:tcPr>
            <w:tcW w:w="3902" w:type="dxa"/>
          </w:tcPr>
          <w:p w:rsidR="005A5E1F" w:rsidRPr="00354EC5" w:rsidRDefault="005A5E1F" w:rsidP="00A20DEC">
            <w:pPr>
              <w:ind w:firstLine="567"/>
              <w:jc w:val="both"/>
              <w:rPr>
                <w:sz w:val="18"/>
                <w:szCs w:val="18"/>
              </w:rPr>
            </w:pPr>
            <w:r w:rsidRPr="00354EC5">
              <w:rPr>
                <w:sz w:val="18"/>
                <w:szCs w:val="18"/>
              </w:rPr>
              <w:t>Площадки для мусоросборников</w:t>
            </w:r>
          </w:p>
        </w:tc>
        <w:tc>
          <w:tcPr>
            <w:tcW w:w="1801" w:type="dxa"/>
            <w:vAlign w:val="center"/>
          </w:tcPr>
          <w:p w:rsidR="005A5E1F" w:rsidRPr="00354EC5" w:rsidRDefault="005A5E1F" w:rsidP="00A20DEC">
            <w:pPr>
              <w:ind w:firstLine="567"/>
              <w:jc w:val="both"/>
              <w:rPr>
                <w:sz w:val="18"/>
                <w:szCs w:val="18"/>
              </w:rPr>
            </w:pPr>
            <w:r w:rsidRPr="00354EC5">
              <w:rPr>
                <w:sz w:val="18"/>
                <w:szCs w:val="18"/>
              </w:rPr>
              <w:t>0,1</w:t>
            </w:r>
          </w:p>
        </w:tc>
        <w:tc>
          <w:tcPr>
            <w:tcW w:w="1869" w:type="dxa"/>
            <w:vAlign w:val="center"/>
          </w:tcPr>
          <w:p w:rsidR="005A5E1F" w:rsidRPr="00354EC5" w:rsidRDefault="005A5E1F" w:rsidP="00A20DEC">
            <w:pPr>
              <w:ind w:firstLine="567"/>
              <w:jc w:val="both"/>
              <w:rPr>
                <w:sz w:val="18"/>
                <w:szCs w:val="18"/>
              </w:rPr>
            </w:pPr>
            <w:r w:rsidRPr="00354EC5">
              <w:rPr>
                <w:sz w:val="18"/>
                <w:szCs w:val="18"/>
              </w:rPr>
              <w:t>0,1</w:t>
            </w:r>
          </w:p>
        </w:tc>
        <w:tc>
          <w:tcPr>
            <w:tcW w:w="1999" w:type="dxa"/>
            <w:vAlign w:val="center"/>
          </w:tcPr>
          <w:p w:rsidR="005A5E1F" w:rsidRPr="00354EC5" w:rsidRDefault="005A5E1F" w:rsidP="00A20DEC">
            <w:pPr>
              <w:ind w:firstLine="567"/>
              <w:jc w:val="both"/>
              <w:rPr>
                <w:sz w:val="18"/>
                <w:szCs w:val="18"/>
              </w:rPr>
            </w:pPr>
            <w:r w:rsidRPr="00354EC5">
              <w:rPr>
                <w:sz w:val="18"/>
                <w:szCs w:val="18"/>
              </w:rPr>
              <w:t>0,1</w:t>
            </w:r>
          </w:p>
        </w:tc>
      </w:tr>
      <w:tr w:rsidR="005A5E1F" w:rsidRPr="00354EC5" w:rsidTr="00A20DEC">
        <w:tc>
          <w:tcPr>
            <w:tcW w:w="3902" w:type="dxa"/>
          </w:tcPr>
          <w:p w:rsidR="005A5E1F" w:rsidRPr="00354EC5" w:rsidRDefault="005A5E1F" w:rsidP="00A20DEC">
            <w:pPr>
              <w:ind w:right="-108" w:firstLine="567"/>
              <w:jc w:val="both"/>
              <w:rPr>
                <w:sz w:val="18"/>
                <w:szCs w:val="18"/>
              </w:rPr>
            </w:pPr>
            <w:r w:rsidRPr="00354EC5">
              <w:rPr>
                <w:sz w:val="18"/>
                <w:szCs w:val="18"/>
              </w:rPr>
              <w:lastRenderedPageBreak/>
              <w:t>Площадка для стоянки автомобилей при въезде на территорию объединения</w:t>
            </w:r>
          </w:p>
        </w:tc>
        <w:tc>
          <w:tcPr>
            <w:tcW w:w="1801" w:type="dxa"/>
            <w:vAlign w:val="center"/>
          </w:tcPr>
          <w:p w:rsidR="005A5E1F" w:rsidRPr="00354EC5" w:rsidRDefault="005A5E1F" w:rsidP="00A20DEC">
            <w:pPr>
              <w:ind w:firstLine="567"/>
              <w:jc w:val="both"/>
              <w:rPr>
                <w:sz w:val="18"/>
                <w:szCs w:val="18"/>
              </w:rPr>
            </w:pPr>
            <w:r w:rsidRPr="00354EC5">
              <w:rPr>
                <w:sz w:val="18"/>
                <w:szCs w:val="18"/>
              </w:rPr>
              <w:t>1,5</w:t>
            </w:r>
          </w:p>
        </w:tc>
        <w:tc>
          <w:tcPr>
            <w:tcW w:w="1869" w:type="dxa"/>
            <w:vAlign w:val="center"/>
          </w:tcPr>
          <w:p w:rsidR="005A5E1F" w:rsidRPr="00354EC5" w:rsidRDefault="005A5E1F" w:rsidP="00A20DEC">
            <w:pPr>
              <w:ind w:firstLine="567"/>
              <w:jc w:val="both"/>
              <w:rPr>
                <w:sz w:val="18"/>
                <w:szCs w:val="18"/>
              </w:rPr>
            </w:pPr>
            <w:r w:rsidRPr="00354EC5">
              <w:rPr>
                <w:sz w:val="18"/>
                <w:szCs w:val="18"/>
              </w:rPr>
              <w:t>1,5 – 1,0</w:t>
            </w:r>
          </w:p>
        </w:tc>
        <w:tc>
          <w:tcPr>
            <w:tcW w:w="1999" w:type="dxa"/>
            <w:vAlign w:val="center"/>
          </w:tcPr>
          <w:p w:rsidR="005A5E1F" w:rsidRPr="00354EC5" w:rsidRDefault="005A5E1F" w:rsidP="00A20DEC">
            <w:pPr>
              <w:snapToGrid w:val="0"/>
              <w:ind w:firstLine="567"/>
              <w:jc w:val="both"/>
              <w:rPr>
                <w:sz w:val="18"/>
                <w:szCs w:val="18"/>
              </w:rPr>
            </w:pPr>
            <w:r w:rsidRPr="00354EC5">
              <w:rPr>
                <w:sz w:val="18"/>
                <w:szCs w:val="18"/>
              </w:rPr>
              <w:t>0,1 и менее</w:t>
            </w:r>
          </w:p>
        </w:tc>
      </w:tr>
    </w:tbl>
    <w:p w:rsidR="005A5E1F" w:rsidRPr="00354EC5" w:rsidRDefault="005A5E1F" w:rsidP="005A5E1F">
      <w:pPr>
        <w:suppressAutoHyphens/>
        <w:ind w:firstLine="567"/>
        <w:jc w:val="both"/>
        <w:rPr>
          <w:sz w:val="18"/>
          <w:szCs w:val="18"/>
          <w:lang w:eastAsia="ar-SA"/>
        </w:rPr>
      </w:pP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6.4.7. Расстояние от площадки мусоросборников до границ садовых участков – не менее </w:t>
      </w:r>
      <w:smartTag w:uri="urn:schemas-microsoft-com:office:smarttags" w:element="metricconverter">
        <w:smartTagPr>
          <w:attr w:name="ProductID" w:val="20 м"/>
        </w:smartTagPr>
        <w:r w:rsidRPr="00354EC5">
          <w:rPr>
            <w:sz w:val="18"/>
            <w:szCs w:val="18"/>
            <w:lang w:eastAsia="ar-SA"/>
          </w:rPr>
          <w:t>20 м</w:t>
        </w:r>
      </w:smartTag>
      <w:r w:rsidRPr="00354EC5">
        <w:rPr>
          <w:sz w:val="18"/>
          <w:szCs w:val="18"/>
          <w:lang w:eastAsia="ar-SA"/>
        </w:rPr>
        <w:t xml:space="preserve"> и не более </w:t>
      </w:r>
      <w:smartTag w:uri="urn:schemas-microsoft-com:office:smarttags" w:element="metricconverter">
        <w:smartTagPr>
          <w:attr w:name="ProductID" w:val="100 м"/>
        </w:smartTagPr>
        <w:r w:rsidRPr="00354EC5">
          <w:rPr>
            <w:sz w:val="18"/>
            <w:szCs w:val="18"/>
            <w:lang w:eastAsia="ar-SA"/>
          </w:rPr>
          <w:t>100 м</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6.4.8. Ширина улиц и проездов в красных линиях на территории садоводческих и огороднических (дачных) объединений:</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3436"/>
        <w:gridCol w:w="3023"/>
      </w:tblGrid>
      <w:tr w:rsidR="005A5E1F" w:rsidRPr="00354EC5" w:rsidTr="00A20DEC">
        <w:tc>
          <w:tcPr>
            <w:tcW w:w="3190" w:type="dxa"/>
            <w:vAlign w:val="center"/>
          </w:tcPr>
          <w:p w:rsidR="005A5E1F" w:rsidRPr="00354EC5" w:rsidRDefault="005A5E1F" w:rsidP="00A20DEC">
            <w:pPr>
              <w:ind w:firstLine="567"/>
              <w:jc w:val="both"/>
              <w:rPr>
                <w:sz w:val="18"/>
                <w:szCs w:val="18"/>
              </w:rPr>
            </w:pPr>
          </w:p>
        </w:tc>
        <w:tc>
          <w:tcPr>
            <w:tcW w:w="3864" w:type="dxa"/>
            <w:vAlign w:val="center"/>
          </w:tcPr>
          <w:p w:rsidR="005A5E1F" w:rsidRPr="00354EC5" w:rsidRDefault="005A5E1F" w:rsidP="00A20DEC">
            <w:pPr>
              <w:ind w:firstLine="567"/>
              <w:jc w:val="both"/>
              <w:rPr>
                <w:sz w:val="18"/>
                <w:szCs w:val="18"/>
              </w:rPr>
            </w:pPr>
            <w:r w:rsidRPr="00354EC5">
              <w:rPr>
                <w:sz w:val="18"/>
                <w:szCs w:val="18"/>
              </w:rPr>
              <w:t>Ширина улиц и проездов в красных линиях (не менее), м</w:t>
            </w:r>
          </w:p>
        </w:tc>
        <w:tc>
          <w:tcPr>
            <w:tcW w:w="3260" w:type="dxa"/>
            <w:vAlign w:val="center"/>
          </w:tcPr>
          <w:p w:rsidR="005A5E1F" w:rsidRPr="00354EC5" w:rsidRDefault="005A5E1F" w:rsidP="00A20DEC">
            <w:pPr>
              <w:ind w:firstLine="567"/>
              <w:jc w:val="both"/>
              <w:rPr>
                <w:sz w:val="18"/>
                <w:szCs w:val="18"/>
              </w:rPr>
            </w:pPr>
            <w:r w:rsidRPr="00354EC5">
              <w:rPr>
                <w:sz w:val="18"/>
                <w:szCs w:val="18"/>
              </w:rPr>
              <w:t>Минимальный радиус поворота, м</w:t>
            </w:r>
          </w:p>
        </w:tc>
      </w:tr>
      <w:tr w:rsidR="005A5E1F" w:rsidRPr="00354EC5" w:rsidTr="00A20DEC">
        <w:tc>
          <w:tcPr>
            <w:tcW w:w="3190" w:type="dxa"/>
          </w:tcPr>
          <w:p w:rsidR="005A5E1F" w:rsidRPr="00354EC5" w:rsidRDefault="005A5E1F" w:rsidP="00A20DEC">
            <w:pPr>
              <w:ind w:firstLine="567"/>
              <w:jc w:val="both"/>
              <w:rPr>
                <w:sz w:val="18"/>
                <w:szCs w:val="18"/>
              </w:rPr>
            </w:pPr>
            <w:r w:rsidRPr="00354EC5">
              <w:rPr>
                <w:sz w:val="18"/>
                <w:szCs w:val="18"/>
              </w:rPr>
              <w:t>Улицы</w:t>
            </w:r>
          </w:p>
        </w:tc>
        <w:tc>
          <w:tcPr>
            <w:tcW w:w="3864" w:type="dxa"/>
            <w:vAlign w:val="center"/>
          </w:tcPr>
          <w:p w:rsidR="005A5E1F" w:rsidRPr="00354EC5" w:rsidRDefault="005A5E1F" w:rsidP="00A20DEC">
            <w:pPr>
              <w:ind w:firstLine="567"/>
              <w:jc w:val="both"/>
              <w:rPr>
                <w:sz w:val="18"/>
                <w:szCs w:val="18"/>
              </w:rPr>
            </w:pPr>
            <w:r w:rsidRPr="00354EC5">
              <w:rPr>
                <w:sz w:val="18"/>
                <w:szCs w:val="18"/>
              </w:rPr>
              <w:t>9</w:t>
            </w:r>
          </w:p>
        </w:tc>
        <w:tc>
          <w:tcPr>
            <w:tcW w:w="3260" w:type="dxa"/>
            <w:vMerge w:val="restart"/>
            <w:vAlign w:val="center"/>
          </w:tcPr>
          <w:p w:rsidR="005A5E1F" w:rsidRPr="00354EC5" w:rsidRDefault="005A5E1F" w:rsidP="00A20DEC">
            <w:pPr>
              <w:ind w:firstLine="567"/>
              <w:jc w:val="both"/>
              <w:rPr>
                <w:sz w:val="18"/>
                <w:szCs w:val="18"/>
              </w:rPr>
            </w:pPr>
            <w:r w:rsidRPr="00354EC5">
              <w:rPr>
                <w:sz w:val="18"/>
                <w:szCs w:val="18"/>
              </w:rPr>
              <w:t>6,5</w:t>
            </w:r>
          </w:p>
        </w:tc>
      </w:tr>
      <w:tr w:rsidR="005A5E1F" w:rsidRPr="00354EC5" w:rsidTr="00A20DEC">
        <w:tc>
          <w:tcPr>
            <w:tcW w:w="3190" w:type="dxa"/>
          </w:tcPr>
          <w:p w:rsidR="005A5E1F" w:rsidRPr="00354EC5" w:rsidRDefault="005A5E1F" w:rsidP="00A20DEC">
            <w:pPr>
              <w:ind w:firstLine="567"/>
              <w:jc w:val="both"/>
              <w:rPr>
                <w:sz w:val="18"/>
                <w:szCs w:val="18"/>
              </w:rPr>
            </w:pPr>
            <w:r w:rsidRPr="00354EC5">
              <w:rPr>
                <w:sz w:val="18"/>
                <w:szCs w:val="18"/>
              </w:rPr>
              <w:t>Проезды</w:t>
            </w:r>
          </w:p>
        </w:tc>
        <w:tc>
          <w:tcPr>
            <w:tcW w:w="3864" w:type="dxa"/>
            <w:vAlign w:val="center"/>
          </w:tcPr>
          <w:p w:rsidR="005A5E1F" w:rsidRPr="00354EC5" w:rsidRDefault="005A5E1F" w:rsidP="00A20DEC">
            <w:pPr>
              <w:ind w:firstLine="567"/>
              <w:jc w:val="both"/>
              <w:rPr>
                <w:sz w:val="18"/>
                <w:szCs w:val="18"/>
              </w:rPr>
            </w:pPr>
            <w:r w:rsidRPr="00354EC5">
              <w:rPr>
                <w:sz w:val="18"/>
                <w:szCs w:val="18"/>
              </w:rPr>
              <w:t>7</w:t>
            </w:r>
          </w:p>
        </w:tc>
        <w:tc>
          <w:tcPr>
            <w:tcW w:w="3260" w:type="dxa"/>
            <w:vMerge/>
            <w:vAlign w:val="center"/>
          </w:tcPr>
          <w:p w:rsidR="005A5E1F" w:rsidRPr="00354EC5" w:rsidRDefault="005A5E1F" w:rsidP="00A20DEC">
            <w:pPr>
              <w:ind w:firstLine="567"/>
              <w:jc w:val="both"/>
              <w:rPr>
                <w:sz w:val="18"/>
                <w:szCs w:val="18"/>
              </w:rPr>
            </w:pPr>
          </w:p>
        </w:tc>
      </w:tr>
    </w:tbl>
    <w:p w:rsidR="005A5E1F" w:rsidRPr="00354EC5" w:rsidRDefault="005A5E1F" w:rsidP="005A5E1F">
      <w:pPr>
        <w:ind w:firstLine="567"/>
        <w:jc w:val="both"/>
        <w:rPr>
          <w:sz w:val="18"/>
          <w:szCs w:val="18"/>
          <w:lang w:val="x-none" w:eastAsia="x-none"/>
        </w:rPr>
      </w:pPr>
      <w:r w:rsidRPr="00354EC5">
        <w:rPr>
          <w:sz w:val="18"/>
          <w:szCs w:val="18"/>
          <w:u w:val="single"/>
          <w:lang w:val="x-none" w:eastAsia="x-none"/>
        </w:rPr>
        <w:t>Примечания:</w:t>
      </w:r>
      <w:r w:rsidRPr="00354EC5">
        <w:rPr>
          <w:sz w:val="18"/>
          <w:szCs w:val="18"/>
          <w:lang w:val="x-none" w:eastAsia="x-none"/>
        </w:rPr>
        <w:t xml:space="preserve"> 1. Ширина проезжей части улиц и проездов принимается для улиц — не менее </w:t>
      </w:r>
      <w:smartTag w:uri="urn:schemas-microsoft-com:office:smarttags" w:element="metricconverter">
        <w:smartTagPr>
          <w:attr w:name="ProductID" w:val="7,0 м"/>
        </w:smartTagPr>
        <w:r w:rsidRPr="00354EC5">
          <w:rPr>
            <w:sz w:val="18"/>
            <w:szCs w:val="18"/>
            <w:lang w:val="x-none" w:eastAsia="x-none"/>
          </w:rPr>
          <w:t>7,0 м</w:t>
        </w:r>
      </w:smartTag>
      <w:r w:rsidRPr="00354EC5">
        <w:rPr>
          <w:sz w:val="18"/>
          <w:szCs w:val="18"/>
          <w:lang w:val="x-none" w:eastAsia="x-none"/>
        </w:rPr>
        <w:t xml:space="preserve">, для проездов — не менее </w:t>
      </w:r>
      <w:smartTag w:uri="urn:schemas-microsoft-com:office:smarttags" w:element="metricconverter">
        <w:smartTagPr>
          <w:attr w:name="ProductID" w:val="3,5 м"/>
        </w:smartTagPr>
        <w:r w:rsidRPr="00354EC5">
          <w:rPr>
            <w:sz w:val="18"/>
            <w:szCs w:val="18"/>
            <w:lang w:val="x-none" w:eastAsia="x-none"/>
          </w:rPr>
          <w:t>3,5 м</w:t>
        </w:r>
      </w:smartTag>
      <w:r w:rsidRPr="00354EC5">
        <w:rPr>
          <w:sz w:val="18"/>
          <w:szCs w:val="18"/>
          <w:lang w:val="x-none" w:eastAsia="x-none"/>
        </w:rPr>
        <w:t>.</w:t>
      </w:r>
    </w:p>
    <w:p w:rsidR="005A5E1F" w:rsidRPr="00354EC5" w:rsidRDefault="005A5E1F" w:rsidP="005A5E1F">
      <w:pPr>
        <w:ind w:left="566" w:firstLine="567"/>
        <w:contextualSpacing/>
        <w:jc w:val="both"/>
        <w:rPr>
          <w:rFonts w:eastAsia="Calibri"/>
          <w:sz w:val="18"/>
          <w:szCs w:val="18"/>
          <w:lang w:eastAsia="en-US"/>
        </w:rPr>
      </w:pPr>
      <w:r w:rsidRPr="00354EC5">
        <w:rPr>
          <w:rFonts w:eastAsia="Calibri"/>
          <w:sz w:val="18"/>
          <w:szCs w:val="18"/>
          <w:lang w:eastAsia="en-US"/>
        </w:rPr>
        <w:t>2.</w:t>
      </w:r>
      <w:r w:rsidRPr="00354EC5">
        <w:rPr>
          <w:rFonts w:eastAsia="Calibri"/>
          <w:sz w:val="18"/>
          <w:szCs w:val="18"/>
          <w:lang w:eastAsia="en-US"/>
        </w:rPr>
        <w:tab/>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354EC5">
          <w:rPr>
            <w:rFonts w:eastAsia="Calibri"/>
            <w:sz w:val="18"/>
            <w:szCs w:val="18"/>
            <w:lang w:eastAsia="en-US"/>
          </w:rPr>
          <w:t>15 м</w:t>
        </w:r>
      </w:smartTag>
      <w:r w:rsidRPr="00354EC5">
        <w:rPr>
          <w:rFonts w:eastAsia="Calibri"/>
          <w:sz w:val="18"/>
          <w:szCs w:val="18"/>
          <w:lang w:eastAsia="en-US"/>
        </w:rPr>
        <w:t xml:space="preserve"> и шириной не менее </w:t>
      </w:r>
      <w:smartTag w:uri="urn:schemas-microsoft-com:office:smarttags" w:element="metricconverter">
        <w:smartTagPr>
          <w:attr w:name="ProductID" w:val="7 м"/>
        </w:smartTagPr>
        <w:r w:rsidRPr="00354EC5">
          <w:rPr>
            <w:rFonts w:eastAsia="Calibri"/>
            <w:sz w:val="18"/>
            <w:szCs w:val="18"/>
            <w:lang w:eastAsia="en-US"/>
          </w:rPr>
          <w:t>7 м</w:t>
        </w:r>
      </w:smartTag>
      <w:r w:rsidRPr="00354EC5">
        <w:rPr>
          <w:rFonts w:eastAsia="Calibri"/>
          <w:sz w:val="18"/>
          <w:szCs w:val="18"/>
          <w:lang w:eastAsia="en-US"/>
        </w:rPr>
        <w:t>, включая ширину проезжей части. Расстояние между разъездными площадками, а также между разъездными пло</w:t>
      </w:r>
      <w:r w:rsidRPr="00354EC5">
        <w:rPr>
          <w:rFonts w:eastAsia="Calibri"/>
          <w:sz w:val="18"/>
          <w:szCs w:val="18"/>
          <w:lang w:eastAsia="en-US"/>
        </w:rPr>
        <w:softHyphen/>
        <w:t xml:space="preserve">щадками и перекрестками должно быть не более </w:t>
      </w:r>
      <w:smartTag w:uri="urn:schemas-microsoft-com:office:smarttags" w:element="metricconverter">
        <w:smartTagPr>
          <w:attr w:name="ProductID" w:val="200 м"/>
        </w:smartTagPr>
        <w:r w:rsidRPr="00354EC5">
          <w:rPr>
            <w:rFonts w:eastAsia="Calibri"/>
            <w:sz w:val="18"/>
            <w:szCs w:val="18"/>
            <w:lang w:eastAsia="en-US"/>
          </w:rPr>
          <w:t>200 м</w:t>
        </w:r>
      </w:smartTag>
      <w:r w:rsidRPr="00354EC5">
        <w:rPr>
          <w:rFonts w:eastAsia="Calibri"/>
          <w:sz w:val="18"/>
          <w:szCs w:val="18"/>
          <w:lang w:eastAsia="en-US"/>
        </w:rPr>
        <w:t>.</w:t>
      </w:r>
    </w:p>
    <w:p w:rsidR="005A5E1F" w:rsidRPr="00354EC5" w:rsidRDefault="005A5E1F" w:rsidP="005A5E1F">
      <w:pPr>
        <w:ind w:left="566" w:firstLine="567"/>
        <w:contextualSpacing/>
        <w:jc w:val="both"/>
        <w:rPr>
          <w:rFonts w:eastAsia="Calibri"/>
          <w:sz w:val="18"/>
          <w:szCs w:val="18"/>
          <w:lang w:eastAsia="en-US"/>
        </w:rPr>
      </w:pPr>
      <w:r w:rsidRPr="00354EC5">
        <w:rPr>
          <w:rFonts w:eastAsia="Calibri"/>
          <w:sz w:val="18"/>
          <w:szCs w:val="18"/>
          <w:lang w:eastAsia="en-US"/>
        </w:rPr>
        <w:t>3.</w:t>
      </w:r>
      <w:r w:rsidRPr="00354EC5">
        <w:rPr>
          <w:rFonts w:eastAsia="Calibri"/>
          <w:sz w:val="18"/>
          <w:szCs w:val="18"/>
          <w:lang w:eastAsia="en-US"/>
        </w:rPr>
        <w:tab/>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354EC5">
          <w:rPr>
            <w:rFonts w:eastAsia="Calibri"/>
            <w:sz w:val="18"/>
            <w:szCs w:val="18"/>
            <w:lang w:eastAsia="en-US"/>
          </w:rPr>
          <w:t>150 м</w:t>
        </w:r>
      </w:smartTag>
      <w:r w:rsidRPr="00354EC5">
        <w:rPr>
          <w:rFonts w:eastAsia="Calibri"/>
          <w:sz w:val="18"/>
          <w:szCs w:val="18"/>
          <w:lang w:eastAsia="en-US"/>
        </w:rPr>
        <w:t>. Тупиковые проезды обеспечиваются разво</w:t>
      </w:r>
      <w:r w:rsidRPr="00354EC5">
        <w:rPr>
          <w:rFonts w:eastAsia="Calibri"/>
          <w:sz w:val="18"/>
          <w:szCs w:val="18"/>
          <w:lang w:eastAsia="en-US"/>
        </w:rPr>
        <w:softHyphen/>
        <w:t xml:space="preserve">ротными площадками   размером не менее 12х12 м. Использование разворотной площадки для стоянки автомобилей не допускается. </w:t>
      </w:r>
    </w:p>
    <w:p w:rsidR="005A5E1F" w:rsidRPr="00354EC5" w:rsidRDefault="005A5E1F" w:rsidP="005A5E1F">
      <w:pPr>
        <w:ind w:firstLine="567"/>
        <w:jc w:val="both"/>
        <w:rPr>
          <w:sz w:val="18"/>
          <w:szCs w:val="18"/>
        </w:rPr>
      </w:pPr>
      <w:r w:rsidRPr="00354EC5">
        <w:rPr>
          <w:sz w:val="18"/>
          <w:szCs w:val="18"/>
        </w:rPr>
        <w:t>6.4.9. При определении количества состава, вместимости учреждений и предприятий обслуживания, в сельских поселениях следует дополнительно учитывать сезонное (дачное) население.</w:t>
      </w:r>
    </w:p>
    <w:p w:rsidR="005A5E1F" w:rsidRPr="00354EC5" w:rsidRDefault="005A5E1F" w:rsidP="005A5E1F">
      <w:pPr>
        <w:ind w:firstLine="567"/>
        <w:jc w:val="both"/>
        <w:rPr>
          <w:sz w:val="18"/>
          <w:szCs w:val="18"/>
        </w:rPr>
      </w:pPr>
      <w:r w:rsidRPr="00354EC5">
        <w:rPr>
          <w:sz w:val="18"/>
          <w:szCs w:val="18"/>
        </w:rPr>
        <w:t>6.4.10. Расчет учреждений обслуживания сезонного населения садоводческих некоммерческих объединений дачных хозяйств и жилого фонда с временным проживанием в сельских поселениях допускается принимать по нормативам таблицы 42.</w:t>
      </w:r>
    </w:p>
    <w:p w:rsidR="005A5E1F" w:rsidRPr="00354EC5" w:rsidRDefault="005A5E1F" w:rsidP="005A5E1F">
      <w:pPr>
        <w:ind w:firstLine="567"/>
        <w:jc w:val="both"/>
        <w:rPr>
          <w:sz w:val="18"/>
          <w:szCs w:val="18"/>
        </w:rPr>
      </w:pPr>
      <w:r w:rsidRPr="00354EC5">
        <w:rPr>
          <w:sz w:val="18"/>
          <w:szCs w:val="18"/>
        </w:rPr>
        <w:t>Таблица 42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2659"/>
        <w:gridCol w:w="3578"/>
      </w:tblGrid>
      <w:tr w:rsidR="005A5E1F" w:rsidRPr="00354EC5" w:rsidTr="00A20DEC">
        <w:tc>
          <w:tcPr>
            <w:tcW w:w="3190" w:type="dxa"/>
            <w:vAlign w:val="center"/>
          </w:tcPr>
          <w:p w:rsidR="005A5E1F" w:rsidRPr="00354EC5" w:rsidRDefault="005A5E1F" w:rsidP="00A20DEC">
            <w:pPr>
              <w:tabs>
                <w:tab w:val="center" w:pos="4153"/>
                <w:tab w:val="right" w:pos="8306"/>
              </w:tabs>
              <w:jc w:val="both"/>
              <w:rPr>
                <w:sz w:val="18"/>
                <w:szCs w:val="18"/>
              </w:rPr>
            </w:pPr>
            <w:r w:rsidRPr="00354EC5">
              <w:rPr>
                <w:sz w:val="18"/>
                <w:szCs w:val="18"/>
              </w:rPr>
              <w:t>Наименование учреждений</w:t>
            </w:r>
          </w:p>
        </w:tc>
        <w:tc>
          <w:tcPr>
            <w:tcW w:w="2730" w:type="dxa"/>
            <w:vAlign w:val="center"/>
          </w:tcPr>
          <w:p w:rsidR="005A5E1F" w:rsidRPr="00354EC5" w:rsidRDefault="005A5E1F" w:rsidP="00A20DEC">
            <w:pPr>
              <w:tabs>
                <w:tab w:val="center" w:pos="4153"/>
                <w:tab w:val="right" w:pos="8306"/>
              </w:tabs>
              <w:jc w:val="both"/>
              <w:rPr>
                <w:sz w:val="18"/>
                <w:szCs w:val="18"/>
              </w:rPr>
            </w:pPr>
            <w:r w:rsidRPr="00354EC5">
              <w:rPr>
                <w:sz w:val="18"/>
                <w:szCs w:val="18"/>
              </w:rPr>
              <w:t>Единица измерения</w:t>
            </w:r>
          </w:p>
        </w:tc>
        <w:tc>
          <w:tcPr>
            <w:tcW w:w="3651" w:type="dxa"/>
            <w:vAlign w:val="center"/>
          </w:tcPr>
          <w:p w:rsidR="005A5E1F" w:rsidRPr="00354EC5" w:rsidRDefault="005A5E1F" w:rsidP="00A20DEC">
            <w:pPr>
              <w:tabs>
                <w:tab w:val="center" w:pos="4153"/>
                <w:tab w:val="right" w:pos="8306"/>
              </w:tabs>
              <w:ind w:firstLine="567"/>
              <w:jc w:val="both"/>
              <w:rPr>
                <w:sz w:val="18"/>
                <w:szCs w:val="18"/>
              </w:rPr>
            </w:pPr>
            <w:r w:rsidRPr="00354EC5">
              <w:rPr>
                <w:sz w:val="18"/>
                <w:szCs w:val="18"/>
              </w:rPr>
              <w:t>Рекомендуемые показатели на 1 тыс. жителей</w:t>
            </w:r>
          </w:p>
        </w:tc>
      </w:tr>
      <w:tr w:rsidR="005A5E1F" w:rsidRPr="00354EC5" w:rsidTr="00A20DEC">
        <w:tc>
          <w:tcPr>
            <w:tcW w:w="3190" w:type="dxa"/>
            <w:vAlign w:val="center"/>
          </w:tcPr>
          <w:p w:rsidR="005A5E1F" w:rsidRPr="00354EC5" w:rsidRDefault="005A5E1F" w:rsidP="00A20DEC">
            <w:pPr>
              <w:tabs>
                <w:tab w:val="center" w:pos="4153"/>
                <w:tab w:val="right" w:pos="8306"/>
              </w:tabs>
              <w:jc w:val="both"/>
              <w:rPr>
                <w:sz w:val="18"/>
                <w:szCs w:val="18"/>
              </w:rPr>
            </w:pPr>
            <w:r w:rsidRPr="00354EC5">
              <w:rPr>
                <w:sz w:val="18"/>
                <w:szCs w:val="18"/>
              </w:rPr>
              <w:t>Учреждение торговли</w:t>
            </w:r>
          </w:p>
        </w:tc>
        <w:tc>
          <w:tcPr>
            <w:tcW w:w="2730" w:type="dxa"/>
            <w:vAlign w:val="center"/>
          </w:tcPr>
          <w:p w:rsidR="005A5E1F" w:rsidRPr="00354EC5" w:rsidRDefault="005A5E1F" w:rsidP="00A20DEC">
            <w:pPr>
              <w:tabs>
                <w:tab w:val="center" w:pos="4153"/>
                <w:tab w:val="right" w:pos="8306"/>
              </w:tabs>
              <w:jc w:val="both"/>
              <w:rPr>
                <w:sz w:val="18"/>
                <w:szCs w:val="18"/>
              </w:rPr>
            </w:pPr>
            <w:r w:rsidRPr="00354EC5">
              <w:rPr>
                <w:sz w:val="18"/>
                <w:szCs w:val="18"/>
              </w:rPr>
              <w:t>м</w:t>
            </w:r>
            <w:r w:rsidRPr="00354EC5">
              <w:rPr>
                <w:sz w:val="18"/>
                <w:szCs w:val="18"/>
                <w:vertAlign w:val="superscript"/>
              </w:rPr>
              <w:t>2</w:t>
            </w:r>
            <w:r w:rsidRPr="00354EC5">
              <w:rPr>
                <w:sz w:val="18"/>
                <w:szCs w:val="18"/>
              </w:rPr>
              <w:t xml:space="preserve"> торговой площади</w:t>
            </w:r>
          </w:p>
        </w:tc>
        <w:tc>
          <w:tcPr>
            <w:tcW w:w="3651" w:type="dxa"/>
            <w:vAlign w:val="center"/>
          </w:tcPr>
          <w:p w:rsidR="005A5E1F" w:rsidRPr="00354EC5" w:rsidRDefault="005A5E1F" w:rsidP="00A20DEC">
            <w:pPr>
              <w:tabs>
                <w:tab w:val="center" w:pos="4153"/>
                <w:tab w:val="right" w:pos="8306"/>
              </w:tabs>
              <w:ind w:firstLine="567"/>
              <w:jc w:val="both"/>
              <w:rPr>
                <w:sz w:val="18"/>
                <w:szCs w:val="18"/>
              </w:rPr>
            </w:pPr>
            <w:r w:rsidRPr="00354EC5">
              <w:rPr>
                <w:sz w:val="18"/>
                <w:szCs w:val="18"/>
              </w:rPr>
              <w:t>80,0</w:t>
            </w:r>
          </w:p>
        </w:tc>
      </w:tr>
      <w:tr w:rsidR="005A5E1F" w:rsidRPr="00354EC5" w:rsidTr="00A20DEC">
        <w:tc>
          <w:tcPr>
            <w:tcW w:w="3190" w:type="dxa"/>
            <w:vAlign w:val="center"/>
          </w:tcPr>
          <w:p w:rsidR="005A5E1F" w:rsidRPr="00354EC5" w:rsidRDefault="005A5E1F" w:rsidP="00A20DEC">
            <w:pPr>
              <w:tabs>
                <w:tab w:val="center" w:pos="4153"/>
                <w:tab w:val="right" w:pos="8306"/>
              </w:tabs>
              <w:jc w:val="both"/>
              <w:rPr>
                <w:sz w:val="18"/>
                <w:szCs w:val="18"/>
              </w:rPr>
            </w:pPr>
            <w:r w:rsidRPr="00354EC5">
              <w:rPr>
                <w:sz w:val="18"/>
                <w:szCs w:val="18"/>
              </w:rPr>
              <w:t>Учреждение бытового обслуживания</w:t>
            </w:r>
          </w:p>
        </w:tc>
        <w:tc>
          <w:tcPr>
            <w:tcW w:w="2730" w:type="dxa"/>
            <w:vAlign w:val="center"/>
          </w:tcPr>
          <w:p w:rsidR="005A5E1F" w:rsidRPr="00354EC5" w:rsidRDefault="005A5E1F" w:rsidP="00A20DEC">
            <w:pPr>
              <w:tabs>
                <w:tab w:val="center" w:pos="4153"/>
                <w:tab w:val="right" w:pos="8306"/>
              </w:tabs>
              <w:jc w:val="both"/>
              <w:rPr>
                <w:sz w:val="18"/>
                <w:szCs w:val="18"/>
              </w:rPr>
            </w:pPr>
            <w:r w:rsidRPr="00354EC5">
              <w:rPr>
                <w:sz w:val="18"/>
                <w:szCs w:val="18"/>
              </w:rPr>
              <w:t>рабочее место</w:t>
            </w:r>
          </w:p>
        </w:tc>
        <w:tc>
          <w:tcPr>
            <w:tcW w:w="3651" w:type="dxa"/>
            <w:vAlign w:val="center"/>
          </w:tcPr>
          <w:p w:rsidR="005A5E1F" w:rsidRPr="00354EC5" w:rsidRDefault="005A5E1F" w:rsidP="00A20DEC">
            <w:pPr>
              <w:tabs>
                <w:tab w:val="center" w:pos="4153"/>
                <w:tab w:val="right" w:pos="8306"/>
              </w:tabs>
              <w:ind w:firstLine="567"/>
              <w:jc w:val="both"/>
              <w:rPr>
                <w:sz w:val="18"/>
                <w:szCs w:val="18"/>
              </w:rPr>
            </w:pPr>
            <w:r w:rsidRPr="00354EC5">
              <w:rPr>
                <w:sz w:val="18"/>
                <w:szCs w:val="18"/>
              </w:rPr>
              <w:t>1,6</w:t>
            </w:r>
          </w:p>
        </w:tc>
      </w:tr>
      <w:tr w:rsidR="005A5E1F" w:rsidRPr="00354EC5" w:rsidTr="00A20DEC">
        <w:tc>
          <w:tcPr>
            <w:tcW w:w="3190" w:type="dxa"/>
            <w:vAlign w:val="center"/>
          </w:tcPr>
          <w:p w:rsidR="005A5E1F" w:rsidRPr="00354EC5" w:rsidRDefault="005A5E1F" w:rsidP="00A20DEC">
            <w:pPr>
              <w:tabs>
                <w:tab w:val="center" w:pos="4153"/>
                <w:tab w:val="right" w:pos="8306"/>
              </w:tabs>
              <w:jc w:val="both"/>
              <w:rPr>
                <w:sz w:val="18"/>
                <w:szCs w:val="18"/>
              </w:rPr>
            </w:pPr>
            <w:r w:rsidRPr="00354EC5">
              <w:rPr>
                <w:sz w:val="18"/>
                <w:szCs w:val="18"/>
              </w:rPr>
              <w:t>Пожарное депо</w:t>
            </w:r>
          </w:p>
        </w:tc>
        <w:tc>
          <w:tcPr>
            <w:tcW w:w="2730" w:type="dxa"/>
            <w:vAlign w:val="center"/>
          </w:tcPr>
          <w:p w:rsidR="005A5E1F" w:rsidRPr="00354EC5" w:rsidRDefault="005A5E1F" w:rsidP="00A20DEC">
            <w:pPr>
              <w:tabs>
                <w:tab w:val="center" w:pos="4153"/>
                <w:tab w:val="right" w:pos="8306"/>
              </w:tabs>
              <w:jc w:val="both"/>
              <w:rPr>
                <w:sz w:val="18"/>
                <w:szCs w:val="18"/>
              </w:rPr>
            </w:pPr>
            <w:r w:rsidRPr="00354EC5">
              <w:rPr>
                <w:sz w:val="18"/>
                <w:szCs w:val="18"/>
              </w:rPr>
              <w:t>пожарный автомобиль</w:t>
            </w:r>
          </w:p>
        </w:tc>
        <w:tc>
          <w:tcPr>
            <w:tcW w:w="3651" w:type="dxa"/>
            <w:vAlign w:val="center"/>
          </w:tcPr>
          <w:p w:rsidR="005A5E1F" w:rsidRPr="00354EC5" w:rsidRDefault="005A5E1F" w:rsidP="00A20DEC">
            <w:pPr>
              <w:tabs>
                <w:tab w:val="center" w:pos="4153"/>
                <w:tab w:val="right" w:pos="8306"/>
              </w:tabs>
              <w:ind w:firstLine="567"/>
              <w:jc w:val="both"/>
              <w:rPr>
                <w:sz w:val="18"/>
                <w:szCs w:val="18"/>
              </w:rPr>
            </w:pPr>
            <w:r w:rsidRPr="00354EC5">
              <w:rPr>
                <w:sz w:val="18"/>
                <w:szCs w:val="18"/>
              </w:rPr>
              <w:t>0,2</w:t>
            </w:r>
          </w:p>
        </w:tc>
      </w:tr>
    </w:tbl>
    <w:p w:rsidR="005A5E1F" w:rsidRPr="00354EC5" w:rsidRDefault="005A5E1F" w:rsidP="005A5E1F">
      <w:pPr>
        <w:ind w:firstLine="567"/>
        <w:jc w:val="both"/>
        <w:rPr>
          <w:b/>
          <w:sz w:val="18"/>
          <w:szCs w:val="18"/>
        </w:rPr>
      </w:pPr>
      <w:r w:rsidRPr="00354EC5">
        <w:rPr>
          <w:b/>
          <w:sz w:val="18"/>
          <w:szCs w:val="18"/>
        </w:rPr>
        <w:t>7. РАСЧЕТНЫЕ ПОКАЗАТЕЛИ ОБЕСПЕЧЕННОСТИ И ИНТЕНСИВНОСТИ ИСПОЛЬЗОВАНИЯ ТЕРРИТОРИЙ ЗОН ТРАНСПОРТНОЙ НФРАСТРУКТУРЫ.</w:t>
      </w:r>
    </w:p>
    <w:p w:rsidR="005A5E1F" w:rsidRPr="00354EC5" w:rsidRDefault="005A5E1F" w:rsidP="005A5E1F">
      <w:pPr>
        <w:ind w:firstLine="567"/>
        <w:jc w:val="both"/>
        <w:rPr>
          <w:b/>
          <w:sz w:val="18"/>
          <w:szCs w:val="18"/>
        </w:rPr>
      </w:pPr>
    </w:p>
    <w:p w:rsidR="005A5E1F" w:rsidRPr="00354EC5" w:rsidRDefault="005A5E1F" w:rsidP="005A5E1F">
      <w:pPr>
        <w:ind w:firstLine="567"/>
        <w:jc w:val="both"/>
        <w:rPr>
          <w:b/>
          <w:sz w:val="18"/>
          <w:szCs w:val="18"/>
        </w:rPr>
      </w:pPr>
      <w:r w:rsidRPr="00354EC5">
        <w:rPr>
          <w:b/>
          <w:sz w:val="18"/>
          <w:szCs w:val="18"/>
        </w:rPr>
        <w:t>7.1. Общие требования.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7.1.1. Сооружения и коммуникации транспортной инфраструктуры могут располагаться в составе всех территориальных зон.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7.1.2. 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 </w:t>
      </w:r>
    </w:p>
    <w:p w:rsidR="005A5E1F" w:rsidRPr="00354EC5" w:rsidRDefault="005A5E1F" w:rsidP="005A5E1F">
      <w:pPr>
        <w:ind w:firstLine="567"/>
        <w:jc w:val="both"/>
        <w:rPr>
          <w:sz w:val="18"/>
          <w:szCs w:val="18"/>
        </w:rPr>
      </w:pPr>
      <w:r w:rsidRPr="00354EC5">
        <w:rPr>
          <w:sz w:val="18"/>
          <w:szCs w:val="18"/>
        </w:rPr>
        <w:t>7.1.3. При разработке генерального плана сельского поселения следует предусматривать единую систему транспорта и улично-дорожной сети в увязке с планировочной структурой городского округа,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необходимо учитывать особенности сельского поселения как объекта проектирования.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7.1.4. 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 </w:t>
      </w:r>
    </w:p>
    <w:p w:rsidR="005A5E1F" w:rsidRPr="00354EC5" w:rsidRDefault="005A5E1F" w:rsidP="005A5E1F">
      <w:pPr>
        <w:ind w:firstLine="567"/>
        <w:jc w:val="both"/>
        <w:rPr>
          <w:sz w:val="18"/>
          <w:szCs w:val="18"/>
        </w:rPr>
      </w:pPr>
      <w:r w:rsidRPr="00354EC5">
        <w:rPr>
          <w:sz w:val="18"/>
          <w:szCs w:val="18"/>
        </w:rPr>
        <w:t>7.1.5. Уровень автомобилизации на I период расчетного срока (2010 год) составляет 200 - 250 легковых автомобилей на 1000 жителей, на расчетный срок (2020 год) принимается 300 - 350 легковых автомобилей с учетом транспортного баланса, предусмотренного «Схемой территориального планирования Республики Башкортостан».</w:t>
      </w:r>
    </w:p>
    <w:p w:rsidR="005A5E1F" w:rsidRPr="00354EC5" w:rsidRDefault="005A5E1F" w:rsidP="005A5E1F">
      <w:pPr>
        <w:ind w:firstLine="567"/>
        <w:jc w:val="both"/>
        <w:rPr>
          <w:sz w:val="18"/>
          <w:szCs w:val="18"/>
        </w:rPr>
      </w:pPr>
    </w:p>
    <w:p w:rsidR="005A5E1F" w:rsidRPr="00354EC5" w:rsidRDefault="005A5E1F" w:rsidP="005A5E1F">
      <w:pPr>
        <w:ind w:firstLine="567"/>
        <w:jc w:val="both"/>
        <w:rPr>
          <w:b/>
          <w:sz w:val="18"/>
          <w:szCs w:val="18"/>
        </w:rPr>
      </w:pPr>
      <w:r w:rsidRPr="00354EC5">
        <w:rPr>
          <w:b/>
          <w:sz w:val="18"/>
          <w:szCs w:val="18"/>
        </w:rPr>
        <w:t>7.2. Внешний транспорт.</w:t>
      </w:r>
    </w:p>
    <w:p w:rsidR="005A5E1F" w:rsidRPr="00354EC5" w:rsidRDefault="005A5E1F" w:rsidP="005A5E1F">
      <w:pPr>
        <w:ind w:firstLine="567"/>
        <w:jc w:val="both"/>
        <w:rPr>
          <w:sz w:val="18"/>
          <w:szCs w:val="18"/>
        </w:rPr>
      </w:pPr>
      <w:r w:rsidRPr="00354EC5">
        <w:rPr>
          <w:sz w:val="18"/>
          <w:szCs w:val="18"/>
        </w:rPr>
        <w:t>7.2.1. Внешний транспорт (железнодорожный, автомобильный, водный и воздушный) следует проектировать как комплексную систему во взаимосвязи с улично-дорожной сетью и другими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7.2.2. Участок для строительства железнодорожного, речного или автобусного вокзала следует выбирать со стороны наиболее крупных застроенных районов сельских поселений с обеспечением относительной равноудаленности его по отношению к основным функциональным зонам городских округов, городских поселений.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7.2.3. 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 проектирование.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7.2.4. Отвод земель для сооружений и коммуникаций внешнего транспорта осуществляется в установленном порядке в соответствии с действующими нормами отвода. </w:t>
      </w:r>
    </w:p>
    <w:p w:rsidR="005A5E1F" w:rsidRPr="00354EC5" w:rsidRDefault="005A5E1F" w:rsidP="005A5E1F">
      <w:pPr>
        <w:ind w:firstLine="567"/>
        <w:jc w:val="both"/>
        <w:rPr>
          <w:sz w:val="18"/>
          <w:szCs w:val="18"/>
        </w:rPr>
      </w:pPr>
      <w:r w:rsidRPr="00354EC5">
        <w:rPr>
          <w:sz w:val="18"/>
          <w:szCs w:val="18"/>
        </w:rPr>
        <w:lastRenderedPageBreak/>
        <w:t>7.2.5. Режим использования этих земель и обеспечения безопасности устанавливается соответствующими органами надзора.</w:t>
      </w:r>
    </w:p>
    <w:p w:rsidR="005A5E1F" w:rsidRPr="00354EC5" w:rsidRDefault="005A5E1F" w:rsidP="005A5E1F">
      <w:pPr>
        <w:ind w:firstLine="567"/>
        <w:jc w:val="both"/>
        <w:rPr>
          <w:sz w:val="18"/>
          <w:szCs w:val="18"/>
        </w:rPr>
      </w:pPr>
      <w:r w:rsidRPr="00354EC5">
        <w:rPr>
          <w:sz w:val="18"/>
          <w:szCs w:val="18"/>
        </w:rPr>
        <w:t>7.2.6. В целях обеспечения нормальной эксплуатации сооружений и объектов внешнего транспорта устанавливаются охранные зоны в соответствии с законодательством.</w:t>
      </w:r>
    </w:p>
    <w:p w:rsidR="005A5E1F" w:rsidRPr="00354EC5" w:rsidRDefault="005A5E1F" w:rsidP="005A5E1F">
      <w:pPr>
        <w:ind w:firstLine="567"/>
        <w:jc w:val="both"/>
        <w:rPr>
          <w:sz w:val="18"/>
          <w:szCs w:val="18"/>
        </w:rPr>
      </w:pPr>
      <w:r w:rsidRPr="00354EC5">
        <w:rPr>
          <w:sz w:val="18"/>
          <w:szCs w:val="18"/>
        </w:rPr>
        <w:t>Кроме того, для сооружений и объектов внешнего транспорта устанавливаются санитарно-защитные зоны в соответствии с требованиями СанПиН 2.2.1/2.1.1.1200-03.</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7.2.7. Железные дороги в зависимости от их назначения в общей сети, характера и размера перевозок подразделяются на скоростные, особонагружаемые, I, II, III и IV категории.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7.2.8. В соответствии с категорией дорог и рельефом местности определяется полоса отвода железных дорог. В полосу отвода железных дорог (далее - полоса отвода) входят земли, занятые железнодорожными путями и непосредственно примыкающими к ним сооружениями, устройствами и зданиями, в том числе пассажирские вокзалы, служебные и иные здания и сооружения, обеспечивающие деятельность железнодорожного транспорта.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7.2.9. Размеры земельных участков полосы отвода железных дорог определяются в соответствии с утвержденными в установленном порядке нормами, проектно-сметной документацией и генеральными схемами развития железнодорожных линий, узлов и станций.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7.2.10. Размеры земельных участков для строительства промышленных предприятий, населенных пунктов и отдельных объектов железнодорожного транспорта должны приниматься минимально необходимыми с соблюдением норм плотности застройки, приведенных в настоящих нормативах.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7.2.11. В целях обеспечения нормальной эксплуатации железнодорожного транспорта, санитарной защиты населения и возможности развития отдельных объектов с минимальными затратами устанавливаются зоны земель специального охранного назначения.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7.2.12. Размеры земельных участков зон специального охранного назначения определяют рельеф и особые природные условия местности, необходимость создания защиты жилой застройки населенных пунктов от сверхнормативных шумов проходящих поездов, необходимость поэтапного развития в будущем железных дорог, узлов, станций и отдельных объектов железнодорожного транспорта. </w:t>
      </w:r>
    </w:p>
    <w:p w:rsidR="005A5E1F" w:rsidRPr="00354EC5" w:rsidRDefault="005A5E1F" w:rsidP="005A5E1F">
      <w:pPr>
        <w:ind w:firstLine="567"/>
        <w:jc w:val="both"/>
        <w:rPr>
          <w:sz w:val="18"/>
          <w:szCs w:val="18"/>
        </w:rPr>
      </w:pPr>
      <w:r w:rsidRPr="00354EC5">
        <w:rPr>
          <w:sz w:val="18"/>
          <w:szCs w:val="18"/>
        </w:rPr>
        <w:t>7.2.13. Зоны земель специального охранного назначения не включаются в полосу отвода, но для них устанавливаются особые условия землепользования.</w:t>
      </w:r>
    </w:p>
    <w:p w:rsidR="005A5E1F" w:rsidRPr="00354EC5" w:rsidRDefault="005A5E1F" w:rsidP="005A5E1F">
      <w:pPr>
        <w:ind w:firstLine="567"/>
        <w:jc w:val="both"/>
        <w:rPr>
          <w:sz w:val="18"/>
          <w:szCs w:val="18"/>
        </w:rPr>
      </w:pPr>
      <w:r w:rsidRPr="00354EC5">
        <w:rPr>
          <w:sz w:val="18"/>
          <w:szCs w:val="18"/>
        </w:rPr>
        <w:t>7.2.19. Санитарно-защитные зоны устанавливаются в соответствии со следующими требованиями:</w:t>
      </w:r>
    </w:p>
    <w:p w:rsidR="005A5E1F" w:rsidRPr="00354EC5" w:rsidRDefault="005A5E1F" w:rsidP="005A5E1F">
      <w:pPr>
        <w:ind w:firstLine="567"/>
        <w:jc w:val="both"/>
        <w:rPr>
          <w:sz w:val="18"/>
          <w:szCs w:val="18"/>
        </w:rPr>
      </w:pPr>
      <w:r w:rsidRPr="00354EC5">
        <w:rPr>
          <w:sz w:val="18"/>
          <w:szCs w:val="18"/>
        </w:rPr>
        <w:t>- от оси крайнего железнодорожного пути до жилой застройки – не менее 100 м, в случае примыкания жилой застройки к железной дороге. При невозможности обеспечить 100-метровую санитарно-защитную зону она может быть уменьшена до 50 м при условии разработки и осуществления мероприятий по обеспечению допустимого уровня шума в жилых помещениях в течение суток;</w:t>
      </w:r>
    </w:p>
    <w:p w:rsidR="005A5E1F" w:rsidRPr="00354EC5" w:rsidRDefault="005A5E1F" w:rsidP="005A5E1F">
      <w:pPr>
        <w:ind w:firstLine="567"/>
        <w:jc w:val="both"/>
        <w:rPr>
          <w:sz w:val="18"/>
          <w:szCs w:val="18"/>
        </w:rPr>
      </w:pPr>
      <w:r w:rsidRPr="00354EC5">
        <w:rPr>
          <w:sz w:val="18"/>
          <w:szCs w:val="18"/>
        </w:rPr>
        <w:t>- дезинфекционно-промывочные станции (пункты) следует размещать изолированно от других железнодорожных объектов и населенных пунктов на расстоянии, м, не менее:</w:t>
      </w:r>
    </w:p>
    <w:p w:rsidR="005A5E1F" w:rsidRPr="00354EC5" w:rsidRDefault="005A5E1F" w:rsidP="005A5E1F">
      <w:pPr>
        <w:ind w:firstLine="1134"/>
        <w:jc w:val="both"/>
        <w:rPr>
          <w:sz w:val="18"/>
          <w:szCs w:val="18"/>
        </w:rPr>
      </w:pPr>
      <w:r w:rsidRPr="00354EC5">
        <w:rPr>
          <w:sz w:val="18"/>
          <w:szCs w:val="18"/>
        </w:rPr>
        <w:t>- 250 от технических и служебных зданий;</w:t>
      </w:r>
    </w:p>
    <w:p w:rsidR="005A5E1F" w:rsidRPr="00354EC5" w:rsidRDefault="005A5E1F" w:rsidP="005A5E1F">
      <w:pPr>
        <w:ind w:firstLine="1134"/>
        <w:jc w:val="both"/>
        <w:rPr>
          <w:sz w:val="18"/>
          <w:szCs w:val="18"/>
        </w:rPr>
      </w:pPr>
      <w:r w:rsidRPr="00354EC5">
        <w:rPr>
          <w:sz w:val="18"/>
          <w:szCs w:val="18"/>
        </w:rPr>
        <w:t>- 500 от населенных пунктов;</w:t>
      </w:r>
    </w:p>
    <w:p w:rsidR="005A5E1F" w:rsidRPr="00354EC5" w:rsidRDefault="005A5E1F" w:rsidP="005A5E1F">
      <w:pPr>
        <w:ind w:firstLine="567"/>
        <w:jc w:val="both"/>
        <w:rPr>
          <w:sz w:val="18"/>
          <w:szCs w:val="18"/>
        </w:rPr>
      </w:pPr>
      <w:r w:rsidRPr="00354EC5">
        <w:rPr>
          <w:sz w:val="18"/>
          <w:szCs w:val="18"/>
        </w:rPr>
        <w:t>- от оси крайнего железнодорожного пути до границ садовых участков – не менее 100 м.</w:t>
      </w:r>
    </w:p>
    <w:p w:rsidR="005A5E1F" w:rsidRPr="00354EC5" w:rsidRDefault="005A5E1F" w:rsidP="005A5E1F">
      <w:pPr>
        <w:ind w:firstLine="567"/>
        <w:jc w:val="both"/>
        <w:rPr>
          <w:sz w:val="18"/>
          <w:szCs w:val="18"/>
        </w:rPr>
      </w:pPr>
      <w:r w:rsidRPr="00354EC5">
        <w:rPr>
          <w:sz w:val="18"/>
          <w:szCs w:val="18"/>
        </w:rPr>
        <w:t>7.2.15. В санитарно-защитной зоне вне полосы отвода железной дороги допускается размещать автомобильные дороги, стоянки автомобилей, склады, учреждения коммунального назначения. Не менее 50% площади санитарно-защитной зоны должно быть озеленено.</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7.2.16. Новые сортировочные станции общей сети железных дорог следует размещать за пределами населенных пунктов; парки резервного подвижного состава, грузовые станции и контейнерные площадки железнодорожного и автомобильного транспорта - за пределами селитебной территории. Склады и площадки для навалочных грузов долговременного хранения, расположенные в пределах селитебной территории, подлежат переносу в коммунально-складские зоны. </w:t>
      </w:r>
    </w:p>
    <w:p w:rsidR="005A5E1F" w:rsidRPr="00354EC5" w:rsidRDefault="005A5E1F" w:rsidP="005A5E1F">
      <w:pPr>
        <w:ind w:firstLine="567"/>
        <w:jc w:val="both"/>
        <w:rPr>
          <w:sz w:val="18"/>
          <w:szCs w:val="18"/>
        </w:rPr>
      </w:pPr>
      <w:r w:rsidRPr="00354EC5">
        <w:rPr>
          <w:sz w:val="18"/>
          <w:szCs w:val="18"/>
        </w:rPr>
        <w:t>7.2.17. Расстояния от сортировочных станций до жилой застройки принимаются на основе расчета с учетом величины грузооборота, пожаровзрывоопасности перевозимых грузов, а также допустимых уровней шума и вибрации в соответствии с требованиями раздела 15 настоящих нормативов.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7.2.18. Пересечения железнодорожных линий между собой в разных уровнях следует предусматривать для линий категорий: I, II - за пределами территории населенных пунктов; III, IV - за пределами селитебной территории.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7.2.19. В пределах территории населенных пунктов пересечения железных дорог в одном уровне с улицами и автомобильными дорогами, а также с линиями электрического общественного пассажирского транспорта следует предусматривать в соответствии с нормативными требованиями.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7.2.20. Автомобильные дороги в зависимости от расчетной интенсивности движения и их хозяйственного и административного значения подразделяются на 1-а, I-б, II, III, IV и V категории.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7.2.21. Прокладку трассы автомобильных дорог следует выполнять с учетом минимального воздействия на окружающую среду.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7.2.22. На сельскохозяйственных угодьях трассы следует прокладывать по границам полей севооборота или хозяйств.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7.2.23. Не допускается прокладка трасс по зонам особо охраняемых природных территорий.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7.2.24. Вдоль рек, озер и других водных объектов трассы следует прокладывать за пределами установленных для них защитных зон.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7.2.25. 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7.2.26. По лесным массивам трассы следует прокладывать с использованием просек и противопожарных разрывов.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7.2.27. Автомобильные дороги общей сети I, II, III категорий следует проектировать в обход населенных пунктов. При обходе населенных пунктов дороги следует прокладывать с подветренной стороны.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7.2.28. Расстояния от бровки земляного полотна указанных дорог до застройки необходимо принимать не менее: до жилой застройки - 100 м, до садоводческих товариществ - 50 м; для дорог IV категории следует принимать </w:t>
      </w:r>
      <w:r w:rsidRPr="00354EC5">
        <w:rPr>
          <w:rFonts w:eastAsia="Calibri"/>
          <w:color w:val="000000"/>
          <w:sz w:val="18"/>
          <w:szCs w:val="18"/>
          <w:lang w:eastAsia="en-US"/>
        </w:rPr>
        <w:lastRenderedPageBreak/>
        <w:t xml:space="preserve">соответственно 50 и 25 м. Для защиты застройки от шума и выхлопных газов автомобилей следует предусматривать вдоль дороги полосу зеленых насаждений шириной не менее 10 м. </w:t>
      </w:r>
    </w:p>
    <w:p w:rsidR="005A5E1F" w:rsidRPr="00354EC5" w:rsidRDefault="005A5E1F" w:rsidP="005A5E1F">
      <w:pPr>
        <w:ind w:firstLine="567"/>
        <w:jc w:val="both"/>
        <w:rPr>
          <w:sz w:val="18"/>
          <w:szCs w:val="18"/>
        </w:rPr>
      </w:pPr>
      <w:r w:rsidRPr="00354EC5">
        <w:rPr>
          <w:sz w:val="18"/>
          <w:szCs w:val="18"/>
        </w:rPr>
        <w:t>7.2.29. В случае прокладки дорог общей сети через территорию населенного пункта их следует проектировать с учетом требований пункта раздела 7.3 настоящих нормативов.</w:t>
      </w:r>
    </w:p>
    <w:p w:rsidR="005A5E1F" w:rsidRPr="00354EC5" w:rsidRDefault="005A5E1F" w:rsidP="005A5E1F">
      <w:pPr>
        <w:ind w:firstLine="567"/>
        <w:jc w:val="both"/>
        <w:rPr>
          <w:sz w:val="18"/>
          <w:szCs w:val="18"/>
        </w:rPr>
      </w:pPr>
      <w:r w:rsidRPr="00354EC5">
        <w:rPr>
          <w:sz w:val="18"/>
          <w:szCs w:val="18"/>
        </w:rPr>
        <w:t>7.2.30. Для автомагистралей, линий железнодорожного транспорта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курорта.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15 настоящих нормативов.</w:t>
      </w:r>
    </w:p>
    <w:p w:rsidR="005A5E1F" w:rsidRPr="00354EC5" w:rsidRDefault="005A5E1F" w:rsidP="005A5E1F">
      <w:pPr>
        <w:ind w:firstLine="567"/>
        <w:jc w:val="both"/>
        <w:rPr>
          <w:sz w:val="18"/>
          <w:szCs w:val="18"/>
        </w:rPr>
      </w:pPr>
      <w:r w:rsidRPr="00354EC5">
        <w:rPr>
          <w:sz w:val="18"/>
          <w:szCs w:val="18"/>
        </w:rPr>
        <w:t>7.2.31. Аэропорты следует размещать в соответствии с нормативными требованиями к расстояниям от селитебной территории и зон массового отдых населения, обеспечивающим безопасность полетов, допустимые уровни авиационного шума, электромагнитного излучения и концентрации загрязняющих веществ в соответствии с требованиями раздела 15 настоящих нормативов.</w:t>
      </w:r>
    </w:p>
    <w:p w:rsidR="005A5E1F" w:rsidRPr="00354EC5" w:rsidRDefault="005A5E1F" w:rsidP="005A5E1F">
      <w:pPr>
        <w:ind w:firstLine="567"/>
        <w:jc w:val="both"/>
        <w:rPr>
          <w:sz w:val="18"/>
          <w:szCs w:val="18"/>
        </w:rPr>
      </w:pPr>
      <w:r w:rsidRPr="00354EC5">
        <w:rPr>
          <w:sz w:val="18"/>
          <w:szCs w:val="18"/>
        </w:rPr>
        <w:t>7.2.32. За расчетное приближение границ селитебной территории к летному полю аэродрома следует принимать наибольшее расстояние, полученное на основе учета указанных факторов. Указанные требования должны соблюдаться также при размещении новых селитебных территорий и зон массового отдыха в районах действующих аэропортов.</w:t>
      </w:r>
    </w:p>
    <w:p w:rsidR="005A5E1F" w:rsidRPr="00354EC5" w:rsidRDefault="005A5E1F" w:rsidP="005A5E1F">
      <w:pPr>
        <w:ind w:firstLine="567"/>
        <w:jc w:val="both"/>
        <w:rPr>
          <w:sz w:val="18"/>
          <w:szCs w:val="18"/>
        </w:rPr>
      </w:pPr>
      <w:r w:rsidRPr="00354EC5">
        <w:rPr>
          <w:sz w:val="18"/>
          <w:szCs w:val="18"/>
        </w:rPr>
        <w:t>7.2.33. Вопросы, связанные с развитием действующих аэродромов, размещением (реконструкцией) объектов капитального строительства в районах аэродромов и на других территориях Республики Башкортостан должен решаться с учетом обеспечения безопасности полетов воздушных судов, возможности устойчивого развития прилегающих городских округов и поселений в соответствии с требованиями нормативов Российской Федерации и Республики Башкортостан.</w:t>
      </w:r>
    </w:p>
    <w:p w:rsidR="005A5E1F" w:rsidRPr="00354EC5" w:rsidRDefault="005A5E1F" w:rsidP="005A5E1F">
      <w:pPr>
        <w:ind w:firstLine="567"/>
        <w:jc w:val="both"/>
        <w:rPr>
          <w:sz w:val="18"/>
          <w:szCs w:val="18"/>
        </w:rPr>
      </w:pPr>
      <w:r w:rsidRPr="00354EC5">
        <w:rPr>
          <w:sz w:val="18"/>
          <w:szCs w:val="18"/>
        </w:rPr>
        <w:t>Связь аэропортов с населенными пунктами должна быть обеспечена системой общественного транспорта.</w:t>
      </w:r>
    </w:p>
    <w:p w:rsidR="005A5E1F" w:rsidRPr="00354EC5" w:rsidRDefault="005A5E1F" w:rsidP="005A5E1F">
      <w:pPr>
        <w:ind w:firstLine="567"/>
        <w:jc w:val="both"/>
        <w:rPr>
          <w:sz w:val="18"/>
          <w:szCs w:val="18"/>
        </w:rPr>
      </w:pPr>
      <w:r w:rsidRPr="00354EC5">
        <w:rPr>
          <w:sz w:val="18"/>
          <w:szCs w:val="18"/>
        </w:rPr>
        <w:t>7.2.34. Речные порты подразделяются на категории в зависимости от грузооборота и пассажирооборота.</w:t>
      </w:r>
    </w:p>
    <w:p w:rsidR="005A5E1F" w:rsidRPr="00354EC5" w:rsidRDefault="005A5E1F" w:rsidP="005A5E1F">
      <w:pPr>
        <w:ind w:firstLine="567"/>
        <w:jc w:val="both"/>
        <w:rPr>
          <w:sz w:val="18"/>
          <w:szCs w:val="18"/>
        </w:rPr>
      </w:pPr>
      <w:r w:rsidRPr="00354EC5">
        <w:rPr>
          <w:sz w:val="18"/>
          <w:szCs w:val="18"/>
        </w:rPr>
        <w:t>7.2.35. При расположении пассажирских причалов в общем причальном фронте с грузовыми причалами, категория порта определяется по годовому грузообороту грузового района. При проектировании отдельно расположенного пассажирского района его категория определяется по годовому пассажирообороту.</w:t>
      </w:r>
    </w:p>
    <w:p w:rsidR="005A5E1F" w:rsidRPr="00354EC5" w:rsidRDefault="005A5E1F" w:rsidP="005A5E1F">
      <w:pPr>
        <w:ind w:firstLine="567"/>
        <w:jc w:val="both"/>
        <w:rPr>
          <w:sz w:val="18"/>
          <w:szCs w:val="18"/>
        </w:rPr>
      </w:pPr>
      <w:r w:rsidRPr="00354EC5">
        <w:rPr>
          <w:sz w:val="18"/>
          <w:szCs w:val="18"/>
        </w:rPr>
        <w:t>7.2.36. В портах с малым грузооборотом пассажирский и грузовой районы допускается объединять в один грузопассажирский.</w:t>
      </w:r>
    </w:p>
    <w:p w:rsidR="005A5E1F" w:rsidRPr="00354EC5" w:rsidRDefault="005A5E1F" w:rsidP="005A5E1F">
      <w:pPr>
        <w:ind w:firstLine="567"/>
        <w:jc w:val="both"/>
        <w:rPr>
          <w:sz w:val="18"/>
          <w:szCs w:val="18"/>
        </w:rPr>
      </w:pPr>
      <w:r w:rsidRPr="00354EC5">
        <w:rPr>
          <w:sz w:val="18"/>
          <w:szCs w:val="18"/>
        </w:rPr>
        <w:t>7.2.37. Речные порты с годовым грузооборотом до 500 тыс.т располагаются компактно, на одном берегу реки, а по отношению к населенному пункту – отдельно от него и ниже по течению реки. Между портом и населенным пунктом предусматривается устройство зеленой защитной полосы. Развитие порта предполагается вниз по течению; населенных пунктов  – в противоположную сторону. При необходимости, в пределах черты устраиваются пассажирские причалы и специализированные причалы, обслуживающие промышленные предприятия.</w:t>
      </w:r>
    </w:p>
    <w:p w:rsidR="005A5E1F" w:rsidRPr="00354EC5" w:rsidRDefault="005A5E1F" w:rsidP="005A5E1F">
      <w:pPr>
        <w:ind w:firstLine="567"/>
        <w:jc w:val="both"/>
        <w:rPr>
          <w:sz w:val="18"/>
          <w:szCs w:val="18"/>
        </w:rPr>
      </w:pPr>
      <w:r w:rsidRPr="00354EC5">
        <w:rPr>
          <w:sz w:val="18"/>
          <w:szCs w:val="18"/>
        </w:rPr>
        <w:t>7.2.38. Речные порты следует размещать за пределами селитебных территорий.</w:t>
      </w:r>
    </w:p>
    <w:p w:rsidR="005A5E1F" w:rsidRPr="00354EC5" w:rsidRDefault="005A5E1F" w:rsidP="005A5E1F">
      <w:pPr>
        <w:ind w:firstLine="567"/>
        <w:jc w:val="both"/>
        <w:rPr>
          <w:sz w:val="18"/>
          <w:szCs w:val="18"/>
        </w:rPr>
      </w:pPr>
      <w:r w:rsidRPr="00354EC5">
        <w:rPr>
          <w:sz w:val="18"/>
          <w:szCs w:val="18"/>
        </w:rPr>
        <w:t>На территориях речных портов могут предусматриваться специализированные районы, предназначенные для переработки грузов определенных категорий, а также судоремонтных или иных портовых устройств.</w:t>
      </w:r>
    </w:p>
    <w:p w:rsidR="005A5E1F" w:rsidRPr="00354EC5" w:rsidRDefault="005A5E1F" w:rsidP="005A5E1F">
      <w:pPr>
        <w:ind w:firstLine="567"/>
        <w:jc w:val="both"/>
        <w:rPr>
          <w:sz w:val="18"/>
          <w:szCs w:val="18"/>
        </w:rPr>
      </w:pPr>
      <w:r w:rsidRPr="00354EC5">
        <w:rPr>
          <w:sz w:val="18"/>
          <w:szCs w:val="18"/>
        </w:rPr>
        <w:t>7.2.39. Расстояния от границ территорий складов, причалов и мест перегрузки и хранения грузов до жилой застройки следует принимать в соответствии с требованиями раздела СанПиН 2.2.1/2.1.1.1200-03.</w:t>
      </w:r>
    </w:p>
    <w:p w:rsidR="005A5E1F" w:rsidRPr="00354EC5" w:rsidRDefault="005A5E1F" w:rsidP="005A5E1F">
      <w:pPr>
        <w:ind w:firstLine="567"/>
        <w:jc w:val="both"/>
        <w:rPr>
          <w:sz w:val="18"/>
          <w:szCs w:val="18"/>
        </w:rPr>
      </w:pPr>
      <w:r w:rsidRPr="00354EC5">
        <w:rPr>
          <w:sz w:val="18"/>
          <w:szCs w:val="18"/>
        </w:rPr>
        <w:t xml:space="preserve">7.2.40. Районы речного порта, предназначенные для размещения складов легковоспламеняющихся и горючих жидкостей, следует располагать ниже по течению реки на расстоянии не менее 500 м от жилой застройки, мест массового отдыха населения, пристаней, речных вокзалов, рейдов отстоя судов, гидроэлектростанций, промышленных предприятий и мостов. Допускается их размещение выше по течению реки от перечисленных объектов на расстоянии не менее 5000 м для складов </w:t>
      </w:r>
      <w:r w:rsidRPr="00354EC5">
        <w:rPr>
          <w:sz w:val="18"/>
          <w:szCs w:val="18"/>
          <w:lang w:val="en-US"/>
        </w:rPr>
        <w:t>I</w:t>
      </w:r>
      <w:r w:rsidRPr="00354EC5">
        <w:rPr>
          <w:sz w:val="18"/>
          <w:szCs w:val="18"/>
        </w:rPr>
        <w:t xml:space="preserve"> категории и 3000 м для складов </w:t>
      </w:r>
      <w:r w:rsidRPr="00354EC5">
        <w:rPr>
          <w:sz w:val="18"/>
          <w:szCs w:val="18"/>
          <w:lang w:val="en-US"/>
        </w:rPr>
        <w:t>II</w:t>
      </w:r>
      <w:r w:rsidRPr="00354EC5">
        <w:rPr>
          <w:sz w:val="18"/>
          <w:szCs w:val="18"/>
        </w:rPr>
        <w:t xml:space="preserve">и </w:t>
      </w:r>
      <w:r w:rsidRPr="00354EC5">
        <w:rPr>
          <w:sz w:val="18"/>
          <w:szCs w:val="18"/>
          <w:lang w:val="en-US"/>
        </w:rPr>
        <w:t>III</w:t>
      </w:r>
      <w:r w:rsidRPr="00354EC5">
        <w:rPr>
          <w:sz w:val="18"/>
          <w:szCs w:val="18"/>
        </w:rPr>
        <w:t xml:space="preserve"> категорий.</w:t>
      </w:r>
    </w:p>
    <w:p w:rsidR="005A5E1F" w:rsidRPr="00354EC5" w:rsidRDefault="005A5E1F" w:rsidP="005A5E1F">
      <w:pPr>
        <w:ind w:firstLine="567"/>
        <w:jc w:val="both"/>
        <w:rPr>
          <w:sz w:val="18"/>
          <w:szCs w:val="18"/>
        </w:rPr>
      </w:pPr>
      <w:r w:rsidRPr="00354EC5">
        <w:rPr>
          <w:sz w:val="18"/>
          <w:szCs w:val="18"/>
        </w:rPr>
        <w:t>7.2.41. На территории речных портов следует предусматривать съезды к воде и площадки для забора воды пожарными автомашинами.</w:t>
      </w:r>
    </w:p>
    <w:p w:rsidR="005A5E1F" w:rsidRPr="00354EC5" w:rsidRDefault="005A5E1F" w:rsidP="005A5E1F">
      <w:pPr>
        <w:ind w:firstLine="567"/>
        <w:jc w:val="both"/>
        <w:rPr>
          <w:sz w:val="18"/>
          <w:szCs w:val="18"/>
        </w:rPr>
      </w:pPr>
      <w:r w:rsidRPr="00354EC5">
        <w:rPr>
          <w:sz w:val="18"/>
          <w:szCs w:val="18"/>
        </w:rPr>
        <w:t>7.2.42. Береговые базы и места стоянки маломерных судов, принадлежащих спортивным клубам и отдельным гражданам следует размещать вне селитебной территории и за пределами зон массового отдыха населения.</w:t>
      </w:r>
    </w:p>
    <w:p w:rsidR="005A5E1F" w:rsidRPr="00354EC5" w:rsidRDefault="005A5E1F" w:rsidP="005A5E1F">
      <w:pPr>
        <w:ind w:firstLine="567"/>
        <w:jc w:val="both"/>
        <w:rPr>
          <w:b/>
          <w:sz w:val="18"/>
          <w:szCs w:val="18"/>
        </w:rPr>
      </w:pPr>
      <w:r w:rsidRPr="00354EC5">
        <w:rPr>
          <w:b/>
          <w:sz w:val="18"/>
          <w:szCs w:val="18"/>
        </w:rPr>
        <w:t>7.3. Сеть улиц и дорог</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7.3.1. Улично-дорожная сеть сельского поселения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 </w:t>
      </w:r>
    </w:p>
    <w:p w:rsidR="005A5E1F" w:rsidRPr="00354EC5" w:rsidRDefault="005A5E1F" w:rsidP="005A5E1F">
      <w:pPr>
        <w:ind w:firstLine="567"/>
        <w:jc w:val="both"/>
        <w:rPr>
          <w:sz w:val="18"/>
          <w:szCs w:val="18"/>
        </w:rPr>
      </w:pPr>
      <w:r w:rsidRPr="00354EC5">
        <w:rPr>
          <w:sz w:val="18"/>
          <w:szCs w:val="18"/>
        </w:rPr>
        <w:t>7.3.2.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7.3.3. Основные расчетные параметры уличной сети в пределах сельского населенного пункта и сельского поселения принимаются в соответствии с таблицей 43.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Таблица 43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9"/>
        <w:gridCol w:w="1869"/>
        <w:gridCol w:w="1869"/>
        <w:gridCol w:w="1869"/>
        <w:gridCol w:w="1869"/>
      </w:tblGrid>
      <w:tr w:rsidR="005A5E1F" w:rsidRPr="00354EC5" w:rsidTr="00A20DEC">
        <w:trPr>
          <w:trHeight w:val="570"/>
        </w:trPr>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Категория сельских улиц и дорог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Расчетная скорость движения, км/ч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Ширина полосы движения, м</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Число полос движения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Ширина пешеходной части тротуара, м</w:t>
            </w:r>
          </w:p>
        </w:tc>
      </w:tr>
      <w:tr w:rsidR="005A5E1F" w:rsidRPr="00354EC5" w:rsidTr="00A20DEC">
        <w:trPr>
          <w:trHeight w:val="220"/>
        </w:trPr>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Поселковая дорога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60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3,5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w:t>
            </w:r>
          </w:p>
        </w:tc>
      </w:tr>
      <w:tr w:rsidR="005A5E1F" w:rsidRPr="00354EC5" w:rsidTr="00A20DEC">
        <w:trPr>
          <w:trHeight w:val="220"/>
        </w:trPr>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Главная улица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40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3,5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2 - 3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1,5 - 2,25 </w:t>
            </w:r>
          </w:p>
        </w:tc>
      </w:tr>
      <w:tr w:rsidR="005A5E1F" w:rsidRPr="00354EC5" w:rsidTr="00A20DEC">
        <w:trPr>
          <w:trHeight w:val="230"/>
        </w:trPr>
        <w:tc>
          <w:tcPr>
            <w:tcW w:w="5000" w:type="pct"/>
            <w:gridSpan w:val="5"/>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Улица в жилой застройке: </w:t>
            </w:r>
          </w:p>
        </w:tc>
      </w:tr>
      <w:tr w:rsidR="005A5E1F" w:rsidRPr="00354EC5" w:rsidTr="00A20DEC">
        <w:trPr>
          <w:trHeight w:val="220"/>
        </w:trPr>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основная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40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1,0 - 1,5 </w:t>
            </w:r>
          </w:p>
        </w:tc>
      </w:tr>
      <w:tr w:rsidR="005A5E1F" w:rsidRPr="00354EC5" w:rsidTr="00A20DEC">
        <w:trPr>
          <w:trHeight w:val="487"/>
        </w:trPr>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второстепенная (переулок)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2,75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w:t>
            </w:r>
          </w:p>
        </w:tc>
      </w:tr>
      <w:tr w:rsidR="005A5E1F" w:rsidRPr="00354EC5" w:rsidTr="00A20DEC">
        <w:trPr>
          <w:trHeight w:val="220"/>
        </w:trPr>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проезд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2,75 - 3,0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0 - 1,0 </w:t>
            </w:r>
          </w:p>
        </w:tc>
      </w:tr>
      <w:tr w:rsidR="005A5E1F" w:rsidRPr="00354EC5" w:rsidTr="00A20DEC">
        <w:trPr>
          <w:trHeight w:val="489"/>
        </w:trPr>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lastRenderedPageBreak/>
              <w:t xml:space="preserve">Хозяйственный проезд, скотопрогон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4,5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w:t>
            </w:r>
          </w:p>
        </w:tc>
      </w:tr>
    </w:tbl>
    <w:p w:rsidR="005A5E1F" w:rsidRPr="00354EC5" w:rsidRDefault="005A5E1F" w:rsidP="005A5E1F">
      <w:pPr>
        <w:ind w:firstLine="567"/>
        <w:jc w:val="both"/>
        <w:rPr>
          <w:sz w:val="18"/>
          <w:szCs w:val="18"/>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7.3.4.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7.3.5.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7.3.6. 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7.3.7. 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6,0 м. Ширина сквозных проездов в красных линиях, по которым не проходят инженерные коммуникации, должна быть не менее 7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7.3.8. На второстепенных улицах и проездах с однополосным движением автотранспорта следует предусматривать разъездные площадки каждые 200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7.3.9. 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7.3.10. Внутрихозяйственные автомобильные дороги в сельскохозяйственных предприятиях и организациях (далее - внутрихозяйственные дороги) в зависимости от их назначения и расчетного объема грузовых перевозок следует подразделять на категории согласно таблице 44.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Таблица 44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7"/>
        <w:gridCol w:w="2415"/>
        <w:gridCol w:w="2383"/>
      </w:tblGrid>
      <w:tr w:rsidR="005A5E1F" w:rsidRPr="00354EC5" w:rsidTr="00A20DEC">
        <w:trPr>
          <w:trHeight w:val="630"/>
        </w:trPr>
        <w:tc>
          <w:tcPr>
            <w:tcW w:w="243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Назначение внутрихозяйственных дорог </w:t>
            </w:r>
          </w:p>
        </w:tc>
        <w:tc>
          <w:tcPr>
            <w:tcW w:w="129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Расчетный объем грузовых перевозок, тыс. т нетто, в месяц "пик" </w:t>
            </w:r>
          </w:p>
        </w:tc>
        <w:tc>
          <w:tcPr>
            <w:tcW w:w="127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Категория дороги </w:t>
            </w:r>
          </w:p>
        </w:tc>
      </w:tr>
      <w:tr w:rsidR="005A5E1F" w:rsidRPr="00354EC5" w:rsidTr="00A20DEC">
        <w:trPr>
          <w:trHeight w:val="2176"/>
        </w:trPr>
        <w:tc>
          <w:tcPr>
            <w:tcW w:w="2433"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 </w:t>
            </w:r>
          </w:p>
        </w:tc>
        <w:tc>
          <w:tcPr>
            <w:tcW w:w="129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свыше 10 </w:t>
            </w:r>
          </w:p>
        </w:tc>
        <w:tc>
          <w:tcPr>
            <w:tcW w:w="127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I-с </w:t>
            </w:r>
          </w:p>
        </w:tc>
      </w:tr>
      <w:tr w:rsidR="005A5E1F" w:rsidRPr="00354EC5" w:rsidTr="00A20DEC">
        <w:trPr>
          <w:trHeight w:val="220"/>
        </w:trPr>
        <w:tc>
          <w:tcPr>
            <w:tcW w:w="2433"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29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до 10</w:t>
            </w:r>
          </w:p>
        </w:tc>
        <w:tc>
          <w:tcPr>
            <w:tcW w:w="127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II-с </w:t>
            </w:r>
          </w:p>
        </w:tc>
      </w:tr>
      <w:tr w:rsidR="005A5E1F" w:rsidRPr="00354EC5" w:rsidTr="00A20DEC">
        <w:trPr>
          <w:trHeight w:val="561"/>
        </w:trPr>
        <w:tc>
          <w:tcPr>
            <w:tcW w:w="243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Дороги полевые вспомогательные, предназначенные для транспортного обслуживания отдельных сельскохозяйственных угодий или их составных частей </w:t>
            </w:r>
          </w:p>
        </w:tc>
        <w:tc>
          <w:tcPr>
            <w:tcW w:w="129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w:t>
            </w:r>
          </w:p>
        </w:tc>
        <w:tc>
          <w:tcPr>
            <w:tcW w:w="127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III-с </w:t>
            </w:r>
          </w:p>
        </w:tc>
      </w:tr>
    </w:tbl>
    <w:p w:rsidR="005A5E1F" w:rsidRPr="00354EC5" w:rsidRDefault="005A5E1F" w:rsidP="005A5E1F">
      <w:pPr>
        <w:ind w:firstLine="567"/>
        <w:jc w:val="both"/>
        <w:rPr>
          <w:sz w:val="18"/>
          <w:szCs w:val="18"/>
        </w:rPr>
      </w:pPr>
    </w:p>
    <w:p w:rsidR="005A5E1F" w:rsidRPr="00354EC5" w:rsidRDefault="005A5E1F" w:rsidP="005A5E1F">
      <w:pPr>
        <w:ind w:firstLine="567"/>
        <w:jc w:val="both"/>
        <w:rPr>
          <w:sz w:val="18"/>
          <w:szCs w:val="18"/>
        </w:rPr>
      </w:pPr>
      <w:r w:rsidRPr="00354EC5">
        <w:rPr>
          <w:sz w:val="18"/>
          <w:szCs w:val="18"/>
        </w:rPr>
        <w:t>7.3.11. Пересечения, примыкания и обустройство внутрихозяйственных дорог следует проектировать в соответствии с требованиями СанПиН 2.05.11-83.</w:t>
      </w:r>
    </w:p>
    <w:p w:rsidR="005A5E1F" w:rsidRPr="00354EC5" w:rsidRDefault="005A5E1F" w:rsidP="005A5E1F">
      <w:pPr>
        <w:ind w:firstLine="567"/>
        <w:jc w:val="both"/>
        <w:rPr>
          <w:b/>
          <w:sz w:val="18"/>
          <w:szCs w:val="18"/>
        </w:rPr>
      </w:pPr>
      <w:r w:rsidRPr="00354EC5">
        <w:rPr>
          <w:b/>
          <w:sz w:val="18"/>
          <w:szCs w:val="18"/>
        </w:rPr>
        <w:t>7.4. Сеть общественного пассажирского транспорта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7.4.1.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сельского поселения.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7.4.2.При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7.4.3.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транспорта.площади пола пассажирского салона для обычных видов наземного транспорта. </w:t>
      </w:r>
    </w:p>
    <w:p w:rsidR="005A5E1F" w:rsidRPr="00354EC5" w:rsidRDefault="005A5E1F" w:rsidP="005A5E1F">
      <w:pPr>
        <w:ind w:firstLine="567"/>
        <w:jc w:val="both"/>
        <w:rPr>
          <w:sz w:val="18"/>
          <w:szCs w:val="18"/>
        </w:rPr>
      </w:pPr>
      <w:r w:rsidRPr="00354EC5">
        <w:rPr>
          <w:sz w:val="18"/>
          <w:szCs w:val="18"/>
        </w:rPr>
        <w:t>7.4.4. 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7.4.5. Расстояния между остановочными пунктами общественного пассажирского транспорта (автобуса, троллейбуса, трамвая) следует принимать 400 - 600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7.4.6. Дальность пешеходных подходов до ближайшей остановки общественного пассажирского транспорта следует принимать не более 500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7.4.7. В общественном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 в зонах массового отдыха и спорта – не более 800 м от главного входа.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7.4.8.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7.4.9. 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7.4.10. Длину посадочной площадки на остановках автобусных, троллейбусных и трамвайных маршрутов следует принимать не менее длины остановочной площадки.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7.4.11.Ширину посадочной площадки следует принимать не менее 3 м; для установки павильона ожидания следует предусматривать уширение до 5 м. </w:t>
      </w:r>
    </w:p>
    <w:p w:rsidR="005A5E1F" w:rsidRPr="00354EC5" w:rsidRDefault="005A5E1F" w:rsidP="005A5E1F">
      <w:pPr>
        <w:ind w:firstLine="567"/>
        <w:jc w:val="both"/>
        <w:rPr>
          <w:sz w:val="18"/>
          <w:szCs w:val="18"/>
        </w:rPr>
      </w:pPr>
      <w:r w:rsidRPr="00354EC5">
        <w:rPr>
          <w:sz w:val="18"/>
          <w:szCs w:val="18"/>
        </w:rPr>
        <w:t>7.4.12.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7.4.13. 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7.4.14.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состава.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7.4.15. 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7.4.16. Ширину отстойно-разворотной площадки для автобуса следует предусматривать не менее 30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7.4.17. Границы отстойно-разворотных площадок должны быть закреплены в плане красных линий. </w:t>
      </w:r>
    </w:p>
    <w:p w:rsidR="005A5E1F" w:rsidRPr="00354EC5" w:rsidRDefault="005A5E1F" w:rsidP="005A5E1F">
      <w:pPr>
        <w:ind w:firstLine="567"/>
        <w:jc w:val="both"/>
        <w:rPr>
          <w:sz w:val="18"/>
          <w:szCs w:val="18"/>
        </w:rPr>
      </w:pPr>
      <w:r w:rsidRPr="00354EC5">
        <w:rPr>
          <w:sz w:val="18"/>
          <w:szCs w:val="18"/>
        </w:rPr>
        <w:t>7.4.18. 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5A5E1F" w:rsidRPr="00354EC5" w:rsidRDefault="005A5E1F" w:rsidP="005A5E1F">
      <w:pPr>
        <w:ind w:firstLine="567"/>
        <w:jc w:val="both"/>
        <w:rPr>
          <w:b/>
          <w:sz w:val="18"/>
          <w:szCs w:val="18"/>
        </w:rPr>
      </w:pPr>
      <w:r w:rsidRPr="00354EC5">
        <w:rPr>
          <w:b/>
          <w:sz w:val="18"/>
          <w:szCs w:val="18"/>
        </w:rPr>
        <w:t>7.5. Расчетные показатели зон транспортной инфраструктуры</w:t>
      </w:r>
    </w:p>
    <w:p w:rsidR="005A5E1F" w:rsidRPr="00354EC5" w:rsidRDefault="005A5E1F" w:rsidP="005A5E1F">
      <w:pPr>
        <w:ind w:firstLine="567"/>
        <w:jc w:val="both"/>
        <w:rPr>
          <w:sz w:val="18"/>
          <w:szCs w:val="18"/>
        </w:rPr>
      </w:pPr>
      <w:r w:rsidRPr="00354EC5">
        <w:rPr>
          <w:sz w:val="18"/>
          <w:szCs w:val="18"/>
        </w:rPr>
        <w:t>7.5.1. Расчетные параметры и категории улиц, дорог сельских населенных пунктов</w:t>
      </w:r>
    </w:p>
    <w:p w:rsidR="005A5E1F" w:rsidRPr="00354EC5" w:rsidRDefault="005A5E1F" w:rsidP="005A5E1F">
      <w:pPr>
        <w:ind w:firstLine="567"/>
        <w:jc w:val="both"/>
        <w:rPr>
          <w:sz w:val="18"/>
          <w:szCs w:val="18"/>
        </w:rPr>
      </w:pPr>
      <w:r w:rsidRPr="00354EC5">
        <w:rPr>
          <w:sz w:val="18"/>
          <w:szCs w:val="18"/>
        </w:rPr>
        <w:t>Таблица 45</w:t>
      </w:r>
    </w:p>
    <w:tbl>
      <w:tblPr>
        <w:tblW w:w="10108" w:type="dxa"/>
        <w:tblInd w:w="-145" w:type="dxa"/>
        <w:tblLayout w:type="fixed"/>
        <w:tblCellMar>
          <w:left w:w="40" w:type="dxa"/>
          <w:right w:w="40" w:type="dxa"/>
        </w:tblCellMar>
        <w:tblLook w:val="0000" w:firstRow="0" w:lastRow="0" w:firstColumn="0" w:lastColumn="0" w:noHBand="0" w:noVBand="0"/>
      </w:tblPr>
      <w:tblGrid>
        <w:gridCol w:w="2170"/>
        <w:gridCol w:w="3402"/>
        <w:gridCol w:w="1260"/>
        <w:gridCol w:w="1153"/>
        <w:gridCol w:w="1080"/>
        <w:gridCol w:w="1043"/>
      </w:tblGrid>
      <w:tr w:rsidR="005A5E1F" w:rsidRPr="00354EC5" w:rsidTr="00A20DEC">
        <w:trPr>
          <w:cantSplit/>
          <w:trHeight w:val="1163"/>
        </w:trPr>
        <w:tc>
          <w:tcPr>
            <w:tcW w:w="217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Категория сельских улиц и дорог</w:t>
            </w:r>
          </w:p>
        </w:tc>
        <w:tc>
          <w:tcPr>
            <w:tcW w:w="3402"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Основное назначение </w:t>
            </w:r>
          </w:p>
        </w:tc>
        <w:tc>
          <w:tcPr>
            <w:tcW w:w="1260" w:type="dxa"/>
            <w:tcBorders>
              <w:top w:val="single" w:sz="4" w:space="0" w:color="000000"/>
              <w:left w:val="single" w:sz="4" w:space="0" w:color="000000"/>
              <w:bottom w:val="single" w:sz="4" w:space="0" w:color="000000"/>
            </w:tcBorders>
            <w:textDirection w:val="btLr"/>
            <w:vAlign w:val="center"/>
          </w:tcPr>
          <w:p w:rsidR="005A5E1F" w:rsidRPr="00354EC5" w:rsidRDefault="005A5E1F" w:rsidP="00A20DEC">
            <w:pPr>
              <w:snapToGrid w:val="0"/>
              <w:ind w:left="113" w:right="113"/>
              <w:jc w:val="both"/>
              <w:rPr>
                <w:sz w:val="18"/>
                <w:szCs w:val="18"/>
              </w:rPr>
            </w:pPr>
            <w:r w:rsidRPr="00354EC5">
              <w:rPr>
                <w:sz w:val="18"/>
                <w:szCs w:val="18"/>
              </w:rPr>
              <w:t>Расчетная скорость движения, км/ч</w:t>
            </w:r>
          </w:p>
        </w:tc>
        <w:tc>
          <w:tcPr>
            <w:tcW w:w="1153" w:type="dxa"/>
            <w:tcBorders>
              <w:top w:val="single" w:sz="4" w:space="0" w:color="000000"/>
              <w:left w:val="single" w:sz="4" w:space="0" w:color="000000"/>
              <w:bottom w:val="single" w:sz="4" w:space="0" w:color="000000"/>
            </w:tcBorders>
            <w:textDirection w:val="btLr"/>
            <w:vAlign w:val="center"/>
          </w:tcPr>
          <w:p w:rsidR="005A5E1F" w:rsidRPr="00354EC5" w:rsidRDefault="005A5E1F" w:rsidP="00A20DEC">
            <w:pPr>
              <w:snapToGrid w:val="0"/>
              <w:ind w:left="113" w:right="113"/>
              <w:jc w:val="both"/>
              <w:rPr>
                <w:sz w:val="18"/>
                <w:szCs w:val="18"/>
              </w:rPr>
            </w:pPr>
            <w:r w:rsidRPr="00354EC5">
              <w:rPr>
                <w:sz w:val="18"/>
                <w:szCs w:val="18"/>
              </w:rPr>
              <w:t>Ширина полосы движения, м</w:t>
            </w:r>
          </w:p>
        </w:tc>
        <w:tc>
          <w:tcPr>
            <w:tcW w:w="1080" w:type="dxa"/>
            <w:tcBorders>
              <w:top w:val="single" w:sz="4" w:space="0" w:color="000000"/>
              <w:left w:val="single" w:sz="4" w:space="0" w:color="000000"/>
              <w:bottom w:val="single" w:sz="4" w:space="0" w:color="000000"/>
            </w:tcBorders>
            <w:textDirection w:val="btLr"/>
            <w:vAlign w:val="center"/>
          </w:tcPr>
          <w:p w:rsidR="005A5E1F" w:rsidRPr="00354EC5" w:rsidRDefault="005A5E1F" w:rsidP="00A20DEC">
            <w:pPr>
              <w:snapToGrid w:val="0"/>
              <w:ind w:left="113" w:right="113"/>
              <w:jc w:val="both"/>
              <w:rPr>
                <w:sz w:val="18"/>
                <w:szCs w:val="18"/>
              </w:rPr>
            </w:pPr>
            <w:r w:rsidRPr="00354EC5">
              <w:rPr>
                <w:sz w:val="18"/>
                <w:szCs w:val="18"/>
              </w:rPr>
              <w:t>Число полос движения</w:t>
            </w:r>
          </w:p>
        </w:tc>
        <w:tc>
          <w:tcPr>
            <w:tcW w:w="1043" w:type="dxa"/>
            <w:tcBorders>
              <w:top w:val="single" w:sz="4" w:space="0" w:color="000000"/>
              <w:left w:val="single" w:sz="4" w:space="0" w:color="000000"/>
              <w:bottom w:val="single" w:sz="4" w:space="0" w:color="000000"/>
              <w:right w:val="single" w:sz="4" w:space="0" w:color="000000"/>
            </w:tcBorders>
            <w:textDirection w:val="btLr"/>
            <w:vAlign w:val="center"/>
          </w:tcPr>
          <w:p w:rsidR="005A5E1F" w:rsidRPr="00354EC5" w:rsidRDefault="005A5E1F" w:rsidP="00A20DEC">
            <w:pPr>
              <w:snapToGrid w:val="0"/>
              <w:ind w:left="113" w:right="113"/>
              <w:jc w:val="both"/>
              <w:rPr>
                <w:sz w:val="18"/>
                <w:szCs w:val="18"/>
              </w:rPr>
            </w:pPr>
            <w:r w:rsidRPr="00354EC5">
              <w:rPr>
                <w:sz w:val="18"/>
                <w:szCs w:val="18"/>
              </w:rPr>
              <w:t>Ширина пешеходной части тротуара, м</w:t>
            </w:r>
          </w:p>
        </w:tc>
      </w:tr>
      <w:tr w:rsidR="005A5E1F" w:rsidRPr="00354EC5" w:rsidTr="00A20DEC">
        <w:trPr>
          <w:trHeight w:val="362"/>
        </w:trPr>
        <w:tc>
          <w:tcPr>
            <w:tcW w:w="217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Поселковая дорога </w:t>
            </w:r>
          </w:p>
        </w:tc>
        <w:tc>
          <w:tcPr>
            <w:tcW w:w="3402"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Связь сельского поселения с внешними дорогами общей сети </w:t>
            </w:r>
          </w:p>
        </w:tc>
        <w:tc>
          <w:tcPr>
            <w:tcW w:w="126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60</w:t>
            </w:r>
          </w:p>
        </w:tc>
        <w:tc>
          <w:tcPr>
            <w:tcW w:w="1153"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3,5</w:t>
            </w:r>
          </w:p>
        </w:tc>
        <w:tc>
          <w:tcPr>
            <w:tcW w:w="108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w:t>
            </w:r>
          </w:p>
        </w:tc>
        <w:tc>
          <w:tcPr>
            <w:tcW w:w="1043"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noBreakHyphen/>
            </w:r>
          </w:p>
        </w:tc>
      </w:tr>
      <w:tr w:rsidR="005A5E1F" w:rsidRPr="00354EC5" w:rsidTr="00A20DEC">
        <w:trPr>
          <w:trHeight w:val="441"/>
        </w:trPr>
        <w:tc>
          <w:tcPr>
            <w:tcW w:w="217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Главная улица</w:t>
            </w:r>
          </w:p>
        </w:tc>
        <w:tc>
          <w:tcPr>
            <w:tcW w:w="3402"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Связь жилых территорий с общественным центром</w:t>
            </w:r>
          </w:p>
        </w:tc>
        <w:tc>
          <w:tcPr>
            <w:tcW w:w="126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40</w:t>
            </w:r>
          </w:p>
        </w:tc>
        <w:tc>
          <w:tcPr>
            <w:tcW w:w="1153"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3,5</w:t>
            </w:r>
          </w:p>
        </w:tc>
        <w:tc>
          <w:tcPr>
            <w:tcW w:w="108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2-3</w:t>
            </w:r>
          </w:p>
        </w:tc>
        <w:tc>
          <w:tcPr>
            <w:tcW w:w="1043"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1,5-2,25</w:t>
            </w:r>
          </w:p>
        </w:tc>
      </w:tr>
      <w:tr w:rsidR="005A5E1F" w:rsidRPr="00354EC5" w:rsidTr="00A20DEC">
        <w:trPr>
          <w:trHeight w:val="159"/>
        </w:trPr>
        <w:tc>
          <w:tcPr>
            <w:tcW w:w="5572" w:type="dxa"/>
            <w:gridSpan w:val="2"/>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Улица в жилой застройке:</w:t>
            </w:r>
          </w:p>
        </w:tc>
        <w:tc>
          <w:tcPr>
            <w:tcW w:w="126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p>
        </w:tc>
        <w:tc>
          <w:tcPr>
            <w:tcW w:w="1153"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p>
        </w:tc>
        <w:tc>
          <w:tcPr>
            <w:tcW w:w="108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p>
        </w:tc>
        <w:tc>
          <w:tcPr>
            <w:tcW w:w="1043"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p>
        </w:tc>
      </w:tr>
      <w:tr w:rsidR="005A5E1F" w:rsidRPr="00354EC5" w:rsidTr="00A20DEC">
        <w:trPr>
          <w:trHeight w:val="629"/>
        </w:trPr>
        <w:tc>
          <w:tcPr>
            <w:tcW w:w="217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основная</w:t>
            </w:r>
          </w:p>
        </w:tc>
        <w:tc>
          <w:tcPr>
            <w:tcW w:w="3402"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Связь внутри жилых территорий и с главной улицей по направлениям с интенсивным движением</w:t>
            </w:r>
          </w:p>
        </w:tc>
        <w:tc>
          <w:tcPr>
            <w:tcW w:w="126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40</w:t>
            </w:r>
          </w:p>
        </w:tc>
        <w:tc>
          <w:tcPr>
            <w:tcW w:w="1153"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3,0</w:t>
            </w:r>
          </w:p>
        </w:tc>
        <w:tc>
          <w:tcPr>
            <w:tcW w:w="108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w:t>
            </w:r>
          </w:p>
        </w:tc>
        <w:tc>
          <w:tcPr>
            <w:tcW w:w="1043"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1,0-1,5</w:t>
            </w:r>
          </w:p>
        </w:tc>
      </w:tr>
      <w:tr w:rsidR="005A5E1F" w:rsidRPr="00354EC5" w:rsidTr="00A20DEC">
        <w:trPr>
          <w:trHeight w:val="339"/>
        </w:trPr>
        <w:tc>
          <w:tcPr>
            <w:tcW w:w="2170" w:type="dxa"/>
            <w:tcBorders>
              <w:top w:val="single" w:sz="4" w:space="0" w:color="000000"/>
              <w:left w:val="single" w:sz="4" w:space="0" w:color="000000"/>
              <w:bottom w:val="single" w:sz="4" w:space="0" w:color="000000"/>
            </w:tcBorders>
          </w:tcPr>
          <w:p w:rsidR="005A5E1F" w:rsidRPr="00354EC5" w:rsidRDefault="005A5E1F" w:rsidP="00A20DEC">
            <w:pPr>
              <w:tabs>
                <w:tab w:val="left" w:pos="140"/>
                <w:tab w:val="left" w:pos="320"/>
              </w:tabs>
              <w:snapToGrid w:val="0"/>
              <w:jc w:val="both"/>
              <w:rPr>
                <w:sz w:val="18"/>
                <w:szCs w:val="18"/>
              </w:rPr>
            </w:pPr>
            <w:r w:rsidRPr="00354EC5">
              <w:rPr>
                <w:sz w:val="18"/>
                <w:szCs w:val="18"/>
              </w:rPr>
              <w:t>второстепенная (переулок)</w:t>
            </w:r>
          </w:p>
        </w:tc>
        <w:tc>
          <w:tcPr>
            <w:tcW w:w="3402"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Связь между основными жилыми улицами</w:t>
            </w:r>
          </w:p>
        </w:tc>
        <w:tc>
          <w:tcPr>
            <w:tcW w:w="126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30</w:t>
            </w:r>
          </w:p>
        </w:tc>
        <w:tc>
          <w:tcPr>
            <w:tcW w:w="1153"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2,75</w:t>
            </w:r>
          </w:p>
        </w:tc>
        <w:tc>
          <w:tcPr>
            <w:tcW w:w="108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w:t>
            </w:r>
          </w:p>
        </w:tc>
        <w:tc>
          <w:tcPr>
            <w:tcW w:w="1043"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1,0</w:t>
            </w:r>
          </w:p>
        </w:tc>
      </w:tr>
      <w:tr w:rsidR="005A5E1F" w:rsidRPr="00354EC5" w:rsidTr="00A20DEC">
        <w:trPr>
          <w:trHeight w:val="501"/>
        </w:trPr>
        <w:tc>
          <w:tcPr>
            <w:tcW w:w="217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проезд</w:t>
            </w:r>
          </w:p>
        </w:tc>
        <w:tc>
          <w:tcPr>
            <w:tcW w:w="3402"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Связь жилых домов, расположенных в глубине квартала, с улицей</w:t>
            </w:r>
          </w:p>
        </w:tc>
        <w:tc>
          <w:tcPr>
            <w:tcW w:w="126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20</w:t>
            </w:r>
          </w:p>
        </w:tc>
        <w:tc>
          <w:tcPr>
            <w:tcW w:w="1153"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2,75-3,0</w:t>
            </w:r>
          </w:p>
        </w:tc>
        <w:tc>
          <w:tcPr>
            <w:tcW w:w="108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w:t>
            </w:r>
          </w:p>
        </w:tc>
        <w:tc>
          <w:tcPr>
            <w:tcW w:w="1043"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0,75-1,0</w:t>
            </w:r>
          </w:p>
        </w:tc>
      </w:tr>
      <w:tr w:rsidR="005A5E1F" w:rsidRPr="00354EC5" w:rsidTr="00A20DEC">
        <w:trPr>
          <w:trHeight w:val="409"/>
        </w:trPr>
        <w:tc>
          <w:tcPr>
            <w:tcW w:w="217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Хозяйственный проезд, скотопрогон</w:t>
            </w:r>
          </w:p>
        </w:tc>
        <w:tc>
          <w:tcPr>
            <w:tcW w:w="3402"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Прогон личного скота и проезд грузового транспорта к приусадебным участкам</w:t>
            </w:r>
          </w:p>
        </w:tc>
        <w:tc>
          <w:tcPr>
            <w:tcW w:w="126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30</w:t>
            </w:r>
          </w:p>
        </w:tc>
        <w:tc>
          <w:tcPr>
            <w:tcW w:w="1153"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4,5</w:t>
            </w:r>
          </w:p>
        </w:tc>
        <w:tc>
          <w:tcPr>
            <w:tcW w:w="1080"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w:t>
            </w:r>
          </w:p>
        </w:tc>
        <w:tc>
          <w:tcPr>
            <w:tcW w:w="1043"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noBreakHyphen/>
            </w:r>
          </w:p>
        </w:tc>
      </w:tr>
    </w:tbl>
    <w:p w:rsidR="005A5E1F" w:rsidRPr="00354EC5" w:rsidRDefault="005A5E1F" w:rsidP="005A5E1F">
      <w:pPr>
        <w:suppressAutoHyphens/>
        <w:ind w:firstLine="567"/>
        <w:jc w:val="both"/>
        <w:rPr>
          <w:bCs/>
          <w:sz w:val="18"/>
          <w:szCs w:val="18"/>
          <w:u w:val="single"/>
          <w:lang w:eastAsia="ar-SA"/>
        </w:rPr>
      </w:pPr>
    </w:p>
    <w:p w:rsidR="005A5E1F" w:rsidRPr="00354EC5" w:rsidRDefault="005A5E1F" w:rsidP="005A5E1F">
      <w:pPr>
        <w:suppressAutoHyphens/>
        <w:ind w:firstLine="567"/>
        <w:jc w:val="both"/>
        <w:rPr>
          <w:bCs/>
          <w:sz w:val="18"/>
          <w:szCs w:val="18"/>
          <w:lang w:eastAsia="ar-SA"/>
        </w:rPr>
      </w:pPr>
      <w:r w:rsidRPr="00354EC5">
        <w:rPr>
          <w:bCs/>
          <w:sz w:val="18"/>
          <w:szCs w:val="18"/>
          <w:u w:val="single"/>
          <w:lang w:eastAsia="ar-SA"/>
        </w:rPr>
        <w:t>Примечания</w:t>
      </w:r>
      <w:r w:rsidRPr="00354EC5">
        <w:rPr>
          <w:bCs/>
          <w:sz w:val="18"/>
          <w:szCs w:val="18"/>
          <w:lang w:eastAsia="ar-SA"/>
        </w:rPr>
        <w:t>:  1. Ширина улиц и дорог местного значения в красных линиях принимается – 15-25м.</w:t>
      </w:r>
    </w:p>
    <w:p w:rsidR="005A5E1F" w:rsidRPr="00354EC5" w:rsidRDefault="005A5E1F" w:rsidP="005A5E1F">
      <w:pPr>
        <w:ind w:left="566" w:firstLine="567"/>
        <w:contextualSpacing/>
        <w:jc w:val="both"/>
        <w:rPr>
          <w:rFonts w:eastAsia="Calibri"/>
          <w:sz w:val="18"/>
          <w:szCs w:val="18"/>
          <w:lang w:eastAsia="en-US"/>
        </w:rPr>
      </w:pPr>
      <w:r w:rsidRPr="00354EC5">
        <w:rPr>
          <w:rFonts w:eastAsia="Calibri"/>
          <w:sz w:val="18"/>
          <w:szCs w:val="18"/>
          <w:lang w:eastAsia="en-US"/>
        </w:rPr>
        <w:t>2.</w:t>
      </w:r>
      <w:r w:rsidRPr="00354EC5">
        <w:rPr>
          <w:rFonts w:eastAsia="Calibri"/>
          <w:sz w:val="18"/>
          <w:szCs w:val="18"/>
          <w:lang w:eastAsia="en-US"/>
        </w:rPr>
        <w:tab/>
        <w:t xml:space="preserve">На однополосных проездах необходимо предусматривать разъездные площадки шириной </w:t>
      </w:r>
      <w:smartTag w:uri="urn:schemas-microsoft-com:office:smarttags" w:element="metricconverter">
        <w:smartTagPr>
          <w:attr w:name="ProductID" w:val="6 м"/>
        </w:smartTagPr>
        <w:r w:rsidRPr="00354EC5">
          <w:rPr>
            <w:rFonts w:eastAsia="Calibri"/>
            <w:sz w:val="18"/>
            <w:szCs w:val="18"/>
            <w:lang w:eastAsia="en-US"/>
          </w:rPr>
          <w:t>6 м</w:t>
        </w:r>
      </w:smartTag>
      <w:r w:rsidRPr="00354EC5">
        <w:rPr>
          <w:rFonts w:eastAsia="Calibri"/>
          <w:sz w:val="18"/>
          <w:szCs w:val="18"/>
          <w:lang w:eastAsia="en-US"/>
        </w:rPr>
        <w:t xml:space="preserve"> и длиной </w:t>
      </w:r>
      <w:smartTag w:uri="urn:schemas-microsoft-com:office:smarttags" w:element="metricconverter">
        <w:smartTagPr>
          <w:attr w:name="ProductID" w:val="15 м"/>
        </w:smartTagPr>
        <w:r w:rsidRPr="00354EC5">
          <w:rPr>
            <w:rFonts w:eastAsia="Calibri"/>
            <w:sz w:val="18"/>
            <w:szCs w:val="18"/>
            <w:lang w:eastAsia="en-US"/>
          </w:rPr>
          <w:t>15 м</w:t>
        </w:r>
      </w:smartTag>
      <w:r w:rsidRPr="00354EC5">
        <w:rPr>
          <w:rFonts w:eastAsia="Calibri"/>
          <w:sz w:val="18"/>
          <w:szCs w:val="18"/>
          <w:lang w:eastAsia="en-US"/>
        </w:rPr>
        <w:t xml:space="preserve"> на расстоянии не более </w:t>
      </w:r>
      <w:smartTag w:uri="urn:schemas-microsoft-com:office:smarttags" w:element="metricconverter">
        <w:smartTagPr>
          <w:attr w:name="ProductID" w:val="75 м"/>
        </w:smartTagPr>
        <w:r w:rsidRPr="00354EC5">
          <w:rPr>
            <w:rFonts w:eastAsia="Calibri"/>
            <w:sz w:val="18"/>
            <w:szCs w:val="18"/>
            <w:lang w:eastAsia="en-US"/>
          </w:rPr>
          <w:t>75 м</w:t>
        </w:r>
      </w:smartTag>
      <w:r w:rsidRPr="00354EC5">
        <w:rPr>
          <w:rFonts w:eastAsia="Calibri"/>
          <w:sz w:val="18"/>
          <w:szCs w:val="18"/>
          <w:lang w:eastAsia="en-US"/>
        </w:rPr>
        <w:t xml:space="preserve">  между ними.</w:t>
      </w:r>
    </w:p>
    <w:p w:rsidR="005A5E1F" w:rsidRPr="00354EC5" w:rsidRDefault="005A5E1F" w:rsidP="005A5E1F">
      <w:pPr>
        <w:ind w:left="566" w:firstLine="567"/>
        <w:contextualSpacing/>
        <w:jc w:val="both"/>
        <w:rPr>
          <w:rFonts w:eastAsia="Calibri"/>
          <w:sz w:val="18"/>
          <w:szCs w:val="18"/>
          <w:lang w:eastAsia="en-US"/>
        </w:rPr>
      </w:pPr>
      <w:r w:rsidRPr="00354EC5">
        <w:rPr>
          <w:rFonts w:eastAsia="Calibri"/>
          <w:sz w:val="18"/>
          <w:szCs w:val="18"/>
          <w:lang w:eastAsia="en-US"/>
        </w:rPr>
        <w:t>3.</w:t>
      </w:r>
      <w:r w:rsidRPr="00354EC5">
        <w:rPr>
          <w:rFonts w:eastAsia="Calibri"/>
          <w:sz w:val="18"/>
          <w:szCs w:val="18"/>
          <w:lang w:eastAsia="en-US"/>
        </w:rPr>
        <w:tab/>
        <w:t xml:space="preserve">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354EC5">
          <w:rPr>
            <w:rFonts w:eastAsia="Calibri"/>
            <w:sz w:val="18"/>
            <w:szCs w:val="18"/>
            <w:lang w:eastAsia="en-US"/>
          </w:rPr>
          <w:t>0,5 м</w:t>
        </w:r>
      </w:smartTag>
      <w:r w:rsidRPr="00354EC5">
        <w:rPr>
          <w:rFonts w:eastAsia="Calibri"/>
          <w:sz w:val="18"/>
          <w:szCs w:val="18"/>
          <w:lang w:eastAsia="en-US"/>
        </w:rPr>
        <w:t>.</w:t>
      </w:r>
    </w:p>
    <w:p w:rsidR="005A5E1F" w:rsidRPr="00354EC5" w:rsidRDefault="005A5E1F" w:rsidP="005A5E1F">
      <w:pPr>
        <w:ind w:left="566" w:firstLine="567"/>
        <w:contextualSpacing/>
        <w:jc w:val="both"/>
        <w:rPr>
          <w:rFonts w:eastAsia="Calibri"/>
          <w:sz w:val="18"/>
          <w:szCs w:val="18"/>
          <w:lang w:eastAsia="en-US"/>
        </w:rPr>
      </w:pPr>
      <w:r w:rsidRPr="00354EC5">
        <w:rPr>
          <w:rFonts w:eastAsia="Calibri"/>
          <w:sz w:val="18"/>
          <w:szCs w:val="18"/>
          <w:lang w:eastAsia="en-US"/>
        </w:rPr>
        <w:t>4.</w:t>
      </w:r>
      <w:r w:rsidRPr="00354EC5">
        <w:rPr>
          <w:rFonts w:eastAsia="Calibri"/>
          <w:sz w:val="18"/>
          <w:szCs w:val="18"/>
          <w:lang w:eastAsia="en-US"/>
        </w:rPr>
        <w:tab/>
        <w:t xml:space="preserve">В пределах фасадов зданий, имеющих входы, ширина проезда составляет </w:t>
      </w:r>
      <w:smartTag w:uri="urn:schemas-microsoft-com:office:smarttags" w:element="metricconverter">
        <w:smartTagPr>
          <w:attr w:name="ProductID" w:val="5,5 м"/>
        </w:smartTagPr>
        <w:r w:rsidRPr="00354EC5">
          <w:rPr>
            <w:rFonts w:eastAsia="Calibri"/>
            <w:sz w:val="18"/>
            <w:szCs w:val="18"/>
            <w:lang w:eastAsia="en-US"/>
          </w:rPr>
          <w:t>5,5 м</w:t>
        </w:r>
      </w:smartTag>
      <w:r w:rsidRPr="00354EC5">
        <w:rPr>
          <w:rFonts w:eastAsia="Calibri"/>
          <w:sz w:val="18"/>
          <w:szCs w:val="18"/>
          <w:lang w:eastAsia="en-US"/>
        </w:rPr>
        <w:t>.</w:t>
      </w:r>
    </w:p>
    <w:p w:rsidR="005A5E1F" w:rsidRPr="00354EC5" w:rsidRDefault="005A5E1F" w:rsidP="005A5E1F">
      <w:pPr>
        <w:ind w:firstLine="567"/>
        <w:jc w:val="both"/>
        <w:rPr>
          <w:sz w:val="18"/>
          <w:szCs w:val="18"/>
        </w:rPr>
      </w:pP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7.5.2. Протяженность тупиковых проездов (не более) - </w:t>
      </w:r>
      <w:smartTag w:uri="urn:schemas-microsoft-com:office:smarttags" w:element="metricconverter">
        <w:smartTagPr>
          <w:attr w:name="ProductID" w:val="150 м"/>
        </w:smartTagPr>
        <w:r w:rsidRPr="00354EC5">
          <w:rPr>
            <w:sz w:val="18"/>
            <w:szCs w:val="18"/>
            <w:lang w:eastAsia="ar-SA"/>
          </w:rPr>
          <w:t>150 м</w:t>
        </w:r>
      </w:smartTag>
      <w:r w:rsidRPr="00354EC5">
        <w:rPr>
          <w:sz w:val="18"/>
          <w:szCs w:val="18"/>
          <w:lang w:eastAsia="ar-SA"/>
        </w:rPr>
        <w:t>.</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u w:val="single"/>
          <w:lang w:eastAsia="en-US"/>
        </w:rPr>
        <w:t xml:space="preserve">Примечание: </w:t>
      </w:r>
      <w:r w:rsidRPr="00354EC5">
        <w:rPr>
          <w:rFonts w:eastAsia="Calibri"/>
          <w:sz w:val="18"/>
          <w:szCs w:val="18"/>
          <w:lang w:eastAsia="en-US"/>
        </w:rPr>
        <w:t>Тупиковые проезды должны заканчиваться площадками для разворота мусоровозов, пожарных машин и другой спецтехники.</w:t>
      </w:r>
    </w:p>
    <w:p w:rsidR="005A5E1F" w:rsidRPr="00354EC5" w:rsidRDefault="005A5E1F" w:rsidP="005A5E1F">
      <w:pPr>
        <w:suppressAutoHyphens/>
        <w:ind w:firstLine="567"/>
        <w:jc w:val="both"/>
        <w:rPr>
          <w:sz w:val="18"/>
          <w:szCs w:val="18"/>
          <w:lang w:eastAsia="ar-SA"/>
        </w:rPr>
      </w:pPr>
      <w:r w:rsidRPr="00354EC5">
        <w:rPr>
          <w:sz w:val="18"/>
          <w:szCs w:val="18"/>
          <w:lang w:eastAsia="ar-SA"/>
        </w:rPr>
        <w:t>7.5.3. Размеры разворотных площадок на тупиковых улицах и дорогах, диаметром (не менее):</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 Для разворота легковых автомобилей – </w:t>
      </w:r>
      <w:smartTag w:uri="urn:schemas-microsoft-com:office:smarttags" w:element="metricconverter">
        <w:smartTagPr>
          <w:attr w:name="ProductID" w:val="16 м"/>
        </w:smartTagPr>
        <w:r w:rsidRPr="00354EC5">
          <w:rPr>
            <w:sz w:val="18"/>
            <w:szCs w:val="18"/>
            <w:lang w:eastAsia="ar-SA"/>
          </w:rPr>
          <w:t>16 м</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 Для разворота пассажирского общественного транспорта – </w:t>
      </w:r>
      <w:smartTag w:uri="urn:schemas-microsoft-com:office:smarttags" w:element="metricconverter">
        <w:smartTagPr>
          <w:attr w:name="ProductID" w:val="30 м"/>
        </w:smartTagPr>
        <w:r w:rsidRPr="00354EC5">
          <w:rPr>
            <w:sz w:val="18"/>
            <w:szCs w:val="18"/>
            <w:lang w:eastAsia="ar-SA"/>
          </w:rPr>
          <w:t>30 м</w:t>
        </w:r>
      </w:smartTag>
      <w:r w:rsidRPr="00354EC5">
        <w:rPr>
          <w:sz w:val="18"/>
          <w:szCs w:val="18"/>
          <w:lang w:eastAsia="ar-SA"/>
        </w:rPr>
        <w:t>.</w:t>
      </w:r>
    </w:p>
    <w:p w:rsidR="005A5E1F" w:rsidRPr="00354EC5" w:rsidRDefault="005A5E1F" w:rsidP="005A5E1F">
      <w:pPr>
        <w:ind w:firstLine="567"/>
        <w:jc w:val="both"/>
        <w:rPr>
          <w:sz w:val="18"/>
          <w:szCs w:val="18"/>
        </w:rPr>
      </w:pPr>
    </w:p>
    <w:p w:rsidR="005A5E1F" w:rsidRPr="00354EC5" w:rsidRDefault="005A5E1F" w:rsidP="005A5E1F">
      <w:pPr>
        <w:suppressAutoHyphens/>
        <w:ind w:firstLine="567"/>
        <w:jc w:val="both"/>
        <w:rPr>
          <w:sz w:val="18"/>
          <w:szCs w:val="18"/>
          <w:lang w:eastAsia="ar-SA"/>
        </w:rPr>
      </w:pPr>
      <w:r w:rsidRPr="00354EC5">
        <w:rPr>
          <w:sz w:val="18"/>
          <w:szCs w:val="18"/>
          <w:lang w:eastAsia="ar-SA"/>
        </w:rPr>
        <w:t>7.5.4.Ширина одной полосы движения пешеходных тротуаров улиц и дорог – 0,75-</w:t>
      </w:r>
      <w:smartTag w:uri="urn:schemas-microsoft-com:office:smarttags" w:element="metricconverter">
        <w:smartTagPr>
          <w:attr w:name="ProductID" w:val="1,0 м"/>
        </w:smartTagPr>
        <w:r w:rsidRPr="00354EC5">
          <w:rPr>
            <w:sz w:val="18"/>
            <w:szCs w:val="18"/>
            <w:lang w:eastAsia="ar-SA"/>
          </w:rPr>
          <w:t>1,0 м</w:t>
        </w:r>
      </w:smartTag>
      <w:r w:rsidRPr="00354EC5">
        <w:rPr>
          <w:sz w:val="18"/>
          <w:szCs w:val="18"/>
          <w:lang w:eastAsia="ar-SA"/>
        </w:rPr>
        <w:t>.</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u w:val="single"/>
          <w:lang w:eastAsia="en-US"/>
        </w:rPr>
        <w:t>Примечание</w:t>
      </w:r>
      <w:r w:rsidRPr="00354EC5">
        <w:rPr>
          <w:rFonts w:eastAsia="Calibri"/>
          <w:sz w:val="18"/>
          <w:szCs w:val="18"/>
          <w:lang w:eastAsia="en-US"/>
        </w:rPr>
        <w:t xml:space="preserve">: 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354EC5">
          <w:rPr>
            <w:rFonts w:eastAsia="Calibri"/>
            <w:sz w:val="18"/>
            <w:szCs w:val="18"/>
            <w:lang w:eastAsia="en-US"/>
          </w:rPr>
          <w:t>0,5 м</w:t>
        </w:r>
      </w:smartTag>
      <w:r w:rsidRPr="00354EC5">
        <w:rPr>
          <w:rFonts w:eastAsia="Calibri"/>
          <w:sz w:val="18"/>
          <w:szCs w:val="18"/>
          <w:lang w:eastAsia="en-US"/>
        </w:rPr>
        <w:t>.</w:t>
      </w:r>
    </w:p>
    <w:p w:rsidR="005A5E1F" w:rsidRPr="00354EC5" w:rsidRDefault="005A5E1F" w:rsidP="005A5E1F">
      <w:pPr>
        <w:ind w:firstLine="567"/>
        <w:contextualSpacing/>
        <w:jc w:val="both"/>
        <w:rPr>
          <w:rFonts w:eastAsia="Calibri"/>
          <w:sz w:val="18"/>
          <w:szCs w:val="18"/>
          <w:lang w:eastAsia="en-US"/>
        </w:rPr>
      </w:pPr>
    </w:p>
    <w:p w:rsidR="005A5E1F" w:rsidRPr="00354EC5" w:rsidRDefault="005A5E1F" w:rsidP="005A5E1F">
      <w:pPr>
        <w:suppressAutoHyphens/>
        <w:ind w:firstLine="567"/>
        <w:jc w:val="both"/>
        <w:rPr>
          <w:sz w:val="18"/>
          <w:szCs w:val="18"/>
          <w:lang w:eastAsia="ar-SA"/>
        </w:rPr>
      </w:pPr>
      <w:r w:rsidRPr="00354EC5">
        <w:rPr>
          <w:sz w:val="18"/>
          <w:szCs w:val="18"/>
          <w:lang w:eastAsia="ar-SA"/>
        </w:rPr>
        <w:t>7.5.5.Пропускная способность одной полосы движения для тротуаров</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46</w:t>
      </w:r>
    </w:p>
    <w:tbl>
      <w:tblPr>
        <w:tblW w:w="10105" w:type="dxa"/>
        <w:tblInd w:w="-5" w:type="dxa"/>
        <w:tblLayout w:type="fixed"/>
        <w:tblLook w:val="0000" w:firstRow="0" w:lastRow="0" w:firstColumn="0" w:lastColumn="0" w:noHBand="0" w:noVBand="0"/>
      </w:tblPr>
      <w:tblGrid>
        <w:gridCol w:w="5364"/>
        <w:gridCol w:w="2024"/>
        <w:gridCol w:w="2717"/>
      </w:tblGrid>
      <w:tr w:rsidR="005A5E1F" w:rsidRPr="00354EC5" w:rsidTr="00A20DEC">
        <w:trPr>
          <w:trHeight w:val="551"/>
        </w:trPr>
        <w:tc>
          <w:tcPr>
            <w:tcW w:w="536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p>
        </w:tc>
        <w:tc>
          <w:tcPr>
            <w:tcW w:w="2024"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Единица измерения</w:t>
            </w:r>
          </w:p>
        </w:tc>
        <w:tc>
          <w:tcPr>
            <w:tcW w:w="2717"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Норма обеспеченности</w:t>
            </w:r>
          </w:p>
        </w:tc>
      </w:tr>
      <w:tr w:rsidR="005A5E1F" w:rsidRPr="00354EC5" w:rsidTr="00A20DEC">
        <w:trPr>
          <w:trHeight w:val="547"/>
        </w:trPr>
        <w:tc>
          <w:tcPr>
            <w:tcW w:w="536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lastRenderedPageBreak/>
              <w:t>Для тротуаров вдоль застройки с объектами обслуживания и пересадочных узлах с пересечением пешеходных потоков</w:t>
            </w:r>
          </w:p>
        </w:tc>
        <w:tc>
          <w:tcPr>
            <w:tcW w:w="2024"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чел./час</w:t>
            </w:r>
          </w:p>
        </w:tc>
        <w:tc>
          <w:tcPr>
            <w:tcW w:w="2717"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500</w:t>
            </w:r>
          </w:p>
        </w:tc>
      </w:tr>
      <w:tr w:rsidR="005A5E1F" w:rsidRPr="00354EC5" w:rsidTr="00A20DEC">
        <w:trPr>
          <w:trHeight w:val="413"/>
        </w:trPr>
        <w:tc>
          <w:tcPr>
            <w:tcW w:w="5364"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Для тротуаров отдаленных от застройки или вдоль застройки без учреждений обслуживания</w:t>
            </w:r>
          </w:p>
        </w:tc>
        <w:tc>
          <w:tcPr>
            <w:tcW w:w="2024"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чел./час</w:t>
            </w:r>
          </w:p>
        </w:tc>
        <w:tc>
          <w:tcPr>
            <w:tcW w:w="2717"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700</w:t>
            </w:r>
          </w:p>
        </w:tc>
      </w:tr>
    </w:tbl>
    <w:p w:rsidR="005A5E1F" w:rsidRPr="00354EC5" w:rsidRDefault="005A5E1F" w:rsidP="005A5E1F">
      <w:pPr>
        <w:jc w:val="both"/>
        <w:rPr>
          <w:sz w:val="18"/>
          <w:szCs w:val="18"/>
        </w:rPr>
      </w:pPr>
    </w:p>
    <w:p w:rsidR="005A5E1F" w:rsidRPr="00354EC5" w:rsidRDefault="005A5E1F" w:rsidP="005A5E1F">
      <w:pPr>
        <w:suppressAutoHyphens/>
        <w:ind w:firstLine="567"/>
        <w:jc w:val="both"/>
        <w:rPr>
          <w:sz w:val="18"/>
          <w:szCs w:val="18"/>
          <w:lang w:eastAsia="ar-SA"/>
        </w:rPr>
      </w:pPr>
      <w:r w:rsidRPr="00354EC5">
        <w:rPr>
          <w:sz w:val="18"/>
          <w:szCs w:val="18"/>
          <w:lang w:eastAsia="ar-SA"/>
        </w:rPr>
        <w:t>7.5.6. Плотность сети общественного пассажирского транспорта на застроенных территориях (в пределах) - 1,5-2,8 км/км2.</w:t>
      </w:r>
    </w:p>
    <w:p w:rsidR="005A5E1F" w:rsidRPr="00354EC5" w:rsidRDefault="005A5E1F" w:rsidP="005A5E1F">
      <w:pPr>
        <w:suppressAutoHyphens/>
        <w:ind w:firstLine="567"/>
        <w:jc w:val="both"/>
        <w:rPr>
          <w:sz w:val="18"/>
          <w:szCs w:val="18"/>
          <w:lang w:eastAsia="ar-SA"/>
        </w:rPr>
      </w:pPr>
      <w:r w:rsidRPr="00354EC5">
        <w:rPr>
          <w:sz w:val="18"/>
          <w:szCs w:val="18"/>
          <w:lang w:eastAsia="ar-SA"/>
        </w:rPr>
        <w:t>7.5.7. 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47</w:t>
      </w:r>
    </w:p>
    <w:tbl>
      <w:tblPr>
        <w:tblW w:w="10023" w:type="dxa"/>
        <w:tblInd w:w="-5" w:type="dxa"/>
        <w:tblLayout w:type="fixed"/>
        <w:tblLook w:val="0000" w:firstRow="0" w:lastRow="0" w:firstColumn="0" w:lastColumn="0" w:noHBand="0" w:noVBand="0"/>
      </w:tblPr>
      <w:tblGrid>
        <w:gridCol w:w="5478"/>
        <w:gridCol w:w="1922"/>
        <w:gridCol w:w="2623"/>
      </w:tblGrid>
      <w:tr w:rsidR="005A5E1F" w:rsidRPr="00354EC5" w:rsidTr="00A20DEC">
        <w:trPr>
          <w:trHeight w:val="395"/>
        </w:trPr>
        <w:tc>
          <w:tcPr>
            <w:tcW w:w="5478"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Расстояние до ближайшей остановки общественного пассажирского транспорта от:</w:t>
            </w:r>
          </w:p>
        </w:tc>
        <w:tc>
          <w:tcPr>
            <w:tcW w:w="1922"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Единица измерения</w:t>
            </w:r>
          </w:p>
        </w:tc>
        <w:tc>
          <w:tcPr>
            <w:tcW w:w="2623"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Норма обеспеченности</w:t>
            </w:r>
          </w:p>
        </w:tc>
      </w:tr>
      <w:tr w:rsidR="005A5E1F" w:rsidRPr="00354EC5" w:rsidTr="00A20DEC">
        <w:trPr>
          <w:trHeight w:val="284"/>
        </w:trPr>
        <w:tc>
          <w:tcPr>
            <w:tcW w:w="547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Жилых домов</w:t>
            </w:r>
          </w:p>
        </w:tc>
        <w:tc>
          <w:tcPr>
            <w:tcW w:w="1922"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м</w:t>
            </w:r>
          </w:p>
        </w:tc>
        <w:tc>
          <w:tcPr>
            <w:tcW w:w="2623"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400</w:t>
            </w:r>
          </w:p>
        </w:tc>
      </w:tr>
      <w:tr w:rsidR="005A5E1F" w:rsidRPr="00354EC5" w:rsidTr="00A20DEC">
        <w:trPr>
          <w:trHeight w:val="284"/>
        </w:trPr>
        <w:tc>
          <w:tcPr>
            <w:tcW w:w="547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Объектов массового посещения</w:t>
            </w:r>
          </w:p>
        </w:tc>
        <w:tc>
          <w:tcPr>
            <w:tcW w:w="1922"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м</w:t>
            </w:r>
          </w:p>
        </w:tc>
        <w:tc>
          <w:tcPr>
            <w:tcW w:w="2623"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250</w:t>
            </w:r>
          </w:p>
        </w:tc>
      </w:tr>
      <w:tr w:rsidR="005A5E1F" w:rsidRPr="00354EC5" w:rsidTr="00A20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5478" w:type="dxa"/>
            <w:shd w:val="clear" w:color="auto" w:fill="auto"/>
          </w:tcPr>
          <w:p w:rsidR="005A5E1F" w:rsidRPr="00354EC5" w:rsidRDefault="005A5E1F" w:rsidP="00A20DEC">
            <w:pPr>
              <w:jc w:val="both"/>
              <w:rPr>
                <w:sz w:val="18"/>
                <w:szCs w:val="18"/>
              </w:rPr>
            </w:pPr>
            <w:r w:rsidRPr="00354EC5">
              <w:rPr>
                <w:sz w:val="18"/>
                <w:szCs w:val="18"/>
              </w:rPr>
              <w:t>Проходных предприятий в производственных и коммунально-складских зонах</w:t>
            </w:r>
          </w:p>
        </w:tc>
        <w:tc>
          <w:tcPr>
            <w:tcW w:w="1922" w:type="dxa"/>
            <w:shd w:val="clear" w:color="auto" w:fill="auto"/>
            <w:vAlign w:val="center"/>
          </w:tcPr>
          <w:p w:rsidR="005A5E1F" w:rsidRPr="00354EC5" w:rsidRDefault="005A5E1F" w:rsidP="00A20DEC">
            <w:pPr>
              <w:jc w:val="both"/>
              <w:rPr>
                <w:sz w:val="18"/>
                <w:szCs w:val="18"/>
              </w:rPr>
            </w:pPr>
            <w:r w:rsidRPr="00354EC5">
              <w:rPr>
                <w:sz w:val="18"/>
                <w:szCs w:val="18"/>
              </w:rPr>
              <w:t>м</w:t>
            </w:r>
          </w:p>
        </w:tc>
        <w:tc>
          <w:tcPr>
            <w:tcW w:w="2623" w:type="dxa"/>
            <w:shd w:val="clear" w:color="auto" w:fill="auto"/>
            <w:vAlign w:val="center"/>
          </w:tcPr>
          <w:p w:rsidR="005A5E1F" w:rsidRPr="00354EC5" w:rsidRDefault="005A5E1F" w:rsidP="00A20DEC">
            <w:pPr>
              <w:jc w:val="both"/>
              <w:rPr>
                <w:sz w:val="18"/>
                <w:szCs w:val="18"/>
              </w:rPr>
            </w:pPr>
            <w:r w:rsidRPr="00354EC5">
              <w:rPr>
                <w:sz w:val="18"/>
                <w:szCs w:val="18"/>
              </w:rPr>
              <w:t>400</w:t>
            </w:r>
          </w:p>
        </w:tc>
      </w:tr>
      <w:tr w:rsidR="005A5E1F" w:rsidRPr="00354EC5" w:rsidTr="00A20DEC">
        <w:trPr>
          <w:trHeight w:val="300"/>
        </w:trPr>
        <w:tc>
          <w:tcPr>
            <w:tcW w:w="547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Зон массового отдыха населения</w:t>
            </w:r>
          </w:p>
        </w:tc>
        <w:tc>
          <w:tcPr>
            <w:tcW w:w="1922"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м</w:t>
            </w:r>
          </w:p>
        </w:tc>
        <w:tc>
          <w:tcPr>
            <w:tcW w:w="2623"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800</w:t>
            </w:r>
          </w:p>
        </w:tc>
      </w:tr>
    </w:tbl>
    <w:p w:rsidR="005A5E1F" w:rsidRPr="00354EC5" w:rsidRDefault="005A5E1F" w:rsidP="005A5E1F">
      <w:pPr>
        <w:suppressAutoHyphens/>
        <w:ind w:firstLine="567"/>
        <w:jc w:val="both"/>
        <w:rPr>
          <w:sz w:val="18"/>
          <w:szCs w:val="18"/>
          <w:lang w:eastAsia="ar-SA"/>
        </w:rPr>
      </w:pPr>
    </w:p>
    <w:p w:rsidR="005A5E1F" w:rsidRPr="00354EC5" w:rsidRDefault="005A5E1F" w:rsidP="005A5E1F">
      <w:pPr>
        <w:suppressAutoHyphens/>
        <w:ind w:firstLine="567"/>
        <w:jc w:val="both"/>
        <w:rPr>
          <w:sz w:val="18"/>
          <w:szCs w:val="18"/>
          <w:lang w:eastAsia="ar-SA"/>
        </w:rPr>
      </w:pPr>
      <w:r w:rsidRPr="00354EC5">
        <w:rPr>
          <w:sz w:val="18"/>
          <w:szCs w:val="18"/>
          <w:lang w:eastAsia="ar-SA"/>
        </w:rPr>
        <w:t>7.5.8. Максимальное расстояние между остановочными пунктами общественного пассажирского транспорта – 400-</w:t>
      </w:r>
      <w:smartTag w:uri="urn:schemas-microsoft-com:office:smarttags" w:element="metricconverter">
        <w:smartTagPr>
          <w:attr w:name="ProductID" w:val="600 м"/>
        </w:smartTagPr>
        <w:r w:rsidRPr="00354EC5">
          <w:rPr>
            <w:sz w:val="18"/>
            <w:szCs w:val="18"/>
            <w:lang w:eastAsia="ar-SA"/>
          </w:rPr>
          <w:t>600 м</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7.5.9. Максимальное расстояние между остановочными пунктами общественного пассажирского транспорта в зоне индивидуальной застройки – 600-</w:t>
      </w:r>
      <w:smartTag w:uri="urn:schemas-microsoft-com:office:smarttags" w:element="metricconverter">
        <w:smartTagPr>
          <w:attr w:name="ProductID" w:val="800 м"/>
        </w:smartTagPr>
        <w:r w:rsidRPr="00354EC5">
          <w:rPr>
            <w:sz w:val="18"/>
            <w:szCs w:val="18"/>
            <w:lang w:eastAsia="ar-SA"/>
          </w:rPr>
          <w:t>800 м</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7.5.10. Категории автомобильных дорог на территории сельских поселений</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48</w:t>
      </w:r>
    </w:p>
    <w:tbl>
      <w:tblPr>
        <w:tblW w:w="10016" w:type="dxa"/>
        <w:tblInd w:w="-7" w:type="dxa"/>
        <w:tblLayout w:type="fixed"/>
        <w:tblCellMar>
          <w:left w:w="28" w:type="dxa"/>
          <w:right w:w="28" w:type="dxa"/>
        </w:tblCellMar>
        <w:tblLook w:val="0000" w:firstRow="0" w:lastRow="0" w:firstColumn="0" w:lastColumn="0" w:noHBand="0" w:noVBand="0"/>
      </w:tblPr>
      <w:tblGrid>
        <w:gridCol w:w="1976"/>
        <w:gridCol w:w="8040"/>
      </w:tblGrid>
      <w:tr w:rsidR="005A5E1F" w:rsidRPr="00354EC5" w:rsidTr="00A20DEC">
        <w:trPr>
          <w:trHeight w:val="485"/>
        </w:trPr>
        <w:tc>
          <w:tcPr>
            <w:tcW w:w="1976"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Категория дороги</w:t>
            </w:r>
          </w:p>
        </w:tc>
        <w:tc>
          <w:tcPr>
            <w:tcW w:w="8040" w:type="dxa"/>
            <w:tcBorders>
              <w:top w:val="single" w:sz="4" w:space="0" w:color="000000"/>
              <w:left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Народнохозяйственное и административное значение автомобильных дорог</w:t>
            </w:r>
          </w:p>
        </w:tc>
      </w:tr>
      <w:tr w:rsidR="005A5E1F" w:rsidRPr="00354EC5" w:rsidTr="00A20DEC">
        <w:trPr>
          <w:trHeight w:val="429"/>
        </w:trPr>
        <w:tc>
          <w:tcPr>
            <w:tcW w:w="1976" w:type="dxa"/>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r w:rsidRPr="00354EC5">
              <w:rPr>
                <w:sz w:val="18"/>
                <w:szCs w:val="18"/>
              </w:rPr>
              <w:t>I</w:t>
            </w:r>
          </w:p>
        </w:tc>
        <w:tc>
          <w:tcPr>
            <w:tcW w:w="8040"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r w:rsidRPr="00354EC5">
              <w:rPr>
                <w:sz w:val="18"/>
                <w:szCs w:val="18"/>
              </w:rPr>
              <w:t>Магистральные автомобильные дороги общегосударственного значения (в том числе для международного сообщения)</w:t>
            </w:r>
          </w:p>
        </w:tc>
      </w:tr>
      <w:tr w:rsidR="005A5E1F" w:rsidRPr="00354EC5" w:rsidTr="00A20DEC">
        <w:trPr>
          <w:trHeight w:val="495"/>
        </w:trPr>
        <w:tc>
          <w:tcPr>
            <w:tcW w:w="1976" w:type="dxa"/>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r w:rsidRPr="00354EC5">
              <w:rPr>
                <w:sz w:val="18"/>
                <w:szCs w:val="18"/>
              </w:rPr>
              <w:t>II</w:t>
            </w:r>
          </w:p>
        </w:tc>
        <w:tc>
          <w:tcPr>
            <w:tcW w:w="8040"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r w:rsidRPr="00354EC5">
              <w:rPr>
                <w:sz w:val="18"/>
                <w:szCs w:val="18"/>
              </w:rPr>
              <w:t>Автомобильные дороги общегосударственного (не отнесенные к I категории), республиканского, областного (краевого) значения</w:t>
            </w:r>
          </w:p>
        </w:tc>
      </w:tr>
      <w:tr w:rsidR="005A5E1F" w:rsidRPr="00354EC5" w:rsidTr="00A20DEC">
        <w:trPr>
          <w:trHeight w:val="486"/>
        </w:trPr>
        <w:tc>
          <w:tcPr>
            <w:tcW w:w="1976" w:type="dxa"/>
            <w:tcBorders>
              <w:top w:val="single" w:sz="4" w:space="0" w:color="000000"/>
              <w:left w:val="single" w:sz="4" w:space="0" w:color="000000"/>
            </w:tcBorders>
          </w:tcPr>
          <w:p w:rsidR="005A5E1F" w:rsidRPr="00354EC5" w:rsidRDefault="005A5E1F" w:rsidP="00A20DEC">
            <w:pPr>
              <w:jc w:val="both"/>
              <w:rPr>
                <w:sz w:val="18"/>
                <w:szCs w:val="18"/>
              </w:rPr>
            </w:pPr>
            <w:r w:rsidRPr="00354EC5">
              <w:rPr>
                <w:sz w:val="18"/>
                <w:szCs w:val="18"/>
              </w:rPr>
              <w:t>III</w:t>
            </w:r>
          </w:p>
        </w:tc>
        <w:tc>
          <w:tcPr>
            <w:tcW w:w="8040" w:type="dxa"/>
            <w:tcBorders>
              <w:top w:val="single" w:sz="4" w:space="0" w:color="000000"/>
              <w:left w:val="single" w:sz="4" w:space="0" w:color="000000"/>
              <w:right w:val="single" w:sz="4" w:space="0" w:color="000000"/>
            </w:tcBorders>
          </w:tcPr>
          <w:p w:rsidR="005A5E1F" w:rsidRPr="00354EC5" w:rsidRDefault="005A5E1F" w:rsidP="00A20DEC">
            <w:pPr>
              <w:jc w:val="both"/>
              <w:rPr>
                <w:sz w:val="18"/>
                <w:szCs w:val="18"/>
              </w:rPr>
            </w:pPr>
            <w:r w:rsidRPr="00354EC5">
              <w:rPr>
                <w:sz w:val="18"/>
                <w:szCs w:val="18"/>
              </w:rPr>
              <w:t>Автомобильные дороги общегосударственного, областного (краевого) значения (не отнесенные ко II категории), дороги местного значения</w:t>
            </w:r>
          </w:p>
        </w:tc>
      </w:tr>
      <w:tr w:rsidR="005A5E1F" w:rsidRPr="00354EC5" w:rsidTr="00A20DEC">
        <w:trPr>
          <w:trHeight w:val="464"/>
        </w:trPr>
        <w:tc>
          <w:tcPr>
            <w:tcW w:w="1976" w:type="dxa"/>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r w:rsidRPr="00354EC5">
              <w:rPr>
                <w:sz w:val="18"/>
                <w:szCs w:val="18"/>
              </w:rPr>
              <w:t>IV</w:t>
            </w:r>
          </w:p>
        </w:tc>
        <w:tc>
          <w:tcPr>
            <w:tcW w:w="8040"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r w:rsidRPr="00354EC5">
              <w:rPr>
                <w:sz w:val="18"/>
                <w:szCs w:val="18"/>
              </w:rPr>
              <w:t>Автомобильные дороги республиканского, областного (краевого) и местного значения (не отнесенные ко II и III категориям)</w:t>
            </w:r>
          </w:p>
        </w:tc>
      </w:tr>
      <w:tr w:rsidR="005A5E1F" w:rsidRPr="00354EC5" w:rsidTr="00A20DEC">
        <w:trPr>
          <w:trHeight w:val="223"/>
        </w:trPr>
        <w:tc>
          <w:tcPr>
            <w:tcW w:w="1976" w:type="dxa"/>
            <w:tcBorders>
              <w:left w:val="single" w:sz="4" w:space="0" w:color="000000"/>
              <w:bottom w:val="single" w:sz="4" w:space="0" w:color="000000"/>
            </w:tcBorders>
          </w:tcPr>
          <w:p w:rsidR="005A5E1F" w:rsidRPr="00354EC5" w:rsidRDefault="005A5E1F" w:rsidP="00A20DEC">
            <w:pPr>
              <w:jc w:val="both"/>
              <w:rPr>
                <w:sz w:val="18"/>
                <w:szCs w:val="18"/>
              </w:rPr>
            </w:pPr>
            <w:r w:rsidRPr="00354EC5">
              <w:rPr>
                <w:sz w:val="18"/>
                <w:szCs w:val="18"/>
              </w:rPr>
              <w:t>V</w:t>
            </w:r>
          </w:p>
        </w:tc>
        <w:tc>
          <w:tcPr>
            <w:tcW w:w="8040" w:type="dxa"/>
            <w:tcBorders>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r w:rsidRPr="00354EC5">
              <w:rPr>
                <w:sz w:val="18"/>
                <w:szCs w:val="18"/>
              </w:rPr>
              <w:t>Автомобильные дороги местного значения (кроме отнесенных к III и IV категориям)</w:t>
            </w:r>
          </w:p>
        </w:tc>
      </w:tr>
    </w:tbl>
    <w:p w:rsidR="005A5E1F" w:rsidRPr="00354EC5" w:rsidRDefault="005A5E1F" w:rsidP="005A5E1F">
      <w:pPr>
        <w:jc w:val="both"/>
        <w:rPr>
          <w:sz w:val="18"/>
          <w:szCs w:val="18"/>
        </w:rPr>
      </w:pPr>
    </w:p>
    <w:p w:rsidR="005A5E1F" w:rsidRPr="00354EC5" w:rsidRDefault="005A5E1F" w:rsidP="005A5E1F">
      <w:pPr>
        <w:suppressAutoHyphens/>
        <w:ind w:firstLine="567"/>
        <w:jc w:val="both"/>
        <w:rPr>
          <w:sz w:val="18"/>
          <w:szCs w:val="18"/>
          <w:lang w:eastAsia="ar-SA"/>
        </w:rPr>
      </w:pPr>
      <w:r w:rsidRPr="00354EC5">
        <w:rPr>
          <w:sz w:val="18"/>
          <w:szCs w:val="18"/>
          <w:lang w:eastAsia="ar-SA"/>
        </w:rPr>
        <w:t>7.5.11. Радиусы дорог, при которых, в зависимости от категории дороги, допускается располагать остановки общественного транспорта</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49</w:t>
      </w:r>
    </w:p>
    <w:tbl>
      <w:tblPr>
        <w:tblW w:w="10079" w:type="dxa"/>
        <w:tblInd w:w="-5" w:type="dxa"/>
        <w:tblLayout w:type="fixed"/>
        <w:tblLook w:val="0000" w:firstRow="0" w:lastRow="0" w:firstColumn="0" w:lastColumn="0" w:noHBand="0" w:noVBand="0"/>
      </w:tblPr>
      <w:tblGrid>
        <w:gridCol w:w="3721"/>
        <w:gridCol w:w="3332"/>
        <w:gridCol w:w="3026"/>
      </w:tblGrid>
      <w:tr w:rsidR="005A5E1F" w:rsidRPr="00354EC5" w:rsidTr="00A20DEC">
        <w:trPr>
          <w:trHeight w:val="286"/>
        </w:trPr>
        <w:tc>
          <w:tcPr>
            <w:tcW w:w="3721"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Категория дорог</w:t>
            </w:r>
          </w:p>
        </w:tc>
        <w:tc>
          <w:tcPr>
            <w:tcW w:w="3332"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Радиус дорог (не менее), м</w:t>
            </w:r>
          </w:p>
        </w:tc>
        <w:tc>
          <w:tcPr>
            <w:tcW w:w="3026"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Примечание</w:t>
            </w:r>
          </w:p>
        </w:tc>
      </w:tr>
      <w:tr w:rsidR="005A5E1F" w:rsidRPr="00354EC5" w:rsidTr="00A20DEC">
        <w:trPr>
          <w:trHeight w:val="271"/>
        </w:trPr>
        <w:tc>
          <w:tcPr>
            <w:tcW w:w="3721"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lang w:val="en-US"/>
              </w:rPr>
              <w:t xml:space="preserve">I </w:t>
            </w:r>
            <w:r w:rsidRPr="00354EC5">
              <w:rPr>
                <w:sz w:val="18"/>
                <w:szCs w:val="18"/>
              </w:rPr>
              <w:t xml:space="preserve">и </w:t>
            </w:r>
            <w:r w:rsidRPr="00354EC5">
              <w:rPr>
                <w:sz w:val="18"/>
                <w:szCs w:val="18"/>
                <w:lang w:val="en-US"/>
              </w:rPr>
              <w:t xml:space="preserve">II </w:t>
            </w:r>
            <w:r w:rsidRPr="00354EC5">
              <w:rPr>
                <w:sz w:val="18"/>
                <w:szCs w:val="18"/>
              </w:rPr>
              <w:t>категория</w:t>
            </w:r>
          </w:p>
        </w:tc>
        <w:tc>
          <w:tcPr>
            <w:tcW w:w="3332"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1000</w:t>
            </w:r>
          </w:p>
        </w:tc>
        <w:tc>
          <w:tcPr>
            <w:tcW w:w="3026" w:type="dxa"/>
            <w:vMerge w:val="restar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Продольный уклон должен быть не более 40 ‰.</w:t>
            </w:r>
          </w:p>
        </w:tc>
      </w:tr>
      <w:tr w:rsidR="005A5E1F" w:rsidRPr="00354EC5" w:rsidTr="00A20DEC">
        <w:trPr>
          <w:trHeight w:val="271"/>
        </w:trPr>
        <w:tc>
          <w:tcPr>
            <w:tcW w:w="3721"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lang w:val="en-US"/>
              </w:rPr>
              <w:t xml:space="preserve">III </w:t>
            </w:r>
            <w:r w:rsidRPr="00354EC5">
              <w:rPr>
                <w:sz w:val="18"/>
                <w:szCs w:val="18"/>
              </w:rPr>
              <w:t>категория</w:t>
            </w:r>
          </w:p>
        </w:tc>
        <w:tc>
          <w:tcPr>
            <w:tcW w:w="3332"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600</w:t>
            </w:r>
          </w:p>
        </w:tc>
        <w:tc>
          <w:tcPr>
            <w:tcW w:w="3026" w:type="dxa"/>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trHeight w:val="271"/>
        </w:trPr>
        <w:tc>
          <w:tcPr>
            <w:tcW w:w="3721"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lang w:val="en-US"/>
              </w:rPr>
              <w:t xml:space="preserve">IV </w:t>
            </w:r>
            <w:r w:rsidRPr="00354EC5">
              <w:rPr>
                <w:sz w:val="18"/>
                <w:szCs w:val="18"/>
              </w:rPr>
              <w:t xml:space="preserve">и </w:t>
            </w:r>
            <w:r w:rsidRPr="00354EC5">
              <w:rPr>
                <w:sz w:val="18"/>
                <w:szCs w:val="18"/>
                <w:lang w:val="en-US"/>
              </w:rPr>
              <w:t xml:space="preserve">V </w:t>
            </w:r>
            <w:r w:rsidRPr="00354EC5">
              <w:rPr>
                <w:sz w:val="18"/>
                <w:szCs w:val="18"/>
              </w:rPr>
              <w:t>категория</w:t>
            </w:r>
          </w:p>
        </w:tc>
        <w:tc>
          <w:tcPr>
            <w:tcW w:w="3332"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400</w:t>
            </w:r>
          </w:p>
        </w:tc>
        <w:tc>
          <w:tcPr>
            <w:tcW w:w="3026" w:type="dxa"/>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bl>
    <w:p w:rsidR="005A5E1F" w:rsidRPr="00354EC5" w:rsidRDefault="005A5E1F" w:rsidP="005A5E1F">
      <w:pPr>
        <w:jc w:val="both"/>
        <w:rPr>
          <w:sz w:val="18"/>
          <w:szCs w:val="18"/>
        </w:rPr>
      </w:pPr>
    </w:p>
    <w:p w:rsidR="005A5E1F" w:rsidRPr="00354EC5" w:rsidRDefault="005A5E1F" w:rsidP="005A5E1F">
      <w:pPr>
        <w:suppressAutoHyphens/>
        <w:ind w:firstLine="567"/>
        <w:jc w:val="both"/>
        <w:rPr>
          <w:sz w:val="18"/>
          <w:szCs w:val="18"/>
          <w:lang w:eastAsia="ar-SA"/>
        </w:rPr>
      </w:pPr>
      <w:r w:rsidRPr="00354EC5">
        <w:rPr>
          <w:sz w:val="18"/>
          <w:szCs w:val="18"/>
          <w:lang w:eastAsia="ar-SA"/>
        </w:rPr>
        <w:t>7.5.12. Место размещения остановки общественного транспорта вне пределов населенных пунктов на автомобильных дорогах различных категорий</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50</w:t>
      </w:r>
    </w:p>
    <w:tbl>
      <w:tblPr>
        <w:tblW w:w="10036" w:type="dxa"/>
        <w:tblInd w:w="-5" w:type="dxa"/>
        <w:tblLayout w:type="fixed"/>
        <w:tblLook w:val="0000" w:firstRow="0" w:lastRow="0" w:firstColumn="0" w:lastColumn="0" w:noHBand="0" w:noVBand="0"/>
      </w:tblPr>
      <w:tblGrid>
        <w:gridCol w:w="2468"/>
        <w:gridCol w:w="5009"/>
        <w:gridCol w:w="2559"/>
      </w:tblGrid>
      <w:tr w:rsidR="005A5E1F" w:rsidRPr="00354EC5" w:rsidTr="00A20DEC">
        <w:trPr>
          <w:trHeight w:val="560"/>
        </w:trPr>
        <w:tc>
          <w:tcPr>
            <w:tcW w:w="2468"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Категория дорог</w:t>
            </w:r>
          </w:p>
        </w:tc>
        <w:tc>
          <w:tcPr>
            <w:tcW w:w="5009"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Место размещения остановки общественного транспорта</w:t>
            </w:r>
          </w:p>
        </w:tc>
        <w:tc>
          <w:tcPr>
            <w:tcW w:w="2559"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Примечание</w:t>
            </w:r>
          </w:p>
        </w:tc>
      </w:tr>
      <w:tr w:rsidR="005A5E1F" w:rsidRPr="00354EC5" w:rsidTr="00A20DEC">
        <w:trPr>
          <w:trHeight w:val="272"/>
        </w:trPr>
        <w:tc>
          <w:tcPr>
            <w:tcW w:w="246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lang w:val="en-US"/>
              </w:rPr>
              <w:t xml:space="preserve">I </w:t>
            </w:r>
            <w:r w:rsidRPr="00354EC5">
              <w:rPr>
                <w:sz w:val="18"/>
                <w:szCs w:val="18"/>
              </w:rPr>
              <w:t>категория</w:t>
            </w:r>
          </w:p>
        </w:tc>
        <w:tc>
          <w:tcPr>
            <w:tcW w:w="5009"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Располагаются одна напротив другой</w:t>
            </w:r>
          </w:p>
        </w:tc>
        <w:tc>
          <w:tcPr>
            <w:tcW w:w="2559"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p>
        </w:tc>
      </w:tr>
      <w:tr w:rsidR="005A5E1F" w:rsidRPr="00354EC5" w:rsidTr="00A20DEC">
        <w:trPr>
          <w:trHeight w:val="569"/>
        </w:trPr>
        <w:tc>
          <w:tcPr>
            <w:tcW w:w="2468"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lang w:val="en-US"/>
              </w:rPr>
              <w:t>II</w:t>
            </w:r>
            <w:r w:rsidRPr="00354EC5">
              <w:rPr>
                <w:sz w:val="18"/>
                <w:szCs w:val="18"/>
              </w:rPr>
              <w:t xml:space="preserve"> - </w:t>
            </w:r>
            <w:r w:rsidRPr="00354EC5">
              <w:rPr>
                <w:sz w:val="18"/>
                <w:szCs w:val="18"/>
                <w:lang w:val="en-US"/>
              </w:rPr>
              <w:t>V</w:t>
            </w:r>
            <w:r w:rsidRPr="00354EC5">
              <w:rPr>
                <w:sz w:val="18"/>
                <w:szCs w:val="18"/>
              </w:rPr>
              <w:t xml:space="preserve"> категории</w:t>
            </w:r>
          </w:p>
        </w:tc>
        <w:tc>
          <w:tcPr>
            <w:tcW w:w="5009"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Располагаются по ходу движения на расстоянии не менее </w:t>
            </w:r>
            <w:smartTag w:uri="urn:schemas-microsoft-com:office:smarttags" w:element="metricconverter">
              <w:smartTagPr>
                <w:attr w:name="ProductID" w:val="30 м"/>
              </w:smartTagPr>
              <w:r w:rsidRPr="00354EC5">
                <w:rPr>
                  <w:sz w:val="18"/>
                  <w:szCs w:val="18"/>
                </w:rPr>
                <w:t>30 м</w:t>
              </w:r>
            </w:smartTag>
            <w:r w:rsidRPr="00354EC5">
              <w:rPr>
                <w:sz w:val="18"/>
                <w:szCs w:val="18"/>
              </w:rPr>
              <w:t>. между ближайшими стенками павильонов</w:t>
            </w:r>
          </w:p>
        </w:tc>
        <w:tc>
          <w:tcPr>
            <w:tcW w:w="2559"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p>
        </w:tc>
      </w:tr>
    </w:tbl>
    <w:p w:rsidR="005A5E1F" w:rsidRPr="00354EC5" w:rsidRDefault="005A5E1F" w:rsidP="005A5E1F">
      <w:pPr>
        <w:jc w:val="both"/>
        <w:rPr>
          <w:sz w:val="18"/>
          <w:szCs w:val="18"/>
        </w:rPr>
      </w:pP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7.5.13. Расстояние между остановочными пунктами общественного пассажирского транспорта вне пределов населенных пунктов на дорогах </w:t>
      </w:r>
      <w:r w:rsidRPr="00354EC5">
        <w:rPr>
          <w:sz w:val="18"/>
          <w:szCs w:val="18"/>
          <w:lang w:val="en-US" w:eastAsia="ar-SA"/>
        </w:rPr>
        <w:t>I</w:t>
      </w:r>
      <w:r w:rsidRPr="00354EC5">
        <w:rPr>
          <w:sz w:val="18"/>
          <w:szCs w:val="18"/>
          <w:lang w:eastAsia="ar-SA"/>
        </w:rPr>
        <w:t>-</w:t>
      </w:r>
      <w:r w:rsidRPr="00354EC5">
        <w:rPr>
          <w:sz w:val="18"/>
          <w:szCs w:val="18"/>
          <w:lang w:val="en-US" w:eastAsia="ar-SA"/>
        </w:rPr>
        <w:t>III</w:t>
      </w:r>
      <w:r w:rsidRPr="00354EC5">
        <w:rPr>
          <w:sz w:val="18"/>
          <w:szCs w:val="18"/>
          <w:lang w:eastAsia="ar-SA"/>
        </w:rPr>
        <w:t xml:space="preserve"> категории (не чаще) – </w:t>
      </w:r>
      <w:smartTag w:uri="urn:schemas-microsoft-com:office:smarttags" w:element="metricconverter">
        <w:smartTagPr>
          <w:attr w:name="ProductID" w:val="3 км"/>
        </w:smartTagPr>
        <w:r w:rsidRPr="00354EC5">
          <w:rPr>
            <w:sz w:val="18"/>
            <w:szCs w:val="18"/>
            <w:lang w:eastAsia="ar-SA"/>
          </w:rPr>
          <w:t>3 км</w:t>
        </w:r>
      </w:smartTag>
      <w:r w:rsidRPr="00354EC5">
        <w:rPr>
          <w:sz w:val="18"/>
          <w:szCs w:val="18"/>
          <w:lang w:eastAsia="ar-SA"/>
        </w:rPr>
        <w:t xml:space="preserve">, а в густонаселенной местности – </w:t>
      </w:r>
      <w:smartTag w:uri="urn:schemas-microsoft-com:office:smarttags" w:element="metricconverter">
        <w:smartTagPr>
          <w:attr w:name="ProductID" w:val="1,5 км"/>
        </w:smartTagPr>
        <w:r w:rsidRPr="00354EC5">
          <w:rPr>
            <w:sz w:val="18"/>
            <w:szCs w:val="18"/>
            <w:lang w:eastAsia="ar-SA"/>
          </w:rPr>
          <w:t>1,5 км</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7.5.14. Расстояние между пешеходными переходами - 200-</w:t>
      </w:r>
      <w:smartTag w:uri="urn:schemas-microsoft-com:office:smarttags" w:element="metricconverter">
        <w:smartTagPr>
          <w:attr w:name="ProductID" w:val="300 м"/>
        </w:smartTagPr>
        <w:r w:rsidRPr="00354EC5">
          <w:rPr>
            <w:sz w:val="18"/>
            <w:szCs w:val="18"/>
            <w:lang w:eastAsia="ar-SA"/>
          </w:rPr>
          <w:t>300 м</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7.5.15. Расстояние между въездами и сквозными проездами в зданиях на территорию квартала (не более)- </w:t>
      </w:r>
      <w:smartTag w:uri="urn:schemas-microsoft-com:office:smarttags" w:element="metricconverter">
        <w:smartTagPr>
          <w:attr w:name="ProductID" w:val="300 м"/>
        </w:smartTagPr>
        <w:r w:rsidRPr="00354EC5">
          <w:rPr>
            <w:sz w:val="18"/>
            <w:szCs w:val="18"/>
            <w:lang w:eastAsia="ar-SA"/>
          </w:rPr>
          <w:t>300 м</w:t>
        </w:r>
      </w:smartTag>
      <w:r w:rsidRPr="00354EC5">
        <w:rPr>
          <w:sz w:val="18"/>
          <w:szCs w:val="18"/>
          <w:lang w:eastAsia="ar-SA"/>
        </w:rPr>
        <w:t>.</w:t>
      </w:r>
    </w:p>
    <w:p w:rsidR="005A5E1F" w:rsidRPr="00354EC5" w:rsidRDefault="005A5E1F" w:rsidP="005A5E1F">
      <w:pPr>
        <w:ind w:firstLine="567"/>
        <w:jc w:val="both"/>
        <w:rPr>
          <w:sz w:val="18"/>
          <w:szCs w:val="18"/>
        </w:rPr>
      </w:pPr>
      <w:r w:rsidRPr="00354EC5">
        <w:rPr>
          <w:sz w:val="18"/>
          <w:szCs w:val="18"/>
        </w:rPr>
        <w:t>7.5.16. Расстояние от места пересечения проезда с проезжей частью основной улицы регулируемого движения до стоп-линии перекрестка (не менее) – 50 м</w:t>
      </w:r>
    </w:p>
    <w:p w:rsidR="005A5E1F" w:rsidRPr="00354EC5" w:rsidRDefault="005A5E1F" w:rsidP="005A5E1F">
      <w:pPr>
        <w:ind w:firstLine="567"/>
        <w:jc w:val="both"/>
        <w:rPr>
          <w:sz w:val="18"/>
          <w:szCs w:val="18"/>
        </w:rPr>
      </w:pPr>
      <w:r w:rsidRPr="00354EC5">
        <w:rPr>
          <w:sz w:val="18"/>
          <w:szCs w:val="18"/>
        </w:rPr>
        <w:t>7.5.17. Расстояние от места пересечения проезда с проезжей частью основной улицы регулируемого движения до остановки общественного транспорта (не менее) – 20 м.</w:t>
      </w:r>
    </w:p>
    <w:p w:rsidR="005A5E1F" w:rsidRPr="00354EC5" w:rsidRDefault="005A5E1F" w:rsidP="005A5E1F">
      <w:pPr>
        <w:suppressAutoHyphens/>
        <w:ind w:firstLine="567"/>
        <w:jc w:val="both"/>
        <w:rPr>
          <w:sz w:val="18"/>
          <w:szCs w:val="18"/>
          <w:lang w:eastAsia="ar-SA"/>
        </w:rPr>
      </w:pPr>
      <w:r w:rsidRPr="00354EC5">
        <w:rPr>
          <w:sz w:val="18"/>
          <w:szCs w:val="18"/>
          <w:lang w:eastAsia="ar-SA"/>
        </w:rPr>
        <w:lastRenderedPageBreak/>
        <w:t>7.5.18. Расстояния от края основной проезжей части улиц и дорог, местных или боковых проездов до линии регулирования застройки:</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51</w:t>
      </w:r>
    </w:p>
    <w:tbl>
      <w:tblPr>
        <w:tblW w:w="9983" w:type="dxa"/>
        <w:tblInd w:w="-5" w:type="dxa"/>
        <w:tblLayout w:type="fixed"/>
        <w:tblLook w:val="0000" w:firstRow="0" w:lastRow="0" w:firstColumn="0" w:lastColumn="0" w:noHBand="0" w:noVBand="0"/>
      </w:tblPr>
      <w:tblGrid>
        <w:gridCol w:w="4934"/>
        <w:gridCol w:w="2756"/>
        <w:gridCol w:w="2293"/>
      </w:tblGrid>
      <w:tr w:rsidR="005A5E1F" w:rsidRPr="00354EC5" w:rsidTr="00A20DEC">
        <w:trPr>
          <w:trHeight w:val="270"/>
        </w:trPr>
        <w:tc>
          <w:tcPr>
            <w:tcW w:w="4934"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Категория улиц и дорог </w:t>
            </w:r>
          </w:p>
        </w:tc>
        <w:tc>
          <w:tcPr>
            <w:tcW w:w="2756"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Единица измерения</w:t>
            </w:r>
          </w:p>
        </w:tc>
        <w:tc>
          <w:tcPr>
            <w:tcW w:w="2293"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Расстояние </w:t>
            </w:r>
          </w:p>
        </w:tc>
      </w:tr>
      <w:tr w:rsidR="005A5E1F" w:rsidRPr="00354EC5" w:rsidTr="00A20DEC">
        <w:trPr>
          <w:trHeight w:val="255"/>
        </w:trPr>
        <w:tc>
          <w:tcPr>
            <w:tcW w:w="4934"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Магистральные улицы и дороги</w:t>
            </w:r>
          </w:p>
        </w:tc>
        <w:tc>
          <w:tcPr>
            <w:tcW w:w="2756"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м</w:t>
            </w:r>
          </w:p>
        </w:tc>
        <w:tc>
          <w:tcPr>
            <w:tcW w:w="2293"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 (не менее) 50*</w:t>
            </w:r>
          </w:p>
        </w:tc>
      </w:tr>
      <w:tr w:rsidR="005A5E1F" w:rsidRPr="00354EC5" w:rsidTr="00A20DEC">
        <w:trPr>
          <w:trHeight w:val="255"/>
        </w:trPr>
        <w:tc>
          <w:tcPr>
            <w:tcW w:w="4934"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Улицы, местные и боковые проезды</w:t>
            </w:r>
          </w:p>
        </w:tc>
        <w:tc>
          <w:tcPr>
            <w:tcW w:w="2756"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м</w:t>
            </w:r>
          </w:p>
        </w:tc>
        <w:tc>
          <w:tcPr>
            <w:tcW w:w="2293"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(не более) 25**</w:t>
            </w:r>
          </w:p>
        </w:tc>
      </w:tr>
    </w:tbl>
    <w:p w:rsidR="005A5E1F" w:rsidRPr="00354EC5" w:rsidRDefault="005A5E1F" w:rsidP="005A5E1F">
      <w:pPr>
        <w:suppressAutoHyphens/>
        <w:ind w:firstLine="708"/>
        <w:jc w:val="both"/>
        <w:rPr>
          <w:bCs/>
          <w:sz w:val="18"/>
          <w:szCs w:val="18"/>
          <w:lang w:eastAsia="ar-SA"/>
        </w:rPr>
      </w:pPr>
      <w:r w:rsidRPr="00354EC5">
        <w:rPr>
          <w:bCs/>
          <w:sz w:val="18"/>
          <w:szCs w:val="18"/>
          <w:u w:val="single"/>
          <w:lang w:eastAsia="ar-SA"/>
        </w:rPr>
        <w:t>Примечание:</w:t>
      </w:r>
      <w:r w:rsidRPr="00354EC5">
        <w:rPr>
          <w:bCs/>
          <w:sz w:val="18"/>
          <w:szCs w:val="18"/>
          <w:lang w:eastAsia="ar-SA"/>
        </w:rPr>
        <w:t xml:space="preserve"> * - при применении шумозащитных устройств, не менее </w:t>
      </w:r>
      <w:smartTag w:uri="urn:schemas-microsoft-com:office:smarttags" w:element="metricconverter">
        <w:smartTagPr>
          <w:attr w:name="ProductID" w:val="25 метров"/>
        </w:smartTagPr>
        <w:r w:rsidRPr="00354EC5">
          <w:rPr>
            <w:bCs/>
            <w:sz w:val="18"/>
            <w:szCs w:val="18"/>
            <w:lang w:eastAsia="ar-SA"/>
          </w:rPr>
          <w:t>25 метров</w:t>
        </w:r>
      </w:smartTag>
      <w:r w:rsidRPr="00354EC5">
        <w:rPr>
          <w:bCs/>
          <w:sz w:val="18"/>
          <w:szCs w:val="18"/>
          <w:lang w:eastAsia="ar-SA"/>
        </w:rPr>
        <w:t>;</w:t>
      </w:r>
    </w:p>
    <w:p w:rsidR="005A5E1F" w:rsidRPr="00354EC5" w:rsidRDefault="005A5E1F" w:rsidP="005A5E1F">
      <w:pPr>
        <w:ind w:firstLine="708"/>
        <w:jc w:val="both"/>
        <w:rPr>
          <w:sz w:val="18"/>
          <w:szCs w:val="18"/>
          <w:lang w:val="x-none" w:eastAsia="x-none"/>
        </w:rPr>
      </w:pPr>
      <w:r w:rsidRPr="00354EC5">
        <w:rPr>
          <w:sz w:val="18"/>
          <w:szCs w:val="18"/>
          <w:lang w:val="x-none" w:eastAsia="x-none"/>
        </w:rPr>
        <w:t xml:space="preserve">** - в случае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354EC5">
          <w:rPr>
            <w:sz w:val="18"/>
            <w:szCs w:val="18"/>
            <w:lang w:val="x-none" w:eastAsia="x-none"/>
          </w:rPr>
          <w:t>5 м</w:t>
        </w:r>
      </w:smartTag>
      <w:r w:rsidRPr="00354EC5">
        <w:rPr>
          <w:sz w:val="18"/>
          <w:szCs w:val="18"/>
          <w:lang w:val="x-none" w:eastAsia="x-none"/>
        </w:rPr>
        <w:t xml:space="preserve">. от линии застройки полосу шириной </w:t>
      </w:r>
      <w:smartTag w:uri="urn:schemas-microsoft-com:office:smarttags" w:element="metricconverter">
        <w:smartTagPr>
          <w:attr w:name="ProductID" w:val="6 м"/>
        </w:smartTagPr>
        <w:r w:rsidRPr="00354EC5">
          <w:rPr>
            <w:sz w:val="18"/>
            <w:szCs w:val="18"/>
            <w:lang w:val="x-none" w:eastAsia="x-none"/>
          </w:rPr>
          <w:t>6 м</w:t>
        </w:r>
      </w:smartTag>
      <w:r w:rsidRPr="00354EC5">
        <w:rPr>
          <w:sz w:val="18"/>
          <w:szCs w:val="18"/>
          <w:lang w:val="x-none" w:eastAsia="x-none"/>
        </w:rPr>
        <w:t>., пригодную для проезда пожарных машин.</w:t>
      </w:r>
    </w:p>
    <w:p w:rsidR="005A5E1F" w:rsidRPr="00354EC5" w:rsidRDefault="005A5E1F" w:rsidP="005A5E1F">
      <w:pPr>
        <w:suppressAutoHyphens/>
        <w:ind w:firstLine="360"/>
        <w:jc w:val="both"/>
        <w:rPr>
          <w:sz w:val="18"/>
          <w:szCs w:val="18"/>
          <w:lang w:eastAsia="ar-SA"/>
        </w:rPr>
      </w:pPr>
      <w:r w:rsidRPr="00354EC5">
        <w:rPr>
          <w:sz w:val="18"/>
          <w:szCs w:val="18"/>
          <w:lang w:eastAsia="ar-SA"/>
        </w:rPr>
        <w:t>7.5.19. Радиусы закругления бортов проезжей части улиц и дорог по кромке тротуаров и разделительных полос (не менее):</w:t>
      </w:r>
    </w:p>
    <w:p w:rsidR="005A5E1F" w:rsidRPr="00354EC5" w:rsidRDefault="005A5E1F" w:rsidP="005A5E1F">
      <w:pPr>
        <w:suppressAutoHyphens/>
        <w:ind w:left="643" w:hanging="360"/>
        <w:jc w:val="both"/>
        <w:rPr>
          <w:sz w:val="18"/>
          <w:szCs w:val="18"/>
          <w:lang w:eastAsia="ar-SA"/>
        </w:rPr>
      </w:pPr>
      <w:r w:rsidRPr="00354EC5">
        <w:rPr>
          <w:sz w:val="18"/>
          <w:szCs w:val="18"/>
          <w:lang w:eastAsia="ar-SA"/>
        </w:rPr>
        <w:t xml:space="preserve">- для магистральных улиц и дорог регулируемого движения – </w:t>
      </w:r>
      <w:smartTag w:uri="urn:schemas-microsoft-com:office:smarttags" w:element="metricconverter">
        <w:smartTagPr>
          <w:attr w:name="ProductID" w:val="8 м"/>
        </w:smartTagPr>
        <w:r w:rsidRPr="00354EC5">
          <w:rPr>
            <w:sz w:val="18"/>
            <w:szCs w:val="18"/>
            <w:lang w:eastAsia="ar-SA"/>
          </w:rPr>
          <w:t>8 м</w:t>
        </w:r>
      </w:smartTag>
      <w:r w:rsidRPr="00354EC5">
        <w:rPr>
          <w:sz w:val="18"/>
          <w:szCs w:val="18"/>
          <w:lang w:eastAsia="ar-SA"/>
        </w:rPr>
        <w:t>;</w:t>
      </w:r>
    </w:p>
    <w:p w:rsidR="005A5E1F" w:rsidRPr="00354EC5" w:rsidRDefault="005A5E1F" w:rsidP="005A5E1F">
      <w:pPr>
        <w:suppressAutoHyphens/>
        <w:ind w:left="643" w:hanging="360"/>
        <w:jc w:val="both"/>
        <w:rPr>
          <w:sz w:val="18"/>
          <w:szCs w:val="18"/>
          <w:lang w:eastAsia="ar-SA"/>
        </w:rPr>
      </w:pPr>
      <w:r w:rsidRPr="00354EC5">
        <w:rPr>
          <w:sz w:val="18"/>
          <w:szCs w:val="18"/>
          <w:lang w:eastAsia="ar-SA"/>
        </w:rPr>
        <w:t xml:space="preserve">- местного значения – </w:t>
      </w:r>
      <w:smartTag w:uri="urn:schemas-microsoft-com:office:smarttags" w:element="metricconverter">
        <w:smartTagPr>
          <w:attr w:name="ProductID" w:val="5 м"/>
        </w:smartTagPr>
        <w:r w:rsidRPr="00354EC5">
          <w:rPr>
            <w:sz w:val="18"/>
            <w:szCs w:val="18"/>
            <w:lang w:eastAsia="ar-SA"/>
          </w:rPr>
          <w:t>5 м</w:t>
        </w:r>
      </w:smartTag>
      <w:r w:rsidRPr="00354EC5">
        <w:rPr>
          <w:sz w:val="18"/>
          <w:szCs w:val="18"/>
          <w:lang w:eastAsia="ar-SA"/>
        </w:rPr>
        <w:t>;</w:t>
      </w:r>
    </w:p>
    <w:p w:rsidR="005A5E1F" w:rsidRPr="00354EC5" w:rsidRDefault="005A5E1F" w:rsidP="005A5E1F">
      <w:pPr>
        <w:suppressAutoHyphens/>
        <w:ind w:left="643" w:hanging="360"/>
        <w:jc w:val="both"/>
        <w:rPr>
          <w:sz w:val="18"/>
          <w:szCs w:val="18"/>
          <w:lang w:eastAsia="ar-SA"/>
        </w:rPr>
      </w:pPr>
      <w:r w:rsidRPr="00354EC5">
        <w:rPr>
          <w:sz w:val="18"/>
          <w:szCs w:val="18"/>
          <w:lang w:eastAsia="ar-SA"/>
        </w:rPr>
        <w:t xml:space="preserve">- на транспортных площадях – </w:t>
      </w:r>
      <w:smartTag w:uri="urn:schemas-microsoft-com:office:smarttags" w:element="metricconverter">
        <w:smartTagPr>
          <w:attr w:name="ProductID" w:val="12 м"/>
        </w:smartTagPr>
        <w:r w:rsidRPr="00354EC5">
          <w:rPr>
            <w:sz w:val="18"/>
            <w:szCs w:val="18"/>
            <w:lang w:eastAsia="ar-SA"/>
          </w:rPr>
          <w:t>12 м</w:t>
        </w:r>
      </w:smartTag>
      <w:r w:rsidRPr="00354EC5">
        <w:rPr>
          <w:sz w:val="18"/>
          <w:szCs w:val="18"/>
          <w:lang w:eastAsia="ar-SA"/>
        </w:rPr>
        <w:t>.</w:t>
      </w:r>
    </w:p>
    <w:p w:rsidR="005A5E1F" w:rsidRPr="00354EC5" w:rsidRDefault="005A5E1F" w:rsidP="005A5E1F">
      <w:pPr>
        <w:keepNext/>
        <w:jc w:val="both"/>
        <w:outlineLvl w:val="4"/>
        <w:rPr>
          <w:b/>
          <w:sz w:val="18"/>
          <w:szCs w:val="18"/>
          <w:u w:val="single"/>
        </w:rPr>
      </w:pPr>
      <w:r w:rsidRPr="00354EC5">
        <w:rPr>
          <w:sz w:val="18"/>
          <w:szCs w:val="18"/>
          <w:u w:val="single"/>
        </w:rPr>
        <w:t xml:space="preserve">Примечания: </w:t>
      </w:r>
    </w:p>
    <w:p w:rsidR="005A5E1F" w:rsidRPr="00354EC5" w:rsidRDefault="005A5E1F" w:rsidP="005A5E1F">
      <w:pPr>
        <w:suppressAutoHyphens/>
        <w:jc w:val="both"/>
        <w:rPr>
          <w:sz w:val="18"/>
          <w:szCs w:val="18"/>
          <w:lang w:eastAsia="ar-SA"/>
        </w:rPr>
      </w:pPr>
      <w:r w:rsidRPr="00354EC5">
        <w:rPr>
          <w:sz w:val="18"/>
          <w:szCs w:val="18"/>
          <w:lang w:eastAsia="ar-SA"/>
        </w:rPr>
        <w:t xml:space="preserve">1.В стесненных условиях и при реконструкции радиусы закругления основных улиц и дорог регулируемого движения допускается принимать не менее </w:t>
      </w:r>
      <w:smartTag w:uri="urn:schemas-microsoft-com:office:smarttags" w:element="metricconverter">
        <w:smartTagPr>
          <w:attr w:name="ProductID" w:val="6 м"/>
        </w:smartTagPr>
        <w:r w:rsidRPr="00354EC5">
          <w:rPr>
            <w:sz w:val="18"/>
            <w:szCs w:val="18"/>
            <w:lang w:eastAsia="ar-SA"/>
          </w:rPr>
          <w:t>6 м</w:t>
        </w:r>
      </w:smartTag>
      <w:r w:rsidRPr="00354EC5">
        <w:rPr>
          <w:sz w:val="18"/>
          <w:szCs w:val="18"/>
          <w:lang w:eastAsia="ar-SA"/>
        </w:rPr>
        <w:t xml:space="preserve">, на транспортных площадях – </w:t>
      </w:r>
      <w:smartTag w:uri="urn:schemas-microsoft-com:office:smarttags" w:element="metricconverter">
        <w:smartTagPr>
          <w:attr w:name="ProductID" w:val="8 м"/>
        </w:smartTagPr>
        <w:r w:rsidRPr="00354EC5">
          <w:rPr>
            <w:sz w:val="18"/>
            <w:szCs w:val="18"/>
            <w:lang w:eastAsia="ar-SA"/>
          </w:rPr>
          <w:t>8 м</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7.5.20. Размеры прямоугольного треугольника видимости (не менее)</w:t>
      </w:r>
    </w:p>
    <w:p w:rsidR="005A5E1F" w:rsidRPr="00354EC5" w:rsidRDefault="005A5E1F" w:rsidP="005A5E1F">
      <w:pPr>
        <w:suppressAutoHyphens/>
        <w:ind w:firstLine="567"/>
        <w:jc w:val="both"/>
        <w:rPr>
          <w:sz w:val="18"/>
          <w:szCs w:val="18"/>
          <w:lang w:eastAsia="ar-SA"/>
        </w:rPr>
      </w:pP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2149"/>
        <w:gridCol w:w="1782"/>
        <w:gridCol w:w="2367"/>
      </w:tblGrid>
      <w:tr w:rsidR="005A5E1F" w:rsidRPr="00354EC5" w:rsidTr="00A20DEC">
        <w:trPr>
          <w:trHeight w:val="285"/>
        </w:trPr>
        <w:tc>
          <w:tcPr>
            <w:tcW w:w="3369" w:type="dxa"/>
            <w:vAlign w:val="center"/>
          </w:tcPr>
          <w:p w:rsidR="005A5E1F" w:rsidRPr="00354EC5" w:rsidRDefault="005A5E1F" w:rsidP="00A20DEC">
            <w:pPr>
              <w:jc w:val="both"/>
              <w:rPr>
                <w:sz w:val="18"/>
                <w:szCs w:val="18"/>
              </w:rPr>
            </w:pPr>
            <w:r w:rsidRPr="00354EC5">
              <w:rPr>
                <w:sz w:val="18"/>
                <w:szCs w:val="18"/>
              </w:rPr>
              <w:t xml:space="preserve">Условия </w:t>
            </w:r>
          </w:p>
        </w:tc>
        <w:tc>
          <w:tcPr>
            <w:tcW w:w="2352" w:type="dxa"/>
            <w:vAlign w:val="center"/>
          </w:tcPr>
          <w:p w:rsidR="005A5E1F" w:rsidRPr="00354EC5" w:rsidRDefault="005A5E1F" w:rsidP="00A20DEC">
            <w:pPr>
              <w:jc w:val="both"/>
              <w:rPr>
                <w:sz w:val="18"/>
                <w:szCs w:val="18"/>
              </w:rPr>
            </w:pPr>
            <w:r w:rsidRPr="00354EC5">
              <w:rPr>
                <w:sz w:val="18"/>
                <w:szCs w:val="18"/>
              </w:rPr>
              <w:t>Скорость движения</w:t>
            </w:r>
          </w:p>
        </w:tc>
        <w:tc>
          <w:tcPr>
            <w:tcW w:w="1912" w:type="dxa"/>
            <w:vAlign w:val="center"/>
          </w:tcPr>
          <w:p w:rsidR="005A5E1F" w:rsidRPr="00354EC5" w:rsidRDefault="005A5E1F" w:rsidP="00A20DEC">
            <w:pPr>
              <w:jc w:val="both"/>
              <w:rPr>
                <w:sz w:val="18"/>
                <w:szCs w:val="18"/>
              </w:rPr>
            </w:pPr>
            <w:r w:rsidRPr="00354EC5">
              <w:rPr>
                <w:sz w:val="18"/>
                <w:szCs w:val="18"/>
              </w:rPr>
              <w:t>Единица измерения</w:t>
            </w:r>
          </w:p>
        </w:tc>
        <w:tc>
          <w:tcPr>
            <w:tcW w:w="2624" w:type="dxa"/>
            <w:vAlign w:val="center"/>
          </w:tcPr>
          <w:p w:rsidR="005A5E1F" w:rsidRPr="00354EC5" w:rsidRDefault="005A5E1F" w:rsidP="00A20DEC">
            <w:pPr>
              <w:jc w:val="both"/>
              <w:rPr>
                <w:sz w:val="18"/>
                <w:szCs w:val="18"/>
              </w:rPr>
            </w:pPr>
            <w:r w:rsidRPr="00354EC5">
              <w:rPr>
                <w:sz w:val="18"/>
                <w:szCs w:val="18"/>
              </w:rPr>
              <w:t>Размеры сторон</w:t>
            </w:r>
          </w:p>
        </w:tc>
      </w:tr>
      <w:tr w:rsidR="005A5E1F" w:rsidRPr="00354EC5" w:rsidTr="00A20DEC">
        <w:tc>
          <w:tcPr>
            <w:tcW w:w="3369" w:type="dxa"/>
            <w:vMerge w:val="restart"/>
            <w:vAlign w:val="center"/>
          </w:tcPr>
          <w:p w:rsidR="005A5E1F" w:rsidRPr="00354EC5" w:rsidRDefault="005A5E1F" w:rsidP="00A20DEC">
            <w:pPr>
              <w:jc w:val="both"/>
              <w:rPr>
                <w:sz w:val="18"/>
                <w:szCs w:val="18"/>
              </w:rPr>
            </w:pPr>
            <w:r w:rsidRPr="00354EC5">
              <w:rPr>
                <w:sz w:val="18"/>
                <w:szCs w:val="18"/>
              </w:rPr>
              <w:t>«Транспорт-транспорт»</w:t>
            </w:r>
          </w:p>
        </w:tc>
        <w:tc>
          <w:tcPr>
            <w:tcW w:w="2352" w:type="dxa"/>
          </w:tcPr>
          <w:p w:rsidR="005A5E1F" w:rsidRPr="00354EC5" w:rsidRDefault="005A5E1F" w:rsidP="00A20DEC">
            <w:pPr>
              <w:jc w:val="both"/>
              <w:rPr>
                <w:sz w:val="18"/>
                <w:szCs w:val="18"/>
              </w:rPr>
            </w:pPr>
            <w:smartTag w:uri="urn:schemas-microsoft-com:office:smarttags" w:element="metricconverter">
              <w:smartTagPr>
                <w:attr w:name="ProductID" w:val="40 км/ч"/>
              </w:smartTagPr>
              <w:r w:rsidRPr="00354EC5">
                <w:rPr>
                  <w:sz w:val="18"/>
                  <w:szCs w:val="18"/>
                </w:rPr>
                <w:t>40 км/ч</w:t>
              </w:r>
            </w:smartTag>
          </w:p>
        </w:tc>
        <w:tc>
          <w:tcPr>
            <w:tcW w:w="1912" w:type="dxa"/>
            <w:vAlign w:val="center"/>
          </w:tcPr>
          <w:p w:rsidR="005A5E1F" w:rsidRPr="00354EC5" w:rsidRDefault="005A5E1F" w:rsidP="00A20DEC">
            <w:pPr>
              <w:jc w:val="both"/>
              <w:rPr>
                <w:sz w:val="18"/>
                <w:szCs w:val="18"/>
              </w:rPr>
            </w:pPr>
            <w:r w:rsidRPr="00354EC5">
              <w:rPr>
                <w:sz w:val="18"/>
                <w:szCs w:val="18"/>
              </w:rPr>
              <w:t>м</w:t>
            </w:r>
          </w:p>
        </w:tc>
        <w:tc>
          <w:tcPr>
            <w:tcW w:w="2624" w:type="dxa"/>
            <w:vAlign w:val="center"/>
          </w:tcPr>
          <w:p w:rsidR="005A5E1F" w:rsidRPr="00354EC5" w:rsidRDefault="005A5E1F" w:rsidP="00A20DEC">
            <w:pPr>
              <w:jc w:val="both"/>
              <w:rPr>
                <w:sz w:val="18"/>
                <w:szCs w:val="18"/>
              </w:rPr>
            </w:pPr>
            <w:r w:rsidRPr="00354EC5">
              <w:rPr>
                <w:sz w:val="18"/>
                <w:szCs w:val="18"/>
              </w:rPr>
              <w:t>25х25</w:t>
            </w:r>
          </w:p>
        </w:tc>
      </w:tr>
      <w:tr w:rsidR="005A5E1F" w:rsidRPr="00354EC5" w:rsidTr="00A20DEC">
        <w:tc>
          <w:tcPr>
            <w:tcW w:w="3369" w:type="dxa"/>
            <w:vMerge/>
            <w:vAlign w:val="center"/>
          </w:tcPr>
          <w:p w:rsidR="005A5E1F" w:rsidRPr="00354EC5" w:rsidRDefault="005A5E1F" w:rsidP="00A20DEC">
            <w:pPr>
              <w:jc w:val="both"/>
              <w:rPr>
                <w:sz w:val="18"/>
                <w:szCs w:val="18"/>
              </w:rPr>
            </w:pPr>
          </w:p>
        </w:tc>
        <w:tc>
          <w:tcPr>
            <w:tcW w:w="2352" w:type="dxa"/>
          </w:tcPr>
          <w:p w:rsidR="005A5E1F" w:rsidRPr="00354EC5" w:rsidRDefault="005A5E1F" w:rsidP="00A20DEC">
            <w:pPr>
              <w:jc w:val="both"/>
              <w:rPr>
                <w:sz w:val="18"/>
                <w:szCs w:val="18"/>
              </w:rPr>
            </w:pPr>
            <w:smartTag w:uri="urn:schemas-microsoft-com:office:smarttags" w:element="metricconverter">
              <w:smartTagPr>
                <w:attr w:name="ProductID" w:val="60 км/ч"/>
              </w:smartTagPr>
              <w:r w:rsidRPr="00354EC5">
                <w:rPr>
                  <w:sz w:val="18"/>
                  <w:szCs w:val="18"/>
                </w:rPr>
                <w:t>60 км/ч</w:t>
              </w:r>
            </w:smartTag>
          </w:p>
        </w:tc>
        <w:tc>
          <w:tcPr>
            <w:tcW w:w="1912" w:type="dxa"/>
            <w:vAlign w:val="center"/>
          </w:tcPr>
          <w:p w:rsidR="005A5E1F" w:rsidRPr="00354EC5" w:rsidRDefault="005A5E1F" w:rsidP="00A20DEC">
            <w:pPr>
              <w:jc w:val="both"/>
              <w:rPr>
                <w:sz w:val="18"/>
                <w:szCs w:val="18"/>
              </w:rPr>
            </w:pPr>
            <w:r w:rsidRPr="00354EC5">
              <w:rPr>
                <w:sz w:val="18"/>
                <w:szCs w:val="18"/>
              </w:rPr>
              <w:t>м</w:t>
            </w:r>
          </w:p>
        </w:tc>
        <w:tc>
          <w:tcPr>
            <w:tcW w:w="2624" w:type="dxa"/>
            <w:vAlign w:val="center"/>
          </w:tcPr>
          <w:p w:rsidR="005A5E1F" w:rsidRPr="00354EC5" w:rsidRDefault="005A5E1F" w:rsidP="00A20DEC">
            <w:pPr>
              <w:jc w:val="both"/>
              <w:rPr>
                <w:sz w:val="18"/>
                <w:szCs w:val="18"/>
              </w:rPr>
            </w:pPr>
            <w:r w:rsidRPr="00354EC5">
              <w:rPr>
                <w:sz w:val="18"/>
                <w:szCs w:val="18"/>
              </w:rPr>
              <w:t>40х40</w:t>
            </w:r>
          </w:p>
        </w:tc>
      </w:tr>
      <w:tr w:rsidR="005A5E1F" w:rsidRPr="00354EC5" w:rsidTr="00A20DEC">
        <w:tc>
          <w:tcPr>
            <w:tcW w:w="3369" w:type="dxa"/>
            <w:vMerge w:val="restart"/>
            <w:vAlign w:val="center"/>
          </w:tcPr>
          <w:p w:rsidR="005A5E1F" w:rsidRPr="00354EC5" w:rsidRDefault="005A5E1F" w:rsidP="00A20DEC">
            <w:pPr>
              <w:jc w:val="both"/>
              <w:rPr>
                <w:sz w:val="18"/>
                <w:szCs w:val="18"/>
              </w:rPr>
            </w:pPr>
            <w:r w:rsidRPr="00354EC5">
              <w:rPr>
                <w:sz w:val="18"/>
                <w:szCs w:val="18"/>
              </w:rPr>
              <w:t>«Пешеход-транспорт»</w:t>
            </w:r>
          </w:p>
        </w:tc>
        <w:tc>
          <w:tcPr>
            <w:tcW w:w="2352" w:type="dxa"/>
          </w:tcPr>
          <w:p w:rsidR="005A5E1F" w:rsidRPr="00354EC5" w:rsidRDefault="005A5E1F" w:rsidP="00A20DEC">
            <w:pPr>
              <w:jc w:val="both"/>
              <w:rPr>
                <w:sz w:val="18"/>
                <w:szCs w:val="18"/>
              </w:rPr>
            </w:pPr>
            <w:smartTag w:uri="urn:schemas-microsoft-com:office:smarttags" w:element="metricconverter">
              <w:smartTagPr>
                <w:attr w:name="ProductID" w:val="25 км/ч"/>
              </w:smartTagPr>
              <w:r w:rsidRPr="00354EC5">
                <w:rPr>
                  <w:sz w:val="18"/>
                  <w:szCs w:val="18"/>
                </w:rPr>
                <w:t>25 км/ч</w:t>
              </w:r>
            </w:smartTag>
          </w:p>
        </w:tc>
        <w:tc>
          <w:tcPr>
            <w:tcW w:w="1912" w:type="dxa"/>
            <w:vAlign w:val="center"/>
          </w:tcPr>
          <w:p w:rsidR="005A5E1F" w:rsidRPr="00354EC5" w:rsidRDefault="005A5E1F" w:rsidP="00A20DEC">
            <w:pPr>
              <w:jc w:val="both"/>
              <w:rPr>
                <w:sz w:val="18"/>
                <w:szCs w:val="18"/>
              </w:rPr>
            </w:pPr>
            <w:r w:rsidRPr="00354EC5">
              <w:rPr>
                <w:sz w:val="18"/>
                <w:szCs w:val="18"/>
              </w:rPr>
              <w:t>м</w:t>
            </w:r>
          </w:p>
        </w:tc>
        <w:tc>
          <w:tcPr>
            <w:tcW w:w="2624" w:type="dxa"/>
            <w:vAlign w:val="center"/>
          </w:tcPr>
          <w:p w:rsidR="005A5E1F" w:rsidRPr="00354EC5" w:rsidRDefault="005A5E1F" w:rsidP="00A20DEC">
            <w:pPr>
              <w:jc w:val="both"/>
              <w:rPr>
                <w:sz w:val="18"/>
                <w:szCs w:val="18"/>
              </w:rPr>
            </w:pPr>
            <w:r w:rsidRPr="00354EC5">
              <w:rPr>
                <w:sz w:val="18"/>
                <w:szCs w:val="18"/>
              </w:rPr>
              <w:t>8х40</w:t>
            </w:r>
          </w:p>
        </w:tc>
      </w:tr>
      <w:tr w:rsidR="005A5E1F" w:rsidRPr="00354EC5" w:rsidTr="00A20DEC">
        <w:tc>
          <w:tcPr>
            <w:tcW w:w="3369" w:type="dxa"/>
            <w:vMerge/>
            <w:vAlign w:val="center"/>
          </w:tcPr>
          <w:p w:rsidR="005A5E1F" w:rsidRPr="00354EC5" w:rsidRDefault="005A5E1F" w:rsidP="00A20DEC">
            <w:pPr>
              <w:jc w:val="both"/>
              <w:rPr>
                <w:sz w:val="18"/>
                <w:szCs w:val="18"/>
              </w:rPr>
            </w:pPr>
          </w:p>
        </w:tc>
        <w:tc>
          <w:tcPr>
            <w:tcW w:w="2352" w:type="dxa"/>
          </w:tcPr>
          <w:p w:rsidR="005A5E1F" w:rsidRPr="00354EC5" w:rsidRDefault="005A5E1F" w:rsidP="00A20DEC">
            <w:pPr>
              <w:jc w:val="both"/>
              <w:rPr>
                <w:sz w:val="18"/>
                <w:szCs w:val="18"/>
              </w:rPr>
            </w:pPr>
            <w:smartTag w:uri="urn:schemas-microsoft-com:office:smarttags" w:element="metricconverter">
              <w:smartTagPr>
                <w:attr w:name="ProductID" w:val="40 км/ч"/>
              </w:smartTagPr>
              <w:r w:rsidRPr="00354EC5">
                <w:rPr>
                  <w:sz w:val="18"/>
                  <w:szCs w:val="18"/>
                </w:rPr>
                <w:t>40 км/ч</w:t>
              </w:r>
            </w:smartTag>
          </w:p>
        </w:tc>
        <w:tc>
          <w:tcPr>
            <w:tcW w:w="1912" w:type="dxa"/>
            <w:vAlign w:val="center"/>
          </w:tcPr>
          <w:p w:rsidR="005A5E1F" w:rsidRPr="00354EC5" w:rsidRDefault="005A5E1F" w:rsidP="00A20DEC">
            <w:pPr>
              <w:jc w:val="both"/>
              <w:rPr>
                <w:sz w:val="18"/>
                <w:szCs w:val="18"/>
              </w:rPr>
            </w:pPr>
            <w:r w:rsidRPr="00354EC5">
              <w:rPr>
                <w:sz w:val="18"/>
                <w:szCs w:val="18"/>
              </w:rPr>
              <w:t>м</w:t>
            </w:r>
          </w:p>
        </w:tc>
        <w:tc>
          <w:tcPr>
            <w:tcW w:w="2624" w:type="dxa"/>
            <w:vAlign w:val="center"/>
          </w:tcPr>
          <w:p w:rsidR="005A5E1F" w:rsidRPr="00354EC5" w:rsidRDefault="005A5E1F" w:rsidP="00A20DEC">
            <w:pPr>
              <w:jc w:val="both"/>
              <w:rPr>
                <w:sz w:val="18"/>
                <w:szCs w:val="18"/>
              </w:rPr>
            </w:pPr>
            <w:r w:rsidRPr="00354EC5">
              <w:rPr>
                <w:sz w:val="18"/>
                <w:szCs w:val="18"/>
              </w:rPr>
              <w:t>10х50</w:t>
            </w:r>
          </w:p>
        </w:tc>
      </w:tr>
    </w:tbl>
    <w:p w:rsidR="005A5E1F" w:rsidRPr="00354EC5" w:rsidRDefault="005A5E1F" w:rsidP="005A5E1F">
      <w:pPr>
        <w:ind w:firstLine="567"/>
        <w:jc w:val="both"/>
        <w:rPr>
          <w:sz w:val="18"/>
          <w:szCs w:val="18"/>
          <w:u w:val="single"/>
          <w:lang w:val="x-none" w:eastAsia="x-none"/>
        </w:rPr>
      </w:pPr>
    </w:p>
    <w:p w:rsidR="005A5E1F" w:rsidRPr="00354EC5" w:rsidRDefault="005A5E1F" w:rsidP="005A5E1F">
      <w:pPr>
        <w:ind w:firstLine="567"/>
        <w:jc w:val="both"/>
        <w:rPr>
          <w:sz w:val="18"/>
          <w:szCs w:val="18"/>
          <w:lang w:val="x-none" w:eastAsia="x-none"/>
        </w:rPr>
      </w:pPr>
      <w:r w:rsidRPr="00354EC5">
        <w:rPr>
          <w:sz w:val="18"/>
          <w:szCs w:val="18"/>
          <w:u w:val="single"/>
          <w:lang w:val="x-none" w:eastAsia="x-none"/>
        </w:rPr>
        <w:t>Примечания:</w:t>
      </w:r>
      <w:r w:rsidRPr="00354EC5">
        <w:rPr>
          <w:sz w:val="18"/>
          <w:szCs w:val="18"/>
          <w:lang w:val="x-none" w:eastAsia="x-none"/>
        </w:rPr>
        <w:t xml:space="preserve"> 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w:t>
      </w:r>
      <w:smartTag w:uri="urn:schemas-microsoft-com:office:smarttags" w:element="metricconverter">
        <w:smartTagPr>
          <w:attr w:name="ProductID" w:val="1,2 м"/>
        </w:smartTagPr>
        <w:r w:rsidRPr="00354EC5">
          <w:rPr>
            <w:sz w:val="18"/>
            <w:szCs w:val="18"/>
            <w:lang w:val="x-none" w:eastAsia="x-none"/>
          </w:rPr>
          <w:t>1,2 м</w:t>
        </w:r>
      </w:smartTag>
      <w:r w:rsidRPr="00354EC5">
        <w:rPr>
          <w:sz w:val="18"/>
          <w:szCs w:val="18"/>
          <w:lang w:val="x-none" w:eastAsia="x-none"/>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2.На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w:t>
      </w:r>
      <w:smartTag w:uri="urn:schemas-microsoft-com:office:smarttags" w:element="metricconverter">
        <w:smartTagPr>
          <w:attr w:name="ProductID" w:val="0,5 м"/>
        </w:smartTagPr>
        <w:r w:rsidRPr="00354EC5">
          <w:rPr>
            <w:sz w:val="18"/>
            <w:szCs w:val="18"/>
            <w:lang w:eastAsia="ar-SA"/>
          </w:rPr>
          <w:t>0,5 м</w:t>
        </w:r>
      </w:smartTag>
      <w:r w:rsidRPr="00354EC5">
        <w:rPr>
          <w:sz w:val="18"/>
          <w:szCs w:val="18"/>
          <w:lang w:eastAsia="ar-SA"/>
        </w:rPr>
        <w:t>.</w:t>
      </w:r>
    </w:p>
    <w:p w:rsidR="005A5E1F" w:rsidRPr="00354EC5" w:rsidRDefault="005A5E1F" w:rsidP="005A5E1F">
      <w:pPr>
        <w:suppressAutoHyphens/>
        <w:ind w:firstLine="566"/>
        <w:jc w:val="both"/>
        <w:rPr>
          <w:sz w:val="18"/>
          <w:szCs w:val="18"/>
          <w:lang w:eastAsia="ar-SA"/>
        </w:rPr>
      </w:pPr>
      <w:r w:rsidRPr="00354EC5">
        <w:rPr>
          <w:sz w:val="18"/>
          <w:szCs w:val="18"/>
          <w:lang w:eastAsia="ar-SA"/>
        </w:rPr>
        <w:t>3.В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5A5E1F" w:rsidRPr="00354EC5" w:rsidRDefault="005A5E1F" w:rsidP="005A5E1F">
      <w:pPr>
        <w:ind w:firstLine="566"/>
        <w:contextualSpacing/>
        <w:jc w:val="both"/>
        <w:rPr>
          <w:rFonts w:eastAsia="Calibri"/>
          <w:sz w:val="18"/>
          <w:szCs w:val="18"/>
          <w:lang w:eastAsia="en-US"/>
        </w:rPr>
      </w:pPr>
      <w:r w:rsidRPr="00354EC5">
        <w:rPr>
          <w:rFonts w:eastAsia="Calibri"/>
          <w:sz w:val="18"/>
          <w:szCs w:val="18"/>
          <w:lang w:eastAsia="en-US"/>
        </w:rPr>
        <w:t>7.5.21. Расстояние от бровки земельного полотна автомобильных дорог различной категорий до границы жилой застройки (не менее)</w:t>
      </w:r>
    </w:p>
    <w:p w:rsidR="005A5E1F" w:rsidRPr="00354EC5" w:rsidRDefault="005A5E1F" w:rsidP="005A5E1F">
      <w:pPr>
        <w:suppressAutoHyphens/>
        <w:ind w:firstLine="360"/>
        <w:jc w:val="both"/>
        <w:rPr>
          <w:rFonts w:eastAsia="Calibri"/>
          <w:sz w:val="18"/>
          <w:szCs w:val="18"/>
          <w:lang w:eastAsia="en-US"/>
        </w:rPr>
      </w:pPr>
      <w:r w:rsidRPr="00354EC5">
        <w:rPr>
          <w:rFonts w:eastAsia="Calibri"/>
          <w:sz w:val="18"/>
          <w:szCs w:val="18"/>
          <w:lang w:eastAsia="en-US"/>
        </w:rPr>
        <w:t xml:space="preserve">- от автомобильных дорог </w:t>
      </w:r>
      <w:r w:rsidRPr="00354EC5">
        <w:rPr>
          <w:rFonts w:eastAsia="Calibri"/>
          <w:sz w:val="18"/>
          <w:szCs w:val="18"/>
          <w:lang w:val="en-US" w:eastAsia="en-US"/>
        </w:rPr>
        <w:t>I</w:t>
      </w:r>
      <w:r w:rsidRPr="00354EC5">
        <w:rPr>
          <w:rFonts w:eastAsia="Calibri"/>
          <w:sz w:val="18"/>
          <w:szCs w:val="18"/>
          <w:lang w:eastAsia="en-US"/>
        </w:rPr>
        <w:t xml:space="preserve">, </w:t>
      </w:r>
      <w:r w:rsidRPr="00354EC5">
        <w:rPr>
          <w:rFonts w:eastAsia="Calibri"/>
          <w:sz w:val="18"/>
          <w:szCs w:val="18"/>
          <w:lang w:val="en-US" w:eastAsia="en-US"/>
        </w:rPr>
        <w:t>II</w:t>
      </w:r>
      <w:r w:rsidRPr="00354EC5">
        <w:rPr>
          <w:rFonts w:eastAsia="Calibri"/>
          <w:sz w:val="18"/>
          <w:szCs w:val="18"/>
          <w:lang w:eastAsia="en-US"/>
        </w:rPr>
        <w:t xml:space="preserve">, </w:t>
      </w:r>
      <w:r w:rsidRPr="00354EC5">
        <w:rPr>
          <w:rFonts w:eastAsia="Calibri"/>
          <w:sz w:val="18"/>
          <w:szCs w:val="18"/>
          <w:lang w:val="en-US" w:eastAsia="en-US"/>
        </w:rPr>
        <w:t>III</w:t>
      </w:r>
      <w:r w:rsidRPr="00354EC5">
        <w:rPr>
          <w:rFonts w:eastAsia="Calibri"/>
          <w:sz w:val="18"/>
          <w:szCs w:val="18"/>
          <w:lang w:eastAsia="en-US"/>
        </w:rPr>
        <w:t xml:space="preserve"> категорий - </w:t>
      </w:r>
      <w:smartTag w:uri="urn:schemas-microsoft-com:office:smarttags" w:element="metricconverter">
        <w:smartTagPr>
          <w:attr w:name="ProductID" w:val="100 м"/>
        </w:smartTagPr>
        <w:r w:rsidRPr="00354EC5">
          <w:rPr>
            <w:rFonts w:eastAsia="Calibri"/>
            <w:sz w:val="18"/>
            <w:szCs w:val="18"/>
            <w:lang w:eastAsia="en-US"/>
          </w:rPr>
          <w:t>100 м</w:t>
        </w:r>
      </w:smartTag>
      <w:r w:rsidRPr="00354EC5">
        <w:rPr>
          <w:rFonts w:eastAsia="Calibri"/>
          <w:sz w:val="18"/>
          <w:szCs w:val="18"/>
          <w:lang w:eastAsia="en-US"/>
        </w:rPr>
        <w:t>;</w:t>
      </w:r>
    </w:p>
    <w:p w:rsidR="005A5E1F" w:rsidRPr="00354EC5" w:rsidRDefault="005A5E1F" w:rsidP="005A5E1F">
      <w:pPr>
        <w:suppressAutoHyphens/>
        <w:ind w:firstLine="360"/>
        <w:jc w:val="both"/>
        <w:rPr>
          <w:rFonts w:eastAsia="Calibri"/>
          <w:sz w:val="18"/>
          <w:szCs w:val="18"/>
          <w:lang w:eastAsia="en-US"/>
        </w:rPr>
      </w:pPr>
      <w:r w:rsidRPr="00354EC5">
        <w:rPr>
          <w:rFonts w:eastAsia="Calibri"/>
          <w:sz w:val="18"/>
          <w:szCs w:val="18"/>
          <w:lang w:eastAsia="en-US"/>
        </w:rPr>
        <w:t xml:space="preserve">- от автомобильных дорог </w:t>
      </w:r>
      <w:r w:rsidRPr="00354EC5">
        <w:rPr>
          <w:rFonts w:eastAsia="Calibri"/>
          <w:sz w:val="18"/>
          <w:szCs w:val="18"/>
          <w:lang w:val="en-US" w:eastAsia="en-US"/>
        </w:rPr>
        <w:t>IV</w:t>
      </w:r>
      <w:r w:rsidRPr="00354EC5">
        <w:rPr>
          <w:rFonts w:eastAsia="Calibri"/>
          <w:sz w:val="18"/>
          <w:szCs w:val="18"/>
          <w:lang w:eastAsia="en-US"/>
        </w:rPr>
        <w:t xml:space="preserve"> категорий - </w:t>
      </w:r>
      <w:smartTag w:uri="urn:schemas-microsoft-com:office:smarttags" w:element="metricconverter">
        <w:smartTagPr>
          <w:attr w:name="ProductID" w:val="50 м"/>
        </w:smartTagPr>
        <w:r w:rsidRPr="00354EC5">
          <w:rPr>
            <w:rFonts w:eastAsia="Calibri"/>
            <w:sz w:val="18"/>
            <w:szCs w:val="18"/>
            <w:lang w:eastAsia="en-US"/>
          </w:rPr>
          <w:t>50 м</w:t>
        </w:r>
      </w:smartTag>
      <w:r w:rsidRPr="00354EC5">
        <w:rPr>
          <w:rFonts w:eastAsia="Calibri"/>
          <w:sz w:val="18"/>
          <w:szCs w:val="18"/>
          <w:lang w:eastAsia="en-US"/>
        </w:rPr>
        <w:t>.</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lang w:eastAsia="en-US"/>
        </w:rPr>
        <w:t>7.5.22. Ширина снегозащитных лесонасаждений и расстояние от бровки земляного полотна до этих насаждений с каждой стороны дороги</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lang w:eastAsia="en-US"/>
        </w:rPr>
        <w:t>Таблица 53</w:t>
      </w:r>
    </w:p>
    <w:tbl>
      <w:tblPr>
        <w:tblW w:w="5000" w:type="pct"/>
        <w:tblLook w:val="0000" w:firstRow="0" w:lastRow="0" w:firstColumn="0" w:lastColumn="0" w:noHBand="0" w:noVBand="0"/>
      </w:tblPr>
      <w:tblGrid>
        <w:gridCol w:w="3112"/>
        <w:gridCol w:w="3112"/>
        <w:gridCol w:w="3121"/>
      </w:tblGrid>
      <w:tr w:rsidR="005A5E1F" w:rsidRPr="00354EC5" w:rsidTr="00A20DEC">
        <w:tc>
          <w:tcPr>
            <w:tcW w:w="16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center"/>
              <w:rPr>
                <w:sz w:val="18"/>
                <w:szCs w:val="18"/>
              </w:rPr>
            </w:pPr>
            <w:r w:rsidRPr="00354EC5">
              <w:rPr>
                <w:sz w:val="18"/>
                <w:szCs w:val="18"/>
              </w:rPr>
              <w:t>Расчетный годовой снегопринос, м3/м</w:t>
            </w:r>
          </w:p>
        </w:tc>
        <w:tc>
          <w:tcPr>
            <w:tcW w:w="16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center"/>
              <w:rPr>
                <w:sz w:val="18"/>
                <w:szCs w:val="18"/>
              </w:rPr>
            </w:pPr>
            <w:r w:rsidRPr="00354EC5">
              <w:rPr>
                <w:sz w:val="18"/>
                <w:szCs w:val="18"/>
              </w:rPr>
              <w:t>Ширина снегозащитных лесонасаждений, м</w:t>
            </w:r>
          </w:p>
        </w:tc>
        <w:tc>
          <w:tcPr>
            <w:tcW w:w="1670"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center"/>
              <w:rPr>
                <w:sz w:val="18"/>
                <w:szCs w:val="18"/>
              </w:rPr>
            </w:pPr>
            <w:r w:rsidRPr="00354EC5">
              <w:rPr>
                <w:sz w:val="18"/>
                <w:szCs w:val="18"/>
              </w:rPr>
              <w:t>Расстояние от бровки земляного полотна до лесонасаждений, м</w:t>
            </w:r>
          </w:p>
        </w:tc>
      </w:tr>
      <w:tr w:rsidR="005A5E1F" w:rsidRPr="00354EC5" w:rsidTr="00A20DEC">
        <w:tc>
          <w:tcPr>
            <w:tcW w:w="1665"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от 10 до 25</w:t>
            </w:r>
          </w:p>
        </w:tc>
        <w:tc>
          <w:tcPr>
            <w:tcW w:w="16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4</w:t>
            </w:r>
          </w:p>
        </w:tc>
        <w:tc>
          <w:tcPr>
            <w:tcW w:w="1670"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15-25</w:t>
            </w:r>
          </w:p>
        </w:tc>
      </w:tr>
      <w:tr w:rsidR="005A5E1F" w:rsidRPr="00354EC5" w:rsidTr="00A20DEC">
        <w:tc>
          <w:tcPr>
            <w:tcW w:w="1665"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св. 25 до 50</w:t>
            </w:r>
          </w:p>
        </w:tc>
        <w:tc>
          <w:tcPr>
            <w:tcW w:w="16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9</w:t>
            </w:r>
          </w:p>
        </w:tc>
        <w:tc>
          <w:tcPr>
            <w:tcW w:w="1670"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30</w:t>
            </w:r>
          </w:p>
        </w:tc>
      </w:tr>
      <w:tr w:rsidR="005A5E1F" w:rsidRPr="00354EC5" w:rsidTr="00A20DEC">
        <w:tc>
          <w:tcPr>
            <w:tcW w:w="1665"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св.50 до 75</w:t>
            </w:r>
          </w:p>
        </w:tc>
        <w:tc>
          <w:tcPr>
            <w:tcW w:w="16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12</w:t>
            </w:r>
          </w:p>
        </w:tc>
        <w:tc>
          <w:tcPr>
            <w:tcW w:w="1670"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40</w:t>
            </w:r>
          </w:p>
        </w:tc>
      </w:tr>
      <w:tr w:rsidR="005A5E1F" w:rsidRPr="00354EC5" w:rsidTr="00A20DEC">
        <w:tc>
          <w:tcPr>
            <w:tcW w:w="1665"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св.75 до 100</w:t>
            </w:r>
          </w:p>
        </w:tc>
        <w:tc>
          <w:tcPr>
            <w:tcW w:w="16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14</w:t>
            </w:r>
          </w:p>
        </w:tc>
        <w:tc>
          <w:tcPr>
            <w:tcW w:w="1670"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50</w:t>
            </w:r>
          </w:p>
        </w:tc>
      </w:tr>
      <w:tr w:rsidR="005A5E1F" w:rsidRPr="00354EC5" w:rsidTr="00A20DEC">
        <w:tc>
          <w:tcPr>
            <w:tcW w:w="1665"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св. 100 до 125</w:t>
            </w:r>
          </w:p>
        </w:tc>
        <w:tc>
          <w:tcPr>
            <w:tcW w:w="16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17</w:t>
            </w:r>
          </w:p>
        </w:tc>
        <w:tc>
          <w:tcPr>
            <w:tcW w:w="1670"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60</w:t>
            </w:r>
          </w:p>
        </w:tc>
      </w:tr>
      <w:tr w:rsidR="005A5E1F" w:rsidRPr="00354EC5" w:rsidTr="00A20DEC">
        <w:tc>
          <w:tcPr>
            <w:tcW w:w="1665"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св. 125 до 150</w:t>
            </w:r>
          </w:p>
        </w:tc>
        <w:tc>
          <w:tcPr>
            <w:tcW w:w="16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19</w:t>
            </w:r>
          </w:p>
        </w:tc>
        <w:tc>
          <w:tcPr>
            <w:tcW w:w="1670"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65</w:t>
            </w:r>
          </w:p>
        </w:tc>
      </w:tr>
      <w:tr w:rsidR="005A5E1F" w:rsidRPr="00354EC5" w:rsidTr="00A20DEC">
        <w:tc>
          <w:tcPr>
            <w:tcW w:w="1665"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св. 150 до 200</w:t>
            </w:r>
          </w:p>
        </w:tc>
        <w:tc>
          <w:tcPr>
            <w:tcW w:w="16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22</w:t>
            </w:r>
          </w:p>
        </w:tc>
        <w:tc>
          <w:tcPr>
            <w:tcW w:w="1670"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70</w:t>
            </w:r>
          </w:p>
        </w:tc>
      </w:tr>
      <w:tr w:rsidR="005A5E1F" w:rsidRPr="00354EC5" w:rsidTr="00A20DEC">
        <w:tc>
          <w:tcPr>
            <w:tcW w:w="1665"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св. 200 до 250</w:t>
            </w:r>
          </w:p>
        </w:tc>
        <w:tc>
          <w:tcPr>
            <w:tcW w:w="166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28</w:t>
            </w:r>
          </w:p>
        </w:tc>
        <w:tc>
          <w:tcPr>
            <w:tcW w:w="1670"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50</w:t>
            </w:r>
          </w:p>
        </w:tc>
      </w:tr>
    </w:tbl>
    <w:p w:rsidR="005A5E1F" w:rsidRPr="00354EC5" w:rsidRDefault="005A5E1F" w:rsidP="005A5E1F">
      <w:pPr>
        <w:ind w:firstLine="567"/>
        <w:jc w:val="both"/>
        <w:rPr>
          <w:sz w:val="18"/>
          <w:szCs w:val="18"/>
          <w:u w:val="single"/>
          <w:lang w:val="x-none" w:eastAsia="x-none"/>
        </w:rPr>
      </w:pPr>
    </w:p>
    <w:p w:rsidR="005A5E1F" w:rsidRPr="00354EC5" w:rsidRDefault="005A5E1F" w:rsidP="005A5E1F">
      <w:pPr>
        <w:ind w:firstLine="567"/>
        <w:jc w:val="both"/>
        <w:rPr>
          <w:sz w:val="18"/>
          <w:szCs w:val="18"/>
          <w:u w:val="single"/>
          <w:lang w:val="x-none" w:eastAsia="x-none"/>
        </w:rPr>
      </w:pPr>
      <w:r w:rsidRPr="00354EC5">
        <w:rPr>
          <w:sz w:val="18"/>
          <w:szCs w:val="18"/>
          <w:u w:val="single"/>
          <w:lang w:val="x-none" w:eastAsia="x-none"/>
        </w:rPr>
        <w:t>Примечание:</w:t>
      </w:r>
      <w:r w:rsidRPr="00354EC5">
        <w:rPr>
          <w:sz w:val="18"/>
          <w:szCs w:val="18"/>
          <w:lang w:val="x-none" w:eastAsia="x-none"/>
        </w:rPr>
        <w:t xml:space="preserve"> * Меньшие значения расстояний от бровки земляного полотна до лесонасаждений при расчетном годовом снегоприносе 10 - 25 м</w:t>
      </w:r>
      <w:r w:rsidRPr="00354EC5">
        <w:rPr>
          <w:sz w:val="18"/>
          <w:szCs w:val="18"/>
          <w:vertAlign w:val="superscript"/>
          <w:lang w:val="x-none" w:eastAsia="x-none"/>
        </w:rPr>
        <w:t>3</w:t>
      </w:r>
      <w:r w:rsidRPr="00354EC5">
        <w:rPr>
          <w:sz w:val="18"/>
          <w:szCs w:val="18"/>
          <w:lang w:val="x-none" w:eastAsia="x-none"/>
        </w:rPr>
        <w:t>/м принимаются для дорог IV и V категорий, большие значения -  для дорог I-III категорий.</w:t>
      </w:r>
    </w:p>
    <w:p w:rsidR="005A5E1F" w:rsidRPr="00354EC5" w:rsidRDefault="005A5E1F" w:rsidP="005A5E1F">
      <w:pPr>
        <w:ind w:firstLine="567"/>
        <w:jc w:val="both"/>
        <w:rPr>
          <w:sz w:val="18"/>
          <w:szCs w:val="18"/>
          <w:lang w:val="x-none" w:eastAsia="x-none"/>
        </w:rPr>
      </w:pPr>
      <w:r w:rsidRPr="00354EC5">
        <w:rPr>
          <w:sz w:val="18"/>
          <w:szCs w:val="18"/>
          <w:lang w:val="x-none" w:eastAsia="x-none"/>
        </w:rPr>
        <w:t xml:space="preserve">При снегоприносе от 200 до 250 м2/м принимается двухполосная система лесонасаждений с разрывом между полосами </w:t>
      </w:r>
      <w:smartTag w:uri="urn:schemas-microsoft-com:office:smarttags" w:element="metricconverter">
        <w:smartTagPr>
          <w:attr w:name="ProductID" w:val="50 м"/>
        </w:smartTagPr>
        <w:r w:rsidRPr="00354EC5">
          <w:rPr>
            <w:sz w:val="18"/>
            <w:szCs w:val="18"/>
            <w:lang w:val="x-none" w:eastAsia="x-none"/>
          </w:rPr>
          <w:t>50 м</w:t>
        </w:r>
      </w:smartTag>
      <w:r w:rsidRPr="00354EC5">
        <w:rPr>
          <w:sz w:val="18"/>
          <w:szCs w:val="18"/>
          <w:lang w:val="x-none" w:eastAsia="x-none"/>
        </w:rPr>
        <w:t>.</w:t>
      </w:r>
    </w:p>
    <w:p w:rsidR="005A5E1F" w:rsidRPr="00354EC5" w:rsidRDefault="005A5E1F" w:rsidP="005A5E1F">
      <w:pPr>
        <w:ind w:firstLine="567"/>
        <w:jc w:val="both"/>
        <w:rPr>
          <w:b/>
          <w:sz w:val="18"/>
          <w:szCs w:val="18"/>
        </w:rPr>
      </w:pPr>
      <w:r w:rsidRPr="00354EC5">
        <w:rPr>
          <w:b/>
          <w:sz w:val="18"/>
          <w:szCs w:val="18"/>
        </w:rPr>
        <w:t>8. РАСЧЕТНЫЕ ПОКАЗАТЕЛИ ОБЕСПЕЧЕННОСТИ И ИНТЕНСИВНОСТИ ИАСПОЛЬЗОВАНИЯ СООРУЖЕНИЙ ДЛЯ ХРАНЕНИЯ И ОБСЛУЖИВАНИЯ ТРАНСПОРТНЫХ СРЕДСТВ</w:t>
      </w:r>
    </w:p>
    <w:p w:rsidR="005A5E1F" w:rsidRPr="00354EC5" w:rsidRDefault="005A5E1F" w:rsidP="005A5E1F">
      <w:pPr>
        <w:ind w:firstLine="567"/>
        <w:jc w:val="both"/>
        <w:rPr>
          <w:sz w:val="18"/>
          <w:szCs w:val="18"/>
        </w:rPr>
      </w:pPr>
    </w:p>
    <w:p w:rsidR="005A5E1F" w:rsidRPr="00354EC5" w:rsidRDefault="005A5E1F" w:rsidP="005A5E1F">
      <w:pPr>
        <w:ind w:firstLine="567"/>
        <w:jc w:val="both"/>
        <w:rPr>
          <w:b/>
          <w:sz w:val="18"/>
          <w:szCs w:val="18"/>
        </w:rPr>
      </w:pPr>
      <w:r w:rsidRPr="00354EC5">
        <w:rPr>
          <w:b/>
          <w:sz w:val="18"/>
          <w:szCs w:val="18"/>
        </w:rPr>
        <w:t>8.1. Сооружения и устройства для хранения, парковки и обслуживания транспортных средств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8.1.1. В сельском поселении должны быть предусмотрены территории для постоянного хранения, временного хранения (парковки) и технического обслуживания легковых автомобилей всех категорий, исходя из уровня насыщения легковыми автомобилями в соответствии с разделом 7 настоящих нормативов</w:t>
      </w:r>
    </w:p>
    <w:p w:rsidR="005A5E1F" w:rsidRPr="00354EC5" w:rsidRDefault="005A5E1F" w:rsidP="005A5E1F">
      <w:pPr>
        <w:ind w:firstLine="567"/>
        <w:jc w:val="both"/>
        <w:rPr>
          <w:sz w:val="18"/>
          <w:szCs w:val="18"/>
        </w:rPr>
      </w:pPr>
      <w:r w:rsidRPr="00354EC5">
        <w:rPr>
          <w:sz w:val="18"/>
          <w:szCs w:val="18"/>
        </w:rPr>
        <w:t>8.1.2. Сооружения для хранения, парковки и обслуживания легковых автомобилей (далее -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8.1.3. 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8.1.4. Требуемое количество машино-мест в местах организованного хранения автотранспортных средств следует определять из расчета на 1000 жителей: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хранения легковых автомобилей в частной собственности - 195 - 243 - на I период расчетного срока и 295 - 343 - на II период расчетного срока;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-для хранения легковых автомобилей ведомственной принадлежности - 2;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-для таксомоторного парка - 3.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8.1.5.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мотоциклы и мотороллеры с колясками, мотоколяски - 0,5;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мотоциклы и мотороллеры без колясок - 0,25;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мопеды и велосипеды - 0,1.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8.1.6. Сооружения для хранения легковых автомобилей населения следует проектировать в радиусе доступности 250 - 300 м от мест жительства автовладельцев, но не более чем в 800 м; на территориях коттеджной застройки не более чем в 200 м. Допускается увеличивать дальность подходов к сооружениям хранения легковых автомобилей для жителей кварталов с сохраняемой застройкой до 1500 м. </w:t>
      </w:r>
    </w:p>
    <w:p w:rsidR="005A5E1F" w:rsidRPr="00354EC5" w:rsidRDefault="005A5E1F" w:rsidP="005A5E1F">
      <w:pPr>
        <w:ind w:firstLine="567"/>
        <w:jc w:val="both"/>
        <w:rPr>
          <w:sz w:val="18"/>
          <w:szCs w:val="18"/>
        </w:rPr>
      </w:pPr>
      <w:r w:rsidRPr="00354EC5">
        <w:rPr>
          <w:sz w:val="18"/>
          <w:szCs w:val="18"/>
        </w:rPr>
        <w:t>8.1.7. Удельный показатель территории, требуемой под сооружения для хранения легковых автомобилей на I период расчетного срока (2010 г.), следует принимать 3 кв. м/чел., на II период расчетного срока (2020 г.) - 5 кв. м/чел.</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8.1.8. 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8.1.9. 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 на уровне земли.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8.1.10. Подземные автостоянки допускается размещать также на незастроенной территории (под проездами, улицами, площадями, скверами, газонами и др.).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8.1.11. Сооружения для хранения легковых автомобилей всех категорий следует проектировать: </w:t>
      </w:r>
    </w:p>
    <w:p w:rsidR="005A5E1F" w:rsidRPr="00354EC5" w:rsidRDefault="005A5E1F" w:rsidP="005A5E1F">
      <w:pPr>
        <w:ind w:firstLine="567"/>
        <w:jc w:val="both"/>
        <w:rPr>
          <w:sz w:val="18"/>
          <w:szCs w:val="18"/>
        </w:rPr>
      </w:pPr>
      <w:r w:rsidRPr="00354EC5">
        <w:rPr>
          <w:sz w:val="18"/>
          <w:szCs w:val="18"/>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 - надземные и подземные;</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 территориях жилых районов и микрорайонов (кварталов), в том числе в пределах улиц и дорог, граничащих с жилыми районами и микрорайонами (кварталами) - надземные.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8.1.12. Автостоянки (открытые площадки) для хранения легковых автомобилей, принадлежащих постоянному населению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8.1.13. Наземные автостоянки вместимостью более 500 машино-мест следует размещать на территориях производственных и коммунально-складских зон и территориях санитарно – защитных зон. </w:t>
      </w:r>
    </w:p>
    <w:p w:rsidR="005A5E1F" w:rsidRPr="00354EC5" w:rsidRDefault="005A5E1F" w:rsidP="005A5E1F">
      <w:pPr>
        <w:ind w:firstLine="567"/>
        <w:jc w:val="both"/>
        <w:rPr>
          <w:sz w:val="18"/>
          <w:szCs w:val="18"/>
        </w:rPr>
      </w:pPr>
      <w:r w:rsidRPr="00354EC5">
        <w:rPr>
          <w:sz w:val="18"/>
          <w:szCs w:val="18"/>
        </w:rPr>
        <w:t>8.1.14. Открытые автостоянки для хранения легковых автомобилей вместимостью более 300 машино-мест следует размещать вне жилых районов на производственной территории на расстоянии не менее 50 м от жилых зданий.</w:t>
      </w:r>
    </w:p>
    <w:p w:rsidR="005A5E1F" w:rsidRPr="00354EC5" w:rsidRDefault="005A5E1F" w:rsidP="005A5E1F">
      <w:pPr>
        <w:ind w:firstLine="567"/>
        <w:jc w:val="both"/>
        <w:rPr>
          <w:sz w:val="18"/>
          <w:szCs w:val="18"/>
        </w:rPr>
      </w:pPr>
      <w:r w:rsidRPr="00354EC5">
        <w:rPr>
          <w:sz w:val="18"/>
          <w:szCs w:val="18"/>
        </w:rPr>
        <w:t>8.1.15. Автостоянки для хранения легковых автомобилей вместимостью до 300 машино-мест допускается размещать в жилых районах, микрорайонах (кварталах) при условии соблюдения расстояний от автостоянок до объектов, указанных в таблице 66 раздела 8 настоящих нормативов.</w:t>
      </w:r>
    </w:p>
    <w:p w:rsidR="005A5E1F" w:rsidRPr="00354EC5" w:rsidRDefault="005A5E1F" w:rsidP="005A5E1F">
      <w:pPr>
        <w:ind w:firstLine="567"/>
        <w:jc w:val="both"/>
        <w:rPr>
          <w:sz w:val="18"/>
          <w:szCs w:val="18"/>
        </w:rPr>
      </w:pPr>
      <w:r w:rsidRPr="00354EC5">
        <w:rPr>
          <w:sz w:val="18"/>
          <w:szCs w:val="18"/>
        </w:rPr>
        <w:t>8.1.16. Расстояние от въезда-выезда и вентиляционных шахт подземных, полуподземных и обвалованных автостоянок до территорий детских, образовательных, лечебно-профилактических учреждений, фасадов жилых зданий, площадок отдыха и др. должно быть не менее 15 метров.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8.1.17. Вентиляционные выбросы от подземных автостоянок, расположенных под жилыми и общественными зданиями, должны быть организованы на 1,5 м выше конька крыши самой высокой части здания. </w:t>
      </w:r>
    </w:p>
    <w:p w:rsidR="005A5E1F" w:rsidRPr="00354EC5" w:rsidRDefault="005A5E1F" w:rsidP="005A5E1F">
      <w:pPr>
        <w:ind w:firstLine="567"/>
        <w:jc w:val="both"/>
        <w:rPr>
          <w:sz w:val="18"/>
          <w:szCs w:val="18"/>
        </w:rPr>
      </w:pPr>
      <w:r w:rsidRPr="00354EC5">
        <w:rPr>
          <w:sz w:val="18"/>
          <w:szCs w:val="18"/>
        </w:rPr>
        <w:t>8.1.18. 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5A5E1F" w:rsidRPr="00354EC5" w:rsidRDefault="005A5E1F" w:rsidP="005A5E1F">
      <w:pPr>
        <w:ind w:firstLine="567"/>
        <w:jc w:val="both"/>
        <w:rPr>
          <w:sz w:val="18"/>
          <w:szCs w:val="18"/>
        </w:rPr>
      </w:pPr>
      <w:r w:rsidRPr="00354EC5">
        <w:rPr>
          <w:sz w:val="18"/>
          <w:szCs w:val="18"/>
        </w:rPr>
        <w:t>8.1.19. 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здания. Число мест устанавливается органами местного самоуправления.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8.1.20. Выезды-въезды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и, как исключение, - на магистральные улицы.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8.1.21. Выезды-въезды из автостоянок вместимостью свыше 100 машино-мест,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8.1.22. Подъезды к автостоянкам не должны пересекать основные пешеходные пути, должны быть изолированы от площадок для отдыха, игровых и спортивных площадок.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8.1.23. Наименьшие расстояния до въездов в автостоянки и выездов из них следует принимать: от перекрестков магистральных улиц - 50 м, улиц местного значения - 20 м, от остановочных пунктов общественного пассажирского транспорта - 30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8.1.24. 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образовательных учреждений и лечебных учреждений не менее чем на 15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8.1.25. Расстояние от проездов автотранспорта из автостоянок всех типов до нормируемых объектов должно быть не менее 7 метров.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8.1.26. От наземных автостоянок устанавливается санитарный разрыв с озеленением территории, прилегающей в соответствии с требованиями таблицы 66.</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8.1.27. В пределах жилых территорий и на придомовых территориях следует предусматривать открытые площадки (гостевые автостоянки) для парковки легковых автомобилей посетителей из расчета 40 машино-мест на 1000 жителей, удаленные от подъездов обслуживаемых жилых зданий не более чем на 200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8.1.28. Минимальные противопожарные расстояния от зданий до открытых гостевых автостоянок принимаются по таблице 66.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8.1.29. Для временного хранения автотранспорта жителей, а также граждан, работающих впомещениях общественного назначения, встроенных в жилые здания, и посетителей данных помещений рекомендуется размещать подземные встроенные и пристроенные автостоянки.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8.1.30. 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8.1.31. Открытые автостоянки для временного хранения (парковки) легковых автомобилей следует предусматривать из расчета не менее чем для 70% расчетного парка индивидуальных легковых автомобилей, в том числе, %: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жилые районы - 30;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производственные зоны – 10;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общегородские центры- 15;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зоны массового кратковременного отдыха: 15. </w:t>
      </w:r>
    </w:p>
    <w:p w:rsidR="005A5E1F" w:rsidRPr="00354EC5" w:rsidRDefault="005A5E1F" w:rsidP="005A5E1F">
      <w:pPr>
        <w:ind w:firstLine="567"/>
        <w:jc w:val="both"/>
        <w:rPr>
          <w:sz w:val="18"/>
          <w:szCs w:val="18"/>
        </w:rPr>
      </w:pPr>
      <w:r w:rsidRPr="00354EC5">
        <w:rPr>
          <w:sz w:val="18"/>
          <w:szCs w:val="18"/>
        </w:rPr>
        <w:t>8.1.32. На придомовой территории допускается размещение открытых автостоянок для временного хранения автомобилей вместимостью до 50 машино-мест и закрытых автостоянок со сплошным стеновым ограждением для постоянного и временного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w:t>
      </w:r>
    </w:p>
    <w:p w:rsidR="005A5E1F" w:rsidRPr="00354EC5" w:rsidRDefault="005A5E1F" w:rsidP="005A5E1F">
      <w:pPr>
        <w:ind w:firstLine="567"/>
        <w:jc w:val="both"/>
        <w:rPr>
          <w:sz w:val="18"/>
          <w:szCs w:val="18"/>
        </w:rPr>
      </w:pPr>
      <w:r w:rsidRPr="00354EC5">
        <w:rPr>
          <w:sz w:val="18"/>
          <w:szCs w:val="18"/>
        </w:rPr>
        <w:t>8.1.33. Открытые наземные автостоянки проектируются в виде дополнительных полос на проезжей части и в пределах разделительных полос. Специальные полосы для стоянки автомобилей могут устраиваться вдоль борта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8.1.34. 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8.1.35. Территория автостоянки должна располагаться вне транспортных и пешеходных путей для обеспечения безопасного подхода пешеходов.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8.1.36. Ширина проездов на автостоянке при двухстороннем движении должна быть не менее 6 м, при одностороннем - не менее 3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8.1.37. 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 равной 25 кв.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8.1.38. Въезды и выезды с открытых автостоянок должны располагаться не ближе 35 м от перекрестка и не ближе 30 м от остановочного пункта наземного пассажирского транспорта. </w:t>
      </w:r>
    </w:p>
    <w:p w:rsidR="005A5E1F" w:rsidRPr="00354EC5" w:rsidRDefault="005A5E1F" w:rsidP="005A5E1F">
      <w:pPr>
        <w:ind w:firstLine="567"/>
        <w:jc w:val="both"/>
        <w:rPr>
          <w:sz w:val="18"/>
          <w:szCs w:val="18"/>
        </w:rPr>
      </w:pPr>
      <w:r w:rsidRPr="00354EC5">
        <w:rPr>
          <w:sz w:val="18"/>
          <w:szCs w:val="18"/>
        </w:rPr>
        <w:t>8.1.39. Расстояние пешеходных подходов от автостоянок для парковки легковых автомобилей следует принимать, м, не более:</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входов в жилые здания - 100;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пассажирских помещений вокзалов, входов в места крупных учреждений торговли и общественного питания - 150;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прочих учреждений и предприятий обслуживания населения и административных зданий - 250; </w:t>
      </w:r>
    </w:p>
    <w:p w:rsidR="005A5E1F" w:rsidRPr="00354EC5" w:rsidRDefault="005A5E1F" w:rsidP="005A5E1F">
      <w:pPr>
        <w:ind w:firstLine="567"/>
        <w:jc w:val="both"/>
        <w:rPr>
          <w:sz w:val="18"/>
          <w:szCs w:val="18"/>
        </w:rPr>
      </w:pPr>
      <w:r w:rsidRPr="00354EC5">
        <w:rPr>
          <w:sz w:val="18"/>
          <w:szCs w:val="18"/>
        </w:rPr>
        <w:t>- до входов в парки, на выставки и стадионы - 400.</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8.1.40. На промышленных предприятиях допускается предусматривать стоянки автотранспортных средств при использовании для перевозок грузов транспорта общего пользования и удалении автобаз от предприятий на расстояние более 5 км.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8.1.41. Для хранения грузовых автомобилей следует предусматривать открытые площадки в соответствии с требованиями СНиП 2.05.07-91*.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8.1.42. 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эксплуатации на линии, а также автобусов и грузовых автомобилей, оборудованных для перевозки людей.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8.1.43. В остальных случаях устройство закрытых автостоянок должно быть обосновано технико-экономическими расчетами. </w:t>
      </w:r>
    </w:p>
    <w:p w:rsidR="005A5E1F" w:rsidRPr="00354EC5" w:rsidRDefault="005A5E1F" w:rsidP="005A5E1F">
      <w:pPr>
        <w:ind w:firstLine="567"/>
        <w:jc w:val="both"/>
        <w:rPr>
          <w:sz w:val="18"/>
          <w:szCs w:val="18"/>
        </w:rPr>
      </w:pPr>
      <w:r w:rsidRPr="00354EC5">
        <w:rPr>
          <w:sz w:val="18"/>
          <w:szCs w:val="18"/>
        </w:rPr>
        <w:t>8.1.44. Станции технического обслуживания автомобилей следует проектировать из расчета один пост на 200 легковых автомобилей.</w:t>
      </w:r>
    </w:p>
    <w:p w:rsidR="005A5E1F" w:rsidRPr="00354EC5" w:rsidRDefault="005A5E1F" w:rsidP="005A5E1F">
      <w:pPr>
        <w:ind w:firstLine="567"/>
        <w:jc w:val="both"/>
        <w:rPr>
          <w:sz w:val="18"/>
          <w:szCs w:val="18"/>
        </w:rPr>
      </w:pPr>
      <w:r w:rsidRPr="00354EC5">
        <w:rPr>
          <w:sz w:val="18"/>
          <w:szCs w:val="18"/>
        </w:rPr>
        <w:t>8.1.45.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требованиями СанПиН 2.2.1/2.1.1.1200-03.</w:t>
      </w:r>
    </w:p>
    <w:p w:rsidR="005A5E1F" w:rsidRPr="00354EC5" w:rsidRDefault="005A5E1F" w:rsidP="005A5E1F">
      <w:pPr>
        <w:ind w:firstLine="567"/>
        <w:jc w:val="both"/>
        <w:rPr>
          <w:sz w:val="18"/>
          <w:szCs w:val="18"/>
        </w:rPr>
      </w:pPr>
      <w:r w:rsidRPr="00354EC5">
        <w:rPr>
          <w:sz w:val="18"/>
          <w:szCs w:val="18"/>
        </w:rPr>
        <w:t>8.1.46. Автозаправочные станции (далее - АЗС) следует проектировать из расчета - одна топливораздаточная колонка на 1200 легковых автомобилей.</w:t>
      </w:r>
    </w:p>
    <w:p w:rsidR="005A5E1F" w:rsidRPr="00354EC5" w:rsidRDefault="005A5E1F" w:rsidP="005A5E1F">
      <w:pPr>
        <w:ind w:firstLine="567"/>
        <w:jc w:val="both"/>
        <w:rPr>
          <w:sz w:val="18"/>
          <w:szCs w:val="18"/>
        </w:rPr>
      </w:pPr>
      <w:r w:rsidRPr="00354EC5">
        <w:rPr>
          <w:sz w:val="18"/>
          <w:szCs w:val="18"/>
        </w:rPr>
        <w:t>8.1.47. Расстояния от АЗС до других объектов следует принимать в соответствии с требованиями раздела 14 СанПиН 2.2.1/2.1.1.1200-03 настоящих нормативов.</w:t>
      </w:r>
    </w:p>
    <w:p w:rsidR="005A5E1F" w:rsidRPr="00354EC5" w:rsidRDefault="005A5E1F" w:rsidP="005A5E1F">
      <w:pPr>
        <w:ind w:firstLine="567"/>
        <w:jc w:val="both"/>
        <w:rPr>
          <w:b/>
          <w:sz w:val="18"/>
          <w:szCs w:val="18"/>
        </w:rPr>
      </w:pPr>
      <w:r w:rsidRPr="00354EC5">
        <w:rPr>
          <w:b/>
          <w:sz w:val="18"/>
          <w:szCs w:val="18"/>
        </w:rPr>
        <w:t>8.2. Расчетные показатели.</w:t>
      </w:r>
    </w:p>
    <w:p w:rsidR="005A5E1F" w:rsidRPr="00354EC5" w:rsidRDefault="005A5E1F" w:rsidP="005A5E1F">
      <w:pPr>
        <w:ind w:firstLine="567"/>
        <w:jc w:val="both"/>
        <w:rPr>
          <w:sz w:val="18"/>
          <w:szCs w:val="18"/>
        </w:rPr>
      </w:pPr>
      <w:r w:rsidRPr="00354EC5">
        <w:rPr>
          <w:sz w:val="18"/>
          <w:szCs w:val="18"/>
        </w:rPr>
        <w:t>8.2.1. Норма обеспеченности местами постоянного хранения индивидуального  автотранспорта (% машино-мест от расчетного числа индивид.транспорта) – 90%.</w:t>
      </w:r>
    </w:p>
    <w:p w:rsidR="005A5E1F" w:rsidRPr="00354EC5" w:rsidRDefault="005A5E1F" w:rsidP="005A5E1F">
      <w:pPr>
        <w:ind w:firstLine="567"/>
        <w:jc w:val="both"/>
        <w:rPr>
          <w:sz w:val="18"/>
          <w:szCs w:val="18"/>
        </w:rPr>
      </w:pPr>
      <w:r w:rsidRPr="00354EC5">
        <w:rPr>
          <w:sz w:val="18"/>
          <w:szCs w:val="18"/>
        </w:rPr>
        <w:lastRenderedPageBreak/>
        <w:t>8.2.2. Расстояние от мест постоянного хранения индивидуального автотранспорта до жилой застройки (не более) – 800 м, а в районах реконструкции – не более 1500 м.</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lang w:eastAsia="en-US"/>
        </w:rPr>
        <w:t>8.2.2. Нормы обеспеченности местами парковки для учреждений и предприятий обслуживания</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lang w:eastAsia="en-US"/>
        </w:rPr>
        <w:t>Таблица 54</w:t>
      </w:r>
    </w:p>
    <w:tbl>
      <w:tblPr>
        <w:tblW w:w="5000" w:type="pct"/>
        <w:tblLook w:val="0000" w:firstRow="0" w:lastRow="0" w:firstColumn="0" w:lastColumn="0" w:noHBand="0" w:noVBand="0"/>
      </w:tblPr>
      <w:tblGrid>
        <w:gridCol w:w="4360"/>
        <w:gridCol w:w="3540"/>
        <w:gridCol w:w="1445"/>
      </w:tblGrid>
      <w:tr w:rsidR="005A5E1F" w:rsidRPr="00354EC5" w:rsidTr="00A20DEC">
        <w:trPr>
          <w:trHeight w:val="355"/>
        </w:trPr>
        <w:tc>
          <w:tcPr>
            <w:tcW w:w="233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Учреждений и предприятий обслуживания</w:t>
            </w:r>
          </w:p>
        </w:tc>
        <w:tc>
          <w:tcPr>
            <w:tcW w:w="189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Единица измерения </w:t>
            </w:r>
          </w:p>
        </w:tc>
        <w:tc>
          <w:tcPr>
            <w:tcW w:w="7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Норма обеспеченности</w:t>
            </w:r>
          </w:p>
        </w:tc>
      </w:tr>
      <w:tr w:rsidR="005A5E1F" w:rsidRPr="00354EC5" w:rsidTr="00A20DEC">
        <w:tc>
          <w:tcPr>
            <w:tcW w:w="233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Учреждения управления, кредитно-финансовые и юридические учреждения </w:t>
            </w:r>
          </w:p>
        </w:tc>
        <w:tc>
          <w:tcPr>
            <w:tcW w:w="189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кол.мест парковки </w:t>
            </w:r>
          </w:p>
          <w:p w:rsidR="005A5E1F" w:rsidRPr="00354EC5" w:rsidRDefault="005A5E1F" w:rsidP="00A20DEC">
            <w:pPr>
              <w:snapToGrid w:val="0"/>
              <w:jc w:val="both"/>
              <w:rPr>
                <w:sz w:val="18"/>
                <w:szCs w:val="18"/>
              </w:rPr>
            </w:pPr>
            <w:r w:rsidRPr="00354EC5">
              <w:rPr>
                <w:sz w:val="18"/>
                <w:szCs w:val="18"/>
              </w:rPr>
              <w:t>на 100 работников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20</w:t>
            </w:r>
          </w:p>
        </w:tc>
      </w:tr>
      <w:tr w:rsidR="005A5E1F" w:rsidRPr="00354EC5" w:rsidTr="00A20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33" w:type="pct"/>
            <w:vAlign w:val="center"/>
          </w:tcPr>
          <w:p w:rsidR="005A5E1F" w:rsidRPr="00354EC5" w:rsidRDefault="005A5E1F" w:rsidP="00A20DEC">
            <w:pPr>
              <w:snapToGrid w:val="0"/>
              <w:ind w:right="-108"/>
              <w:jc w:val="both"/>
              <w:rPr>
                <w:sz w:val="18"/>
                <w:szCs w:val="18"/>
              </w:rPr>
            </w:pPr>
            <w:r w:rsidRPr="00354EC5">
              <w:rPr>
                <w:sz w:val="18"/>
                <w:szCs w:val="18"/>
              </w:rPr>
              <w:t>Промышленные и коммунально-складские объекты</w:t>
            </w:r>
          </w:p>
        </w:tc>
        <w:tc>
          <w:tcPr>
            <w:tcW w:w="1894" w:type="pct"/>
            <w:vAlign w:val="center"/>
          </w:tcPr>
          <w:p w:rsidR="005A5E1F" w:rsidRPr="00354EC5" w:rsidRDefault="005A5E1F" w:rsidP="00A20DEC">
            <w:pPr>
              <w:snapToGrid w:val="0"/>
              <w:jc w:val="both"/>
              <w:rPr>
                <w:sz w:val="18"/>
                <w:szCs w:val="18"/>
              </w:rPr>
            </w:pPr>
            <w:r w:rsidRPr="00354EC5">
              <w:rPr>
                <w:sz w:val="18"/>
                <w:szCs w:val="18"/>
              </w:rPr>
              <w:t xml:space="preserve">кол.мест парковки </w:t>
            </w:r>
          </w:p>
          <w:p w:rsidR="005A5E1F" w:rsidRPr="00354EC5" w:rsidRDefault="005A5E1F" w:rsidP="00A20DEC">
            <w:pPr>
              <w:snapToGrid w:val="0"/>
              <w:jc w:val="both"/>
              <w:rPr>
                <w:sz w:val="18"/>
                <w:szCs w:val="18"/>
              </w:rPr>
            </w:pPr>
            <w:r w:rsidRPr="00354EC5">
              <w:rPr>
                <w:sz w:val="18"/>
                <w:szCs w:val="18"/>
              </w:rPr>
              <w:t>на 100 работников</w:t>
            </w:r>
          </w:p>
        </w:tc>
        <w:tc>
          <w:tcPr>
            <w:tcW w:w="773" w:type="pct"/>
            <w:vAlign w:val="center"/>
          </w:tcPr>
          <w:p w:rsidR="005A5E1F" w:rsidRPr="00354EC5" w:rsidRDefault="005A5E1F" w:rsidP="00A20DEC">
            <w:pPr>
              <w:jc w:val="both"/>
              <w:rPr>
                <w:sz w:val="18"/>
                <w:szCs w:val="18"/>
              </w:rPr>
            </w:pPr>
            <w:r w:rsidRPr="00354EC5">
              <w:rPr>
                <w:sz w:val="18"/>
                <w:szCs w:val="18"/>
              </w:rPr>
              <w:t>10</w:t>
            </w:r>
          </w:p>
        </w:tc>
      </w:tr>
      <w:tr w:rsidR="005A5E1F" w:rsidRPr="00354EC5" w:rsidTr="00A20DEC">
        <w:tc>
          <w:tcPr>
            <w:tcW w:w="233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Стационары всех типов со вспомогательными зданиями и сооружениями</w:t>
            </w:r>
          </w:p>
        </w:tc>
        <w:tc>
          <w:tcPr>
            <w:tcW w:w="189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кол.мест парковки на 100 коек</w:t>
            </w:r>
          </w:p>
        </w:tc>
        <w:tc>
          <w:tcPr>
            <w:tcW w:w="7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10-15</w:t>
            </w:r>
          </w:p>
        </w:tc>
      </w:tr>
      <w:tr w:rsidR="005A5E1F" w:rsidRPr="00354EC5" w:rsidTr="00A20DEC">
        <w:tc>
          <w:tcPr>
            <w:tcW w:w="233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Поликлиники</w:t>
            </w:r>
          </w:p>
        </w:tc>
        <w:tc>
          <w:tcPr>
            <w:tcW w:w="189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кол.мест парковки на 100 посещений</w:t>
            </w:r>
          </w:p>
        </w:tc>
        <w:tc>
          <w:tcPr>
            <w:tcW w:w="7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10-20</w:t>
            </w:r>
          </w:p>
        </w:tc>
      </w:tr>
      <w:tr w:rsidR="005A5E1F" w:rsidRPr="00354EC5" w:rsidTr="00A20DEC">
        <w:tc>
          <w:tcPr>
            <w:tcW w:w="233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Клубы, дома культуры, кинотеатры, массовые библиотеки</w:t>
            </w:r>
          </w:p>
        </w:tc>
        <w:tc>
          <w:tcPr>
            <w:tcW w:w="189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кол.мест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10-15</w:t>
            </w:r>
          </w:p>
        </w:tc>
      </w:tr>
      <w:tr w:rsidR="005A5E1F" w:rsidRPr="00354EC5" w:rsidTr="00A20DEC">
        <w:tc>
          <w:tcPr>
            <w:tcW w:w="233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Рыночные комплексы</w:t>
            </w:r>
          </w:p>
        </w:tc>
        <w:tc>
          <w:tcPr>
            <w:tcW w:w="189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кол.мест парковки </w:t>
            </w:r>
          </w:p>
          <w:p w:rsidR="005A5E1F" w:rsidRPr="00354EC5" w:rsidRDefault="005A5E1F" w:rsidP="00A20DEC">
            <w:pPr>
              <w:jc w:val="both"/>
              <w:rPr>
                <w:sz w:val="18"/>
                <w:szCs w:val="18"/>
              </w:rPr>
            </w:pPr>
            <w:r w:rsidRPr="00354EC5">
              <w:rPr>
                <w:sz w:val="18"/>
                <w:szCs w:val="18"/>
              </w:rPr>
              <w:t>на 50 торговых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20-25</w:t>
            </w:r>
          </w:p>
        </w:tc>
      </w:tr>
      <w:tr w:rsidR="005A5E1F" w:rsidRPr="00354EC5" w:rsidTr="00A20DEC">
        <w:tc>
          <w:tcPr>
            <w:tcW w:w="233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Предприятия общественного питания</w:t>
            </w:r>
          </w:p>
        </w:tc>
        <w:tc>
          <w:tcPr>
            <w:tcW w:w="189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кол.мест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10-15</w:t>
            </w:r>
          </w:p>
        </w:tc>
      </w:tr>
      <w:tr w:rsidR="005A5E1F" w:rsidRPr="00354EC5" w:rsidTr="00A20DEC">
        <w:tc>
          <w:tcPr>
            <w:tcW w:w="233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Гостиницы </w:t>
            </w:r>
          </w:p>
        </w:tc>
        <w:tc>
          <w:tcPr>
            <w:tcW w:w="189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кол.мест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10-20</w:t>
            </w:r>
          </w:p>
        </w:tc>
      </w:tr>
      <w:tr w:rsidR="005A5E1F" w:rsidRPr="00354EC5" w:rsidTr="00A20DEC">
        <w:tc>
          <w:tcPr>
            <w:tcW w:w="233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Парки</w:t>
            </w:r>
          </w:p>
        </w:tc>
        <w:tc>
          <w:tcPr>
            <w:tcW w:w="189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кол.мест парковки </w:t>
            </w:r>
          </w:p>
          <w:p w:rsidR="005A5E1F" w:rsidRPr="00354EC5" w:rsidRDefault="005A5E1F" w:rsidP="00A20DEC">
            <w:pPr>
              <w:jc w:val="both"/>
              <w:rPr>
                <w:sz w:val="18"/>
                <w:szCs w:val="18"/>
              </w:rPr>
            </w:pPr>
            <w:r w:rsidRPr="00354EC5">
              <w:rPr>
                <w:sz w:val="18"/>
                <w:szCs w:val="18"/>
              </w:rPr>
              <w:t>на 100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5-7</w:t>
            </w:r>
          </w:p>
        </w:tc>
      </w:tr>
      <w:tr w:rsidR="005A5E1F" w:rsidRPr="00354EC5" w:rsidTr="00A20DEC">
        <w:tc>
          <w:tcPr>
            <w:tcW w:w="233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Вокзалы всех видов транспорта</w:t>
            </w:r>
          </w:p>
        </w:tc>
        <w:tc>
          <w:tcPr>
            <w:tcW w:w="189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кол.мест парковки на 100 пассаж. дальнего и местного сообщений, прибыв. в час «пик»</w:t>
            </w:r>
          </w:p>
        </w:tc>
        <w:tc>
          <w:tcPr>
            <w:tcW w:w="7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10-15</w:t>
            </w:r>
          </w:p>
        </w:tc>
      </w:tr>
      <w:tr w:rsidR="005A5E1F" w:rsidRPr="00354EC5" w:rsidTr="00A20DEC">
        <w:tc>
          <w:tcPr>
            <w:tcW w:w="233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Зоны  кратковременного отдыха (базы спортивные, рыболовные и т.п.)</w:t>
            </w:r>
          </w:p>
        </w:tc>
        <w:tc>
          <w:tcPr>
            <w:tcW w:w="189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кол.мест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10-15</w:t>
            </w:r>
          </w:p>
        </w:tc>
      </w:tr>
      <w:tr w:rsidR="005A5E1F" w:rsidRPr="00354EC5" w:rsidTr="00A20DEC">
        <w:tc>
          <w:tcPr>
            <w:tcW w:w="233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Дома и базы отдыха и санатории</w:t>
            </w:r>
          </w:p>
        </w:tc>
        <w:tc>
          <w:tcPr>
            <w:tcW w:w="189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кол.мест парковки на 100 отдыхающ. и обслуживающего персонала</w:t>
            </w:r>
          </w:p>
        </w:tc>
        <w:tc>
          <w:tcPr>
            <w:tcW w:w="7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5-10</w:t>
            </w:r>
          </w:p>
        </w:tc>
      </w:tr>
      <w:tr w:rsidR="005A5E1F" w:rsidRPr="00354EC5" w:rsidTr="00A20DEC">
        <w:tc>
          <w:tcPr>
            <w:tcW w:w="233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Береговые базы маломерного флота</w:t>
            </w:r>
          </w:p>
        </w:tc>
        <w:tc>
          <w:tcPr>
            <w:tcW w:w="189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кол.мест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10-15</w:t>
            </w:r>
          </w:p>
        </w:tc>
      </w:tr>
      <w:tr w:rsidR="005A5E1F" w:rsidRPr="00354EC5" w:rsidTr="00A20DEC">
        <w:tc>
          <w:tcPr>
            <w:tcW w:w="233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Садоводческие и огороднические объединения</w:t>
            </w:r>
          </w:p>
        </w:tc>
        <w:tc>
          <w:tcPr>
            <w:tcW w:w="189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кол.мест парковки на 10 участков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10</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u w:val="single"/>
          <w:lang w:eastAsia="en-US"/>
        </w:rPr>
        <w:t>Примечания</w:t>
      </w:r>
      <w:r w:rsidRPr="00354EC5">
        <w:rPr>
          <w:rFonts w:eastAsia="Calibri"/>
          <w:color w:val="000000"/>
          <w:sz w:val="18"/>
          <w:szCs w:val="18"/>
          <w:lang w:eastAsia="en-US"/>
        </w:rPr>
        <w:t xml:space="preserve">: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 Приобъектные стоянки дошкольных образовательных учреждений и школ проектируются вне территории указанных учреждений на расстоянии от границ участка в соответствии с требованиями таблицы 93 Нормативов исходя из количества машино-мест.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 При проектировании стоянок для обслуживания группы объектов с различным режимом суточного функционирования допускается снижение расчетного числа машино-мест по каждому объекту в отдельности на 10 - 15%.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 Длина пешеходных подходов от стоянок для временного хранения легковых автомобилей до объектов в зонах массового отдыха не должна превышать 1000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 В городских округах и поселениях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p>
    <w:p w:rsidR="005A5E1F" w:rsidRPr="00354EC5" w:rsidRDefault="005A5E1F" w:rsidP="005A5E1F">
      <w:pPr>
        <w:ind w:right="-143" w:firstLine="567"/>
        <w:jc w:val="both"/>
        <w:rPr>
          <w:sz w:val="18"/>
          <w:szCs w:val="18"/>
        </w:rPr>
      </w:pPr>
      <w:r w:rsidRPr="00354EC5">
        <w:rPr>
          <w:sz w:val="18"/>
          <w:szCs w:val="18"/>
        </w:rPr>
        <w:t>5. Число машино-мест следует принимать при уровнях автомобилизации, определенных на расчетный срок.</w:t>
      </w:r>
    </w:p>
    <w:p w:rsidR="005A5E1F" w:rsidRPr="00354EC5" w:rsidRDefault="005A5E1F" w:rsidP="005A5E1F">
      <w:pPr>
        <w:suppressAutoHyphens/>
        <w:ind w:firstLine="567"/>
        <w:jc w:val="both"/>
        <w:rPr>
          <w:sz w:val="18"/>
          <w:szCs w:val="18"/>
          <w:lang w:eastAsia="ar-SA"/>
        </w:rPr>
      </w:pPr>
      <w:r w:rsidRPr="00354EC5">
        <w:rPr>
          <w:sz w:val="18"/>
          <w:szCs w:val="18"/>
          <w:lang w:eastAsia="ar-SA"/>
        </w:rPr>
        <w:t>8.2.4. Расстояние пешеходных подходов от стоянок для временного хранения легковых автомобилей следует принимать, не более:</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 до входов в жилые дома - </w:t>
      </w:r>
      <w:smartTag w:uri="urn:schemas-microsoft-com:office:smarttags" w:element="metricconverter">
        <w:smartTagPr>
          <w:attr w:name="ProductID" w:val="100 м"/>
        </w:smartTagPr>
        <w:r w:rsidRPr="00354EC5">
          <w:rPr>
            <w:sz w:val="18"/>
            <w:szCs w:val="18"/>
            <w:lang w:eastAsia="ar-SA"/>
          </w:rPr>
          <w:t>100 м</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 до пассажирских помещений вокзалов, входов в места крупных учреждений торговли и общественного питания - </w:t>
      </w:r>
      <w:smartTag w:uri="urn:schemas-microsoft-com:office:smarttags" w:element="metricconverter">
        <w:smartTagPr>
          <w:attr w:name="ProductID" w:val="150 м"/>
        </w:smartTagPr>
        <w:r w:rsidRPr="00354EC5">
          <w:rPr>
            <w:sz w:val="18"/>
            <w:szCs w:val="18"/>
            <w:lang w:eastAsia="ar-SA"/>
          </w:rPr>
          <w:t>150 м</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-до прочих учреждений и предприятий обслуживания населения и административных зданий - </w:t>
      </w:r>
      <w:smartTag w:uri="urn:schemas-microsoft-com:office:smarttags" w:element="metricconverter">
        <w:smartTagPr>
          <w:attr w:name="ProductID" w:val="250 м"/>
        </w:smartTagPr>
        <w:r w:rsidRPr="00354EC5">
          <w:rPr>
            <w:sz w:val="18"/>
            <w:szCs w:val="18"/>
            <w:lang w:eastAsia="ar-SA"/>
          </w:rPr>
          <w:t>250 м</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 до входов в парки, на выставки и стадионы - </w:t>
      </w:r>
      <w:smartTag w:uri="urn:schemas-microsoft-com:office:smarttags" w:element="metricconverter">
        <w:smartTagPr>
          <w:attr w:name="ProductID" w:val="400 м"/>
        </w:smartTagPr>
        <w:r w:rsidRPr="00354EC5">
          <w:rPr>
            <w:sz w:val="18"/>
            <w:szCs w:val="18"/>
            <w:lang w:eastAsia="ar-SA"/>
          </w:rPr>
          <w:t>400 м</w:t>
        </w:r>
      </w:smartTag>
      <w:r w:rsidRPr="00354EC5">
        <w:rPr>
          <w:sz w:val="18"/>
          <w:szCs w:val="18"/>
          <w:lang w:eastAsia="ar-SA"/>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8.2.5. 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55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6"/>
        <w:gridCol w:w="1510"/>
        <w:gridCol w:w="1691"/>
        <w:gridCol w:w="2118"/>
      </w:tblGrid>
      <w:tr w:rsidR="005A5E1F" w:rsidRPr="00354EC5" w:rsidTr="00A20DEC">
        <w:tc>
          <w:tcPr>
            <w:tcW w:w="2154" w:type="pct"/>
            <w:vMerge w:val="restart"/>
            <w:shd w:val="clear" w:color="auto" w:fill="auto"/>
            <w:vAlign w:val="center"/>
          </w:tcPr>
          <w:p w:rsidR="005A5E1F" w:rsidRPr="00354EC5" w:rsidRDefault="005A5E1F" w:rsidP="00A20DEC">
            <w:pPr>
              <w:jc w:val="both"/>
              <w:rPr>
                <w:sz w:val="18"/>
                <w:szCs w:val="18"/>
              </w:rPr>
            </w:pPr>
            <w:r w:rsidRPr="00354EC5">
              <w:rPr>
                <w:sz w:val="18"/>
                <w:szCs w:val="18"/>
              </w:rPr>
              <w:t>Здания, участки</w:t>
            </w:r>
          </w:p>
        </w:tc>
        <w:tc>
          <w:tcPr>
            <w:tcW w:w="2846" w:type="pct"/>
            <w:gridSpan w:val="3"/>
          </w:tcPr>
          <w:p w:rsidR="005A5E1F" w:rsidRPr="00354EC5" w:rsidRDefault="005A5E1F" w:rsidP="00A20DEC">
            <w:pPr>
              <w:jc w:val="both"/>
              <w:rPr>
                <w:sz w:val="18"/>
                <w:szCs w:val="18"/>
              </w:rPr>
            </w:pPr>
            <w:r w:rsidRPr="00354EC5">
              <w:rPr>
                <w:sz w:val="18"/>
                <w:szCs w:val="18"/>
              </w:rPr>
              <w:t>Расстояние, м от гаражных сооружений и открытых стоянок при числе автомобилей</w:t>
            </w:r>
          </w:p>
        </w:tc>
      </w:tr>
      <w:tr w:rsidR="005A5E1F" w:rsidRPr="00354EC5" w:rsidTr="00A20DEC">
        <w:tc>
          <w:tcPr>
            <w:tcW w:w="2154" w:type="pct"/>
            <w:vMerge/>
            <w:shd w:val="clear" w:color="auto" w:fill="auto"/>
          </w:tcPr>
          <w:p w:rsidR="005A5E1F" w:rsidRPr="00354EC5" w:rsidRDefault="005A5E1F" w:rsidP="00A20DEC">
            <w:pPr>
              <w:jc w:val="both"/>
              <w:rPr>
                <w:sz w:val="18"/>
                <w:szCs w:val="18"/>
              </w:rPr>
            </w:pPr>
          </w:p>
        </w:tc>
        <w:tc>
          <w:tcPr>
            <w:tcW w:w="808" w:type="pct"/>
          </w:tcPr>
          <w:p w:rsidR="005A5E1F" w:rsidRPr="00354EC5" w:rsidRDefault="005A5E1F" w:rsidP="00A20DEC">
            <w:pPr>
              <w:jc w:val="both"/>
              <w:rPr>
                <w:sz w:val="18"/>
                <w:szCs w:val="18"/>
              </w:rPr>
            </w:pPr>
            <w:r w:rsidRPr="00354EC5">
              <w:rPr>
                <w:sz w:val="18"/>
                <w:szCs w:val="18"/>
              </w:rPr>
              <w:t>10 и менее</w:t>
            </w:r>
          </w:p>
        </w:tc>
        <w:tc>
          <w:tcPr>
            <w:tcW w:w="905" w:type="pct"/>
          </w:tcPr>
          <w:p w:rsidR="005A5E1F" w:rsidRPr="00354EC5" w:rsidRDefault="005A5E1F" w:rsidP="00A20DEC">
            <w:pPr>
              <w:jc w:val="both"/>
              <w:rPr>
                <w:sz w:val="18"/>
                <w:szCs w:val="18"/>
              </w:rPr>
            </w:pPr>
            <w:r w:rsidRPr="00354EC5">
              <w:rPr>
                <w:sz w:val="18"/>
                <w:szCs w:val="18"/>
              </w:rPr>
              <w:t>11-50</w:t>
            </w:r>
          </w:p>
        </w:tc>
        <w:tc>
          <w:tcPr>
            <w:tcW w:w="1133" w:type="pct"/>
          </w:tcPr>
          <w:p w:rsidR="005A5E1F" w:rsidRPr="00354EC5" w:rsidRDefault="005A5E1F" w:rsidP="00A20DEC">
            <w:pPr>
              <w:jc w:val="both"/>
              <w:rPr>
                <w:sz w:val="18"/>
                <w:szCs w:val="18"/>
              </w:rPr>
            </w:pPr>
            <w:r w:rsidRPr="00354EC5">
              <w:rPr>
                <w:sz w:val="18"/>
                <w:szCs w:val="18"/>
              </w:rPr>
              <w:t>51-100</w:t>
            </w:r>
          </w:p>
        </w:tc>
      </w:tr>
      <w:tr w:rsidR="005A5E1F" w:rsidRPr="00354EC5" w:rsidTr="00A20DEC">
        <w:trPr>
          <w:trHeight w:val="379"/>
        </w:trPr>
        <w:tc>
          <w:tcPr>
            <w:tcW w:w="2154" w:type="pct"/>
            <w:shd w:val="clear" w:color="auto" w:fill="auto"/>
          </w:tcPr>
          <w:p w:rsidR="005A5E1F" w:rsidRPr="00354EC5" w:rsidRDefault="005A5E1F" w:rsidP="00A20DEC">
            <w:pPr>
              <w:jc w:val="both"/>
              <w:rPr>
                <w:sz w:val="18"/>
                <w:szCs w:val="18"/>
              </w:rPr>
            </w:pPr>
            <w:r w:rsidRPr="00354EC5">
              <w:rPr>
                <w:sz w:val="18"/>
                <w:szCs w:val="18"/>
              </w:rPr>
              <w:t xml:space="preserve">Жилые дома </w:t>
            </w:r>
          </w:p>
        </w:tc>
        <w:tc>
          <w:tcPr>
            <w:tcW w:w="808" w:type="pct"/>
            <w:vAlign w:val="center"/>
          </w:tcPr>
          <w:p w:rsidR="005A5E1F" w:rsidRPr="00354EC5" w:rsidRDefault="005A5E1F" w:rsidP="00A20DEC">
            <w:pPr>
              <w:jc w:val="both"/>
              <w:rPr>
                <w:sz w:val="18"/>
                <w:szCs w:val="18"/>
              </w:rPr>
            </w:pPr>
            <w:r w:rsidRPr="00354EC5">
              <w:rPr>
                <w:sz w:val="18"/>
                <w:szCs w:val="18"/>
              </w:rPr>
              <w:t>10**</w:t>
            </w:r>
          </w:p>
        </w:tc>
        <w:tc>
          <w:tcPr>
            <w:tcW w:w="905" w:type="pct"/>
            <w:vAlign w:val="center"/>
          </w:tcPr>
          <w:p w:rsidR="005A5E1F" w:rsidRPr="00354EC5" w:rsidRDefault="005A5E1F" w:rsidP="00A20DEC">
            <w:pPr>
              <w:jc w:val="both"/>
              <w:rPr>
                <w:sz w:val="18"/>
                <w:szCs w:val="18"/>
              </w:rPr>
            </w:pPr>
            <w:r w:rsidRPr="00354EC5">
              <w:rPr>
                <w:sz w:val="18"/>
                <w:szCs w:val="18"/>
              </w:rPr>
              <w:t>15</w:t>
            </w:r>
          </w:p>
        </w:tc>
        <w:tc>
          <w:tcPr>
            <w:tcW w:w="1133" w:type="pct"/>
            <w:vAlign w:val="center"/>
          </w:tcPr>
          <w:p w:rsidR="005A5E1F" w:rsidRPr="00354EC5" w:rsidRDefault="005A5E1F" w:rsidP="00A20DEC">
            <w:pPr>
              <w:jc w:val="both"/>
              <w:rPr>
                <w:sz w:val="18"/>
                <w:szCs w:val="18"/>
              </w:rPr>
            </w:pPr>
            <w:r w:rsidRPr="00354EC5">
              <w:rPr>
                <w:sz w:val="18"/>
                <w:szCs w:val="18"/>
              </w:rPr>
              <w:t>25</w:t>
            </w:r>
          </w:p>
        </w:tc>
      </w:tr>
      <w:tr w:rsidR="005A5E1F" w:rsidRPr="00354EC5" w:rsidTr="00A20DEC">
        <w:trPr>
          <w:trHeight w:val="411"/>
        </w:trPr>
        <w:tc>
          <w:tcPr>
            <w:tcW w:w="2154" w:type="pct"/>
          </w:tcPr>
          <w:p w:rsidR="005A5E1F" w:rsidRPr="00354EC5" w:rsidRDefault="005A5E1F" w:rsidP="00A20DEC">
            <w:pPr>
              <w:jc w:val="both"/>
              <w:rPr>
                <w:sz w:val="18"/>
                <w:szCs w:val="18"/>
              </w:rPr>
            </w:pPr>
            <w:r w:rsidRPr="00354EC5">
              <w:rPr>
                <w:sz w:val="18"/>
                <w:szCs w:val="18"/>
              </w:rPr>
              <w:t>Торцы жилых домов без окон</w:t>
            </w:r>
          </w:p>
        </w:tc>
        <w:tc>
          <w:tcPr>
            <w:tcW w:w="808" w:type="pct"/>
            <w:vAlign w:val="center"/>
          </w:tcPr>
          <w:p w:rsidR="005A5E1F" w:rsidRPr="00354EC5" w:rsidRDefault="005A5E1F" w:rsidP="00A20DEC">
            <w:pPr>
              <w:jc w:val="both"/>
              <w:rPr>
                <w:sz w:val="18"/>
                <w:szCs w:val="18"/>
              </w:rPr>
            </w:pPr>
            <w:r w:rsidRPr="00354EC5">
              <w:rPr>
                <w:sz w:val="18"/>
                <w:szCs w:val="18"/>
              </w:rPr>
              <w:t>10**</w:t>
            </w:r>
          </w:p>
        </w:tc>
        <w:tc>
          <w:tcPr>
            <w:tcW w:w="905" w:type="pct"/>
            <w:vAlign w:val="center"/>
          </w:tcPr>
          <w:p w:rsidR="005A5E1F" w:rsidRPr="00354EC5" w:rsidRDefault="005A5E1F" w:rsidP="00A20DEC">
            <w:pPr>
              <w:jc w:val="both"/>
              <w:rPr>
                <w:sz w:val="18"/>
                <w:szCs w:val="18"/>
              </w:rPr>
            </w:pPr>
            <w:r w:rsidRPr="00354EC5">
              <w:rPr>
                <w:sz w:val="18"/>
                <w:szCs w:val="18"/>
              </w:rPr>
              <w:t>10**</w:t>
            </w:r>
          </w:p>
        </w:tc>
        <w:tc>
          <w:tcPr>
            <w:tcW w:w="1133" w:type="pct"/>
            <w:vAlign w:val="center"/>
          </w:tcPr>
          <w:p w:rsidR="005A5E1F" w:rsidRPr="00354EC5" w:rsidRDefault="005A5E1F" w:rsidP="00A20DEC">
            <w:pPr>
              <w:jc w:val="both"/>
              <w:rPr>
                <w:sz w:val="18"/>
                <w:szCs w:val="18"/>
              </w:rPr>
            </w:pPr>
            <w:r w:rsidRPr="00354EC5">
              <w:rPr>
                <w:sz w:val="18"/>
                <w:szCs w:val="18"/>
              </w:rPr>
              <w:t>15</w:t>
            </w:r>
          </w:p>
        </w:tc>
      </w:tr>
      <w:tr w:rsidR="005A5E1F" w:rsidRPr="00354EC5" w:rsidTr="00A20DEC">
        <w:trPr>
          <w:trHeight w:val="411"/>
        </w:trPr>
        <w:tc>
          <w:tcPr>
            <w:tcW w:w="2154" w:type="pct"/>
          </w:tcPr>
          <w:p w:rsidR="005A5E1F" w:rsidRPr="00354EC5" w:rsidRDefault="005A5E1F" w:rsidP="00A20DEC">
            <w:pPr>
              <w:jc w:val="both"/>
              <w:rPr>
                <w:sz w:val="18"/>
                <w:szCs w:val="18"/>
              </w:rPr>
            </w:pPr>
            <w:r w:rsidRPr="00354EC5">
              <w:rPr>
                <w:sz w:val="18"/>
                <w:szCs w:val="18"/>
              </w:rPr>
              <w:t>Общеобразовательные здания</w:t>
            </w:r>
          </w:p>
        </w:tc>
        <w:tc>
          <w:tcPr>
            <w:tcW w:w="808" w:type="pct"/>
            <w:vAlign w:val="center"/>
          </w:tcPr>
          <w:p w:rsidR="005A5E1F" w:rsidRPr="00354EC5" w:rsidRDefault="005A5E1F" w:rsidP="00A20DEC">
            <w:pPr>
              <w:jc w:val="both"/>
              <w:rPr>
                <w:sz w:val="18"/>
                <w:szCs w:val="18"/>
              </w:rPr>
            </w:pPr>
            <w:r w:rsidRPr="00354EC5">
              <w:rPr>
                <w:sz w:val="18"/>
                <w:szCs w:val="18"/>
              </w:rPr>
              <w:t>10**</w:t>
            </w:r>
          </w:p>
        </w:tc>
        <w:tc>
          <w:tcPr>
            <w:tcW w:w="905" w:type="pct"/>
            <w:vAlign w:val="center"/>
          </w:tcPr>
          <w:p w:rsidR="005A5E1F" w:rsidRPr="00354EC5" w:rsidRDefault="005A5E1F" w:rsidP="00A20DEC">
            <w:pPr>
              <w:jc w:val="both"/>
              <w:rPr>
                <w:sz w:val="18"/>
                <w:szCs w:val="18"/>
              </w:rPr>
            </w:pPr>
            <w:r w:rsidRPr="00354EC5">
              <w:rPr>
                <w:sz w:val="18"/>
                <w:szCs w:val="18"/>
              </w:rPr>
              <w:t>10**</w:t>
            </w:r>
          </w:p>
        </w:tc>
        <w:tc>
          <w:tcPr>
            <w:tcW w:w="1133" w:type="pct"/>
            <w:vAlign w:val="center"/>
          </w:tcPr>
          <w:p w:rsidR="005A5E1F" w:rsidRPr="00354EC5" w:rsidRDefault="005A5E1F" w:rsidP="00A20DEC">
            <w:pPr>
              <w:jc w:val="both"/>
              <w:rPr>
                <w:sz w:val="18"/>
                <w:szCs w:val="18"/>
              </w:rPr>
            </w:pPr>
            <w:r w:rsidRPr="00354EC5">
              <w:rPr>
                <w:sz w:val="18"/>
                <w:szCs w:val="18"/>
              </w:rPr>
              <w:t>15</w:t>
            </w:r>
          </w:p>
        </w:tc>
      </w:tr>
      <w:tr w:rsidR="005A5E1F" w:rsidRPr="00354EC5" w:rsidTr="00A20DEC">
        <w:tc>
          <w:tcPr>
            <w:tcW w:w="2154" w:type="pct"/>
          </w:tcPr>
          <w:p w:rsidR="005A5E1F" w:rsidRPr="00354EC5" w:rsidRDefault="005A5E1F" w:rsidP="00A20DEC">
            <w:pPr>
              <w:jc w:val="both"/>
              <w:rPr>
                <w:sz w:val="18"/>
                <w:szCs w:val="18"/>
              </w:rPr>
            </w:pPr>
            <w:r w:rsidRPr="00354EC5">
              <w:rPr>
                <w:sz w:val="18"/>
                <w:szCs w:val="18"/>
              </w:rPr>
              <w:t>Общеобразовательные школы и детские дошкольные учреждения</w:t>
            </w:r>
          </w:p>
        </w:tc>
        <w:tc>
          <w:tcPr>
            <w:tcW w:w="808" w:type="pct"/>
            <w:vAlign w:val="center"/>
          </w:tcPr>
          <w:p w:rsidR="005A5E1F" w:rsidRPr="00354EC5" w:rsidRDefault="005A5E1F" w:rsidP="00A20DEC">
            <w:pPr>
              <w:jc w:val="both"/>
              <w:rPr>
                <w:sz w:val="18"/>
                <w:szCs w:val="18"/>
              </w:rPr>
            </w:pPr>
            <w:r w:rsidRPr="00354EC5">
              <w:rPr>
                <w:sz w:val="18"/>
                <w:szCs w:val="18"/>
              </w:rPr>
              <w:t>15</w:t>
            </w:r>
          </w:p>
        </w:tc>
        <w:tc>
          <w:tcPr>
            <w:tcW w:w="905" w:type="pct"/>
            <w:vAlign w:val="center"/>
          </w:tcPr>
          <w:p w:rsidR="005A5E1F" w:rsidRPr="00354EC5" w:rsidRDefault="005A5E1F" w:rsidP="00A20DEC">
            <w:pPr>
              <w:jc w:val="both"/>
              <w:rPr>
                <w:sz w:val="18"/>
                <w:szCs w:val="18"/>
              </w:rPr>
            </w:pPr>
            <w:r w:rsidRPr="00354EC5">
              <w:rPr>
                <w:sz w:val="18"/>
                <w:szCs w:val="18"/>
              </w:rPr>
              <w:t>25</w:t>
            </w:r>
          </w:p>
        </w:tc>
        <w:tc>
          <w:tcPr>
            <w:tcW w:w="1133" w:type="pct"/>
            <w:vAlign w:val="center"/>
          </w:tcPr>
          <w:p w:rsidR="005A5E1F" w:rsidRPr="00354EC5" w:rsidRDefault="005A5E1F" w:rsidP="00A20DEC">
            <w:pPr>
              <w:jc w:val="both"/>
              <w:rPr>
                <w:sz w:val="18"/>
                <w:szCs w:val="18"/>
              </w:rPr>
            </w:pPr>
            <w:r w:rsidRPr="00354EC5">
              <w:rPr>
                <w:sz w:val="18"/>
                <w:szCs w:val="18"/>
              </w:rPr>
              <w:t>25</w:t>
            </w:r>
          </w:p>
        </w:tc>
      </w:tr>
      <w:tr w:rsidR="005A5E1F" w:rsidRPr="00354EC5" w:rsidTr="00A20DEC">
        <w:tc>
          <w:tcPr>
            <w:tcW w:w="2154" w:type="pct"/>
          </w:tcPr>
          <w:p w:rsidR="005A5E1F" w:rsidRPr="00354EC5" w:rsidRDefault="005A5E1F" w:rsidP="00A20DEC">
            <w:pPr>
              <w:jc w:val="both"/>
              <w:rPr>
                <w:sz w:val="18"/>
                <w:szCs w:val="18"/>
              </w:rPr>
            </w:pPr>
            <w:r w:rsidRPr="00354EC5">
              <w:rPr>
                <w:sz w:val="18"/>
                <w:szCs w:val="18"/>
              </w:rPr>
              <w:t>Лечебные учреждения со стационаром</w:t>
            </w:r>
          </w:p>
        </w:tc>
        <w:tc>
          <w:tcPr>
            <w:tcW w:w="808" w:type="pct"/>
            <w:vAlign w:val="center"/>
          </w:tcPr>
          <w:p w:rsidR="005A5E1F" w:rsidRPr="00354EC5" w:rsidRDefault="005A5E1F" w:rsidP="00A20DEC">
            <w:pPr>
              <w:jc w:val="both"/>
              <w:rPr>
                <w:sz w:val="18"/>
                <w:szCs w:val="18"/>
              </w:rPr>
            </w:pPr>
            <w:r w:rsidRPr="00354EC5">
              <w:rPr>
                <w:sz w:val="18"/>
                <w:szCs w:val="18"/>
              </w:rPr>
              <w:t>25</w:t>
            </w:r>
          </w:p>
        </w:tc>
        <w:tc>
          <w:tcPr>
            <w:tcW w:w="905" w:type="pct"/>
            <w:vAlign w:val="center"/>
          </w:tcPr>
          <w:p w:rsidR="005A5E1F" w:rsidRPr="00354EC5" w:rsidRDefault="005A5E1F" w:rsidP="00A20DEC">
            <w:pPr>
              <w:jc w:val="both"/>
              <w:rPr>
                <w:sz w:val="18"/>
                <w:szCs w:val="18"/>
              </w:rPr>
            </w:pPr>
            <w:r w:rsidRPr="00354EC5">
              <w:rPr>
                <w:sz w:val="18"/>
                <w:szCs w:val="18"/>
              </w:rPr>
              <w:t>50</w:t>
            </w:r>
          </w:p>
        </w:tc>
        <w:tc>
          <w:tcPr>
            <w:tcW w:w="1133" w:type="pct"/>
            <w:vAlign w:val="center"/>
          </w:tcPr>
          <w:p w:rsidR="005A5E1F" w:rsidRPr="00354EC5" w:rsidRDefault="005A5E1F" w:rsidP="00A20DEC">
            <w:pPr>
              <w:jc w:val="both"/>
              <w:rPr>
                <w:sz w:val="18"/>
                <w:szCs w:val="18"/>
              </w:rPr>
            </w:pPr>
            <w:r w:rsidRPr="00354EC5">
              <w:rPr>
                <w:sz w:val="18"/>
                <w:szCs w:val="18"/>
              </w:rPr>
              <w:t>*</w:t>
            </w:r>
          </w:p>
        </w:tc>
      </w:tr>
    </w:tbl>
    <w:p w:rsidR="005A5E1F" w:rsidRPr="00354EC5" w:rsidRDefault="005A5E1F" w:rsidP="005A5E1F">
      <w:pPr>
        <w:ind w:right="-143" w:firstLine="567"/>
        <w:jc w:val="both"/>
        <w:rPr>
          <w:sz w:val="18"/>
          <w:szCs w:val="18"/>
        </w:rPr>
      </w:pPr>
      <w:r w:rsidRPr="00354EC5">
        <w:rPr>
          <w:sz w:val="18"/>
          <w:szCs w:val="18"/>
        </w:rPr>
        <w:t>* Определяется по согласованию с органами Государственного санитарно – эпидемиологического надзора.</w:t>
      </w:r>
    </w:p>
    <w:p w:rsidR="005A5E1F" w:rsidRPr="00354EC5" w:rsidRDefault="005A5E1F" w:rsidP="005A5E1F">
      <w:pPr>
        <w:ind w:right="-143" w:firstLine="567"/>
        <w:jc w:val="both"/>
        <w:rPr>
          <w:sz w:val="18"/>
          <w:szCs w:val="18"/>
        </w:rPr>
      </w:pPr>
      <w:r w:rsidRPr="00354EC5">
        <w:rPr>
          <w:sz w:val="18"/>
          <w:szCs w:val="18"/>
        </w:rPr>
        <w:t xml:space="preserve">** Для зданий гаражей </w:t>
      </w:r>
      <w:r w:rsidRPr="00354EC5">
        <w:rPr>
          <w:sz w:val="18"/>
          <w:szCs w:val="18"/>
          <w:lang w:val="en-US"/>
        </w:rPr>
        <w:t>III</w:t>
      </w:r>
      <w:r w:rsidRPr="00354EC5">
        <w:rPr>
          <w:sz w:val="18"/>
          <w:szCs w:val="18"/>
        </w:rPr>
        <w:t xml:space="preserve"> – </w:t>
      </w:r>
      <w:r w:rsidRPr="00354EC5">
        <w:rPr>
          <w:sz w:val="18"/>
          <w:szCs w:val="18"/>
          <w:lang w:val="en-US"/>
        </w:rPr>
        <w:t>V</w:t>
      </w:r>
      <w:r w:rsidRPr="00354EC5">
        <w:rPr>
          <w:sz w:val="18"/>
          <w:szCs w:val="18"/>
        </w:rPr>
        <w:t xml:space="preserve"> степеней огнестойкости расстояния следует принимать не менее 12 м.</w:t>
      </w:r>
    </w:p>
    <w:p w:rsidR="005A5E1F" w:rsidRPr="00354EC5" w:rsidRDefault="005A5E1F" w:rsidP="005A5E1F">
      <w:pPr>
        <w:ind w:right="-143" w:firstLine="567"/>
        <w:jc w:val="both"/>
        <w:rPr>
          <w:sz w:val="18"/>
          <w:szCs w:val="18"/>
        </w:rPr>
      </w:pPr>
      <w:r w:rsidRPr="00354EC5">
        <w:rPr>
          <w:sz w:val="18"/>
          <w:szCs w:val="18"/>
          <w:u w:val="single"/>
        </w:rPr>
        <w:lastRenderedPageBreak/>
        <w:t>Примечание</w:t>
      </w:r>
      <w:r w:rsidRPr="00354EC5">
        <w:rPr>
          <w:sz w:val="18"/>
          <w:szCs w:val="18"/>
        </w:rPr>
        <w:t>: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5A5E1F" w:rsidRPr="00354EC5" w:rsidRDefault="005A5E1F" w:rsidP="005A5E1F">
      <w:pPr>
        <w:suppressAutoHyphens/>
        <w:ind w:firstLine="567"/>
        <w:jc w:val="both"/>
        <w:rPr>
          <w:sz w:val="18"/>
          <w:szCs w:val="18"/>
          <w:lang w:eastAsia="ar-SA"/>
        </w:rPr>
      </w:pPr>
      <w:r w:rsidRPr="00354EC5">
        <w:rPr>
          <w:sz w:val="18"/>
          <w:szCs w:val="18"/>
          <w:lang w:eastAsia="ar-SA"/>
        </w:rPr>
        <w:t>8.2.6. Размер земельного участка гаражей и стоянок автомобилей в зависимости от этажности</w:t>
      </w:r>
    </w:p>
    <w:p w:rsidR="005A5E1F" w:rsidRPr="00354EC5" w:rsidRDefault="005A5E1F" w:rsidP="005A5E1F">
      <w:pPr>
        <w:suppressAutoHyphens/>
        <w:ind w:firstLine="567"/>
        <w:jc w:val="both"/>
        <w:rPr>
          <w:sz w:val="18"/>
          <w:szCs w:val="18"/>
          <w:lang w:eastAsia="ar-SA"/>
        </w:rPr>
      </w:pP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56</w:t>
      </w:r>
    </w:p>
    <w:tbl>
      <w:tblPr>
        <w:tblW w:w="5000" w:type="pct"/>
        <w:tblLook w:val="0000" w:firstRow="0" w:lastRow="0" w:firstColumn="0" w:lastColumn="0" w:noHBand="0" w:noVBand="0"/>
      </w:tblPr>
      <w:tblGrid>
        <w:gridCol w:w="4029"/>
        <w:gridCol w:w="3307"/>
        <w:gridCol w:w="2009"/>
      </w:tblGrid>
      <w:tr w:rsidR="005A5E1F" w:rsidRPr="00354EC5" w:rsidTr="00A20DEC">
        <w:trPr>
          <w:trHeight w:val="313"/>
        </w:trPr>
        <w:tc>
          <w:tcPr>
            <w:tcW w:w="215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Этажность гаражного сооружения</w:t>
            </w:r>
          </w:p>
        </w:tc>
        <w:tc>
          <w:tcPr>
            <w:tcW w:w="1769"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Единица измерения </w:t>
            </w:r>
          </w:p>
        </w:tc>
        <w:tc>
          <w:tcPr>
            <w:tcW w:w="1075"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Норма обеспеченности</w:t>
            </w:r>
          </w:p>
        </w:tc>
      </w:tr>
      <w:tr w:rsidR="005A5E1F" w:rsidRPr="00354EC5" w:rsidTr="00A20DEC">
        <w:tc>
          <w:tcPr>
            <w:tcW w:w="2155"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Одноэтажное </w:t>
            </w:r>
          </w:p>
        </w:tc>
        <w:tc>
          <w:tcPr>
            <w:tcW w:w="1769"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м2 на 1 машино-место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30</w:t>
            </w:r>
          </w:p>
        </w:tc>
      </w:tr>
      <w:tr w:rsidR="005A5E1F" w:rsidRPr="00354EC5" w:rsidTr="00A20DEC">
        <w:tc>
          <w:tcPr>
            <w:tcW w:w="2155"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 xml:space="preserve">Двухэтажное </w:t>
            </w:r>
          </w:p>
        </w:tc>
        <w:tc>
          <w:tcPr>
            <w:tcW w:w="1769"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м2 на 1 машино-место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20</w:t>
            </w:r>
          </w:p>
        </w:tc>
      </w:tr>
    </w:tbl>
    <w:p w:rsidR="005A5E1F" w:rsidRPr="00354EC5" w:rsidRDefault="005A5E1F" w:rsidP="005A5E1F">
      <w:pPr>
        <w:suppressAutoHyphens/>
        <w:ind w:firstLine="567"/>
        <w:jc w:val="both"/>
        <w:rPr>
          <w:sz w:val="18"/>
          <w:szCs w:val="18"/>
          <w:lang w:eastAsia="ar-SA"/>
        </w:rPr>
      </w:pPr>
    </w:p>
    <w:p w:rsidR="005A5E1F" w:rsidRPr="00354EC5" w:rsidRDefault="005A5E1F" w:rsidP="005A5E1F">
      <w:pPr>
        <w:suppressAutoHyphens/>
        <w:ind w:firstLine="567"/>
        <w:jc w:val="both"/>
        <w:rPr>
          <w:sz w:val="18"/>
          <w:szCs w:val="18"/>
          <w:lang w:eastAsia="ar-SA"/>
        </w:rPr>
      </w:pPr>
      <w:r w:rsidRPr="00354EC5">
        <w:rPr>
          <w:sz w:val="18"/>
          <w:szCs w:val="18"/>
          <w:lang w:eastAsia="ar-SA"/>
        </w:rPr>
        <w:t>8.2.7. Размер земельного участка гаражей и парков транспортных средств</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57</w:t>
      </w:r>
    </w:p>
    <w:tbl>
      <w:tblPr>
        <w:tblW w:w="5000" w:type="pct"/>
        <w:tblLook w:val="0000" w:firstRow="0" w:lastRow="0" w:firstColumn="0" w:lastColumn="0" w:noHBand="0" w:noVBand="0"/>
      </w:tblPr>
      <w:tblGrid>
        <w:gridCol w:w="3051"/>
        <w:gridCol w:w="2519"/>
        <w:gridCol w:w="2377"/>
        <w:gridCol w:w="1398"/>
      </w:tblGrid>
      <w:tr w:rsidR="005A5E1F" w:rsidRPr="00354EC5" w:rsidTr="00A20DEC">
        <w:trPr>
          <w:trHeight w:val="313"/>
        </w:trPr>
        <w:tc>
          <w:tcPr>
            <w:tcW w:w="163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Объект</w:t>
            </w:r>
          </w:p>
        </w:tc>
        <w:tc>
          <w:tcPr>
            <w:tcW w:w="1348"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Расчетная единица</w:t>
            </w:r>
          </w:p>
        </w:tc>
        <w:tc>
          <w:tcPr>
            <w:tcW w:w="127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Вместимость объекта</w:t>
            </w:r>
          </w:p>
        </w:tc>
        <w:tc>
          <w:tcPr>
            <w:tcW w:w="749"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Площадь участка, га</w:t>
            </w:r>
          </w:p>
        </w:tc>
      </w:tr>
      <w:tr w:rsidR="005A5E1F" w:rsidRPr="00354EC5" w:rsidTr="00A20DEC">
        <w:tc>
          <w:tcPr>
            <w:tcW w:w="1632"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Гаражи грузовых автомобилей</w:t>
            </w:r>
          </w:p>
        </w:tc>
        <w:tc>
          <w:tcPr>
            <w:tcW w:w="1348"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автомобиль</w:t>
            </w:r>
          </w:p>
        </w:tc>
        <w:tc>
          <w:tcPr>
            <w:tcW w:w="127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100</w:t>
            </w:r>
          </w:p>
          <w:p w:rsidR="005A5E1F" w:rsidRPr="00354EC5" w:rsidRDefault="005A5E1F" w:rsidP="00A20DEC">
            <w:pPr>
              <w:jc w:val="both"/>
              <w:rPr>
                <w:sz w:val="18"/>
                <w:szCs w:val="18"/>
              </w:rPr>
            </w:pPr>
            <w:r w:rsidRPr="00354EC5">
              <w:rPr>
                <w:sz w:val="18"/>
                <w:szCs w:val="18"/>
              </w:rPr>
              <w:t>200</w:t>
            </w:r>
          </w:p>
        </w:tc>
        <w:tc>
          <w:tcPr>
            <w:tcW w:w="749"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2</w:t>
            </w:r>
          </w:p>
          <w:p w:rsidR="005A5E1F" w:rsidRPr="00354EC5" w:rsidRDefault="005A5E1F" w:rsidP="00A20DEC">
            <w:pPr>
              <w:jc w:val="both"/>
              <w:rPr>
                <w:sz w:val="18"/>
                <w:szCs w:val="18"/>
              </w:rPr>
            </w:pPr>
            <w:r w:rsidRPr="00354EC5">
              <w:rPr>
                <w:sz w:val="18"/>
                <w:szCs w:val="18"/>
              </w:rPr>
              <w:t>3,5</w:t>
            </w:r>
          </w:p>
        </w:tc>
      </w:tr>
      <w:tr w:rsidR="005A5E1F" w:rsidRPr="00354EC5" w:rsidTr="00A20DEC">
        <w:tc>
          <w:tcPr>
            <w:tcW w:w="1632"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Автобусные парки</w:t>
            </w:r>
          </w:p>
        </w:tc>
        <w:tc>
          <w:tcPr>
            <w:tcW w:w="1348"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автомобиль</w:t>
            </w:r>
          </w:p>
        </w:tc>
        <w:tc>
          <w:tcPr>
            <w:tcW w:w="127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100</w:t>
            </w:r>
          </w:p>
          <w:p w:rsidR="005A5E1F" w:rsidRPr="00354EC5" w:rsidRDefault="005A5E1F" w:rsidP="00A20DEC">
            <w:pPr>
              <w:jc w:val="both"/>
              <w:rPr>
                <w:sz w:val="18"/>
                <w:szCs w:val="18"/>
              </w:rPr>
            </w:pPr>
            <w:r w:rsidRPr="00354EC5">
              <w:rPr>
                <w:sz w:val="18"/>
                <w:szCs w:val="18"/>
              </w:rPr>
              <w:t>200</w:t>
            </w:r>
          </w:p>
        </w:tc>
        <w:tc>
          <w:tcPr>
            <w:tcW w:w="749"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2,3</w:t>
            </w:r>
          </w:p>
          <w:p w:rsidR="005A5E1F" w:rsidRPr="00354EC5" w:rsidRDefault="005A5E1F" w:rsidP="00A20DEC">
            <w:pPr>
              <w:jc w:val="both"/>
              <w:rPr>
                <w:sz w:val="18"/>
                <w:szCs w:val="18"/>
              </w:rPr>
            </w:pPr>
            <w:r w:rsidRPr="00354EC5">
              <w:rPr>
                <w:sz w:val="18"/>
                <w:szCs w:val="18"/>
              </w:rPr>
              <w:t>3,5</w:t>
            </w:r>
          </w:p>
        </w:tc>
      </w:tr>
    </w:tbl>
    <w:p w:rsidR="005A5E1F" w:rsidRPr="00354EC5" w:rsidRDefault="005A5E1F" w:rsidP="005A5E1F">
      <w:pPr>
        <w:ind w:firstLine="567"/>
        <w:jc w:val="both"/>
        <w:rPr>
          <w:sz w:val="18"/>
          <w:szCs w:val="18"/>
          <w:lang w:val="x-none" w:eastAsia="x-none"/>
        </w:rPr>
      </w:pPr>
      <w:r w:rsidRPr="00354EC5">
        <w:rPr>
          <w:sz w:val="18"/>
          <w:szCs w:val="18"/>
          <w:u w:val="single"/>
          <w:lang w:val="x-none" w:eastAsia="x-none"/>
        </w:rPr>
        <w:t>Примечание:</w:t>
      </w:r>
      <w:r w:rsidRPr="00354EC5">
        <w:rPr>
          <w:sz w:val="18"/>
          <w:szCs w:val="18"/>
          <w:lang w:val="x-none" w:eastAsia="x-none"/>
        </w:rPr>
        <w:t xml:space="preserve"> При соответствующем обосновании размеры земельных участков допускается уменьшать, но не более чем на 20%.</w:t>
      </w: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8.2.8. Площадь участка для стоянки одного автотранспортного средства на открытых автостоянках следует принимать на одно машино-место: </w:t>
      </w:r>
    </w:p>
    <w:p w:rsidR="005A5E1F" w:rsidRPr="00354EC5" w:rsidRDefault="005A5E1F" w:rsidP="005A5E1F">
      <w:pPr>
        <w:ind w:firstLine="567"/>
        <w:jc w:val="both"/>
        <w:rPr>
          <w:sz w:val="18"/>
          <w:szCs w:val="18"/>
        </w:rPr>
      </w:pPr>
      <w:r w:rsidRPr="00354EC5">
        <w:rPr>
          <w:sz w:val="18"/>
          <w:szCs w:val="18"/>
        </w:rPr>
        <w:t>-   легковых автомобилей  – 25 (18)*</w:t>
      </w:r>
      <w:r w:rsidRPr="00354EC5">
        <w:rPr>
          <w:bCs/>
          <w:sz w:val="18"/>
          <w:szCs w:val="18"/>
        </w:rPr>
        <w:t xml:space="preserve"> м2;</w:t>
      </w:r>
    </w:p>
    <w:p w:rsidR="005A5E1F" w:rsidRPr="00354EC5" w:rsidRDefault="005A5E1F" w:rsidP="005A5E1F">
      <w:pPr>
        <w:ind w:firstLine="567"/>
        <w:jc w:val="both"/>
        <w:rPr>
          <w:sz w:val="18"/>
          <w:szCs w:val="18"/>
        </w:rPr>
      </w:pPr>
      <w:r w:rsidRPr="00354EC5">
        <w:rPr>
          <w:sz w:val="18"/>
          <w:szCs w:val="18"/>
        </w:rPr>
        <w:t xml:space="preserve">-   автобусов – </w:t>
      </w:r>
      <w:smartTag w:uri="urn:schemas-microsoft-com:office:smarttags" w:element="metricconverter">
        <w:smartTagPr>
          <w:attr w:name="ProductID" w:val="40 м2"/>
        </w:smartTagPr>
        <w:r w:rsidRPr="00354EC5">
          <w:rPr>
            <w:sz w:val="18"/>
            <w:szCs w:val="18"/>
          </w:rPr>
          <w:t>40</w:t>
        </w:r>
        <w:r w:rsidRPr="00354EC5">
          <w:rPr>
            <w:bCs/>
            <w:sz w:val="18"/>
            <w:szCs w:val="18"/>
          </w:rPr>
          <w:t xml:space="preserve"> м2</w:t>
        </w:r>
      </w:smartTag>
      <w:r w:rsidRPr="00354EC5">
        <w:rPr>
          <w:bCs/>
          <w:sz w:val="18"/>
          <w:szCs w:val="18"/>
        </w:rPr>
        <w:t>;</w:t>
      </w:r>
    </w:p>
    <w:p w:rsidR="005A5E1F" w:rsidRPr="00354EC5" w:rsidRDefault="005A5E1F" w:rsidP="005A5E1F">
      <w:pPr>
        <w:ind w:firstLine="567"/>
        <w:jc w:val="both"/>
        <w:rPr>
          <w:sz w:val="18"/>
          <w:szCs w:val="18"/>
        </w:rPr>
      </w:pPr>
      <w:r w:rsidRPr="00354EC5">
        <w:rPr>
          <w:sz w:val="18"/>
          <w:szCs w:val="18"/>
        </w:rPr>
        <w:t xml:space="preserve">-   велосипедов –  </w:t>
      </w:r>
      <w:smartTag w:uri="urn:schemas-microsoft-com:office:smarttags" w:element="metricconverter">
        <w:smartTagPr>
          <w:attr w:name="ProductID" w:val="0,9 м2"/>
        </w:smartTagPr>
        <w:r w:rsidRPr="00354EC5">
          <w:rPr>
            <w:sz w:val="18"/>
            <w:szCs w:val="18"/>
          </w:rPr>
          <w:t>0,9</w:t>
        </w:r>
        <w:r w:rsidRPr="00354EC5">
          <w:rPr>
            <w:bCs/>
            <w:sz w:val="18"/>
            <w:szCs w:val="18"/>
          </w:rPr>
          <w:t xml:space="preserve"> м2</w:t>
        </w:r>
      </w:smartTag>
      <w:r w:rsidRPr="00354EC5">
        <w:rPr>
          <w:sz w:val="18"/>
          <w:szCs w:val="18"/>
        </w:rPr>
        <w:t>.</w:t>
      </w:r>
    </w:p>
    <w:p w:rsidR="005A5E1F" w:rsidRPr="00354EC5" w:rsidRDefault="005A5E1F" w:rsidP="005A5E1F">
      <w:pPr>
        <w:suppressAutoHyphens/>
        <w:ind w:firstLine="567"/>
        <w:jc w:val="both"/>
        <w:rPr>
          <w:sz w:val="18"/>
          <w:szCs w:val="18"/>
          <w:lang w:eastAsia="ar-SA"/>
        </w:rPr>
      </w:pPr>
      <w:r w:rsidRPr="00354EC5">
        <w:rPr>
          <w:sz w:val="18"/>
          <w:szCs w:val="18"/>
          <w:lang w:eastAsia="ar-SA"/>
        </w:rPr>
        <w:t>* В скобках – при примыкании участков для стоянки к проезжей части улиц и проездов.</w:t>
      </w:r>
    </w:p>
    <w:p w:rsidR="005A5E1F" w:rsidRPr="00354EC5" w:rsidRDefault="005A5E1F" w:rsidP="005A5E1F">
      <w:pPr>
        <w:suppressAutoHyphens/>
        <w:ind w:firstLine="567"/>
        <w:jc w:val="both"/>
        <w:rPr>
          <w:sz w:val="18"/>
          <w:szCs w:val="18"/>
          <w:lang w:eastAsia="ar-SA"/>
        </w:rPr>
      </w:pPr>
    </w:p>
    <w:p w:rsidR="005A5E1F" w:rsidRPr="00354EC5" w:rsidRDefault="005A5E1F" w:rsidP="005A5E1F">
      <w:pPr>
        <w:suppressAutoHyphens/>
        <w:ind w:firstLine="567"/>
        <w:jc w:val="both"/>
        <w:rPr>
          <w:sz w:val="18"/>
          <w:szCs w:val="18"/>
          <w:lang w:eastAsia="ar-SA"/>
        </w:rPr>
      </w:pPr>
      <w:r w:rsidRPr="00354EC5">
        <w:rPr>
          <w:sz w:val="18"/>
          <w:szCs w:val="18"/>
          <w:lang w:eastAsia="ar-SA"/>
        </w:rPr>
        <w:t>8.2.9. Удаленность въездов и выездов во встроенные гаражи от окон жилых и общественных зданий, зон отдыха, игровых площадок и участков лечебных учреждений (не менее) – 15 м.</w:t>
      </w:r>
    </w:p>
    <w:p w:rsidR="005A5E1F" w:rsidRPr="00354EC5" w:rsidRDefault="005A5E1F" w:rsidP="005A5E1F">
      <w:pPr>
        <w:suppressAutoHyphens/>
        <w:ind w:firstLine="567"/>
        <w:jc w:val="both"/>
        <w:rPr>
          <w:sz w:val="18"/>
          <w:szCs w:val="18"/>
          <w:lang w:eastAsia="ar-SA"/>
        </w:rPr>
      </w:pPr>
      <w:r w:rsidRPr="00354EC5">
        <w:rPr>
          <w:sz w:val="18"/>
          <w:szCs w:val="18"/>
          <w:lang w:eastAsia="ar-SA"/>
        </w:rPr>
        <w:t>8.2.10. Размер земельного участка автозаправочной станции (АЗС) (одна топливораздаточная колонка на 500-1200 автомобилей).</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58</w:t>
      </w:r>
    </w:p>
    <w:tbl>
      <w:tblPr>
        <w:tblW w:w="5000" w:type="pct"/>
        <w:tblLook w:val="0000" w:firstRow="0" w:lastRow="0" w:firstColumn="0" w:lastColumn="0" w:noHBand="0" w:noVBand="0"/>
      </w:tblPr>
      <w:tblGrid>
        <w:gridCol w:w="4168"/>
        <w:gridCol w:w="2658"/>
        <w:gridCol w:w="2519"/>
      </w:tblGrid>
      <w:tr w:rsidR="005A5E1F" w:rsidRPr="00354EC5" w:rsidTr="00A20DEC">
        <w:trPr>
          <w:trHeight w:val="345"/>
        </w:trPr>
        <w:tc>
          <w:tcPr>
            <w:tcW w:w="2230"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АЗС при количестве </w:t>
            </w:r>
          </w:p>
          <w:p w:rsidR="005A5E1F" w:rsidRPr="00354EC5" w:rsidRDefault="005A5E1F" w:rsidP="00A20DEC">
            <w:pPr>
              <w:snapToGrid w:val="0"/>
              <w:jc w:val="both"/>
              <w:rPr>
                <w:sz w:val="18"/>
                <w:szCs w:val="18"/>
              </w:rPr>
            </w:pPr>
            <w:r w:rsidRPr="00354EC5">
              <w:rPr>
                <w:sz w:val="18"/>
                <w:szCs w:val="18"/>
              </w:rPr>
              <w:t>топливораздаточных колонок</w:t>
            </w:r>
          </w:p>
        </w:tc>
        <w:tc>
          <w:tcPr>
            <w:tcW w:w="142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Единица измерения </w:t>
            </w:r>
          </w:p>
        </w:tc>
        <w:tc>
          <w:tcPr>
            <w:tcW w:w="1348"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Размер земельного участка</w:t>
            </w:r>
          </w:p>
        </w:tc>
      </w:tr>
      <w:tr w:rsidR="005A5E1F" w:rsidRPr="00354EC5" w:rsidTr="00A20DEC">
        <w:tc>
          <w:tcPr>
            <w:tcW w:w="2230"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на 2 колонки</w:t>
            </w:r>
          </w:p>
        </w:tc>
        <w:tc>
          <w:tcPr>
            <w:tcW w:w="142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0,1</w:t>
            </w:r>
          </w:p>
        </w:tc>
      </w:tr>
      <w:tr w:rsidR="005A5E1F" w:rsidRPr="00354EC5" w:rsidTr="00A20DEC">
        <w:tc>
          <w:tcPr>
            <w:tcW w:w="2230"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5 колонок</w:t>
            </w:r>
          </w:p>
        </w:tc>
        <w:tc>
          <w:tcPr>
            <w:tcW w:w="142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0,2</w:t>
            </w:r>
          </w:p>
        </w:tc>
      </w:tr>
      <w:tr w:rsidR="005A5E1F" w:rsidRPr="00354EC5" w:rsidTr="00A20DEC">
        <w:tc>
          <w:tcPr>
            <w:tcW w:w="2230"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7 колонок</w:t>
            </w:r>
          </w:p>
        </w:tc>
        <w:tc>
          <w:tcPr>
            <w:tcW w:w="142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0,3</w:t>
            </w:r>
          </w:p>
        </w:tc>
      </w:tr>
    </w:tbl>
    <w:p w:rsidR="005A5E1F" w:rsidRPr="00354EC5" w:rsidRDefault="005A5E1F" w:rsidP="005A5E1F">
      <w:pPr>
        <w:suppressAutoHyphens/>
        <w:ind w:firstLine="567"/>
        <w:jc w:val="both"/>
        <w:rPr>
          <w:sz w:val="18"/>
          <w:szCs w:val="18"/>
          <w:lang w:eastAsia="ar-SA"/>
        </w:rPr>
      </w:pP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8.2.11. 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менее)* - </w:t>
      </w:r>
      <w:smartTag w:uri="urn:schemas-microsoft-com:office:smarttags" w:element="metricconverter">
        <w:smartTagPr>
          <w:attr w:name="ProductID" w:val="50 м"/>
        </w:smartTagPr>
        <w:r w:rsidRPr="00354EC5">
          <w:rPr>
            <w:sz w:val="18"/>
            <w:szCs w:val="18"/>
            <w:lang w:eastAsia="ar-SA"/>
          </w:rPr>
          <w:t>50 м</w:t>
        </w:r>
      </w:smartTag>
      <w:r w:rsidRPr="00354EC5">
        <w:rPr>
          <w:sz w:val="18"/>
          <w:szCs w:val="18"/>
          <w:lang w:eastAsia="ar-SA"/>
        </w:rPr>
        <w:t>.</w:t>
      </w:r>
    </w:p>
    <w:p w:rsidR="005A5E1F" w:rsidRPr="00354EC5" w:rsidRDefault="005A5E1F" w:rsidP="005A5E1F">
      <w:pPr>
        <w:ind w:firstLine="567"/>
        <w:contextualSpacing/>
        <w:jc w:val="both"/>
        <w:rPr>
          <w:rFonts w:eastAsia="Calibri"/>
          <w:sz w:val="18"/>
          <w:szCs w:val="18"/>
          <w:lang w:eastAsia="en-US"/>
        </w:rPr>
      </w:pPr>
      <w:r w:rsidRPr="00354EC5">
        <w:rPr>
          <w:rFonts w:eastAsia="Calibri"/>
          <w:sz w:val="18"/>
          <w:szCs w:val="18"/>
          <w:lang w:eastAsia="en-US"/>
        </w:rPr>
        <w:t>* - расстояние следует определять от топливораздаточных колонок и подземных топливных резервуаров.</w:t>
      </w:r>
    </w:p>
    <w:p w:rsidR="005A5E1F" w:rsidRPr="00354EC5" w:rsidRDefault="005A5E1F" w:rsidP="005A5E1F">
      <w:pPr>
        <w:ind w:firstLine="567"/>
        <w:contextualSpacing/>
        <w:jc w:val="both"/>
        <w:rPr>
          <w:rFonts w:eastAsia="Calibri"/>
          <w:sz w:val="18"/>
          <w:szCs w:val="18"/>
          <w:lang w:eastAsia="en-US"/>
        </w:rPr>
      </w:pPr>
    </w:p>
    <w:p w:rsidR="005A5E1F" w:rsidRPr="00354EC5" w:rsidRDefault="005A5E1F" w:rsidP="005A5E1F">
      <w:pPr>
        <w:suppressAutoHyphens/>
        <w:ind w:firstLine="567"/>
        <w:jc w:val="both"/>
        <w:rPr>
          <w:sz w:val="18"/>
          <w:szCs w:val="18"/>
          <w:lang w:eastAsia="ar-SA"/>
        </w:rPr>
      </w:pPr>
      <w:r w:rsidRPr="00354EC5">
        <w:rPr>
          <w:sz w:val="18"/>
          <w:szCs w:val="18"/>
          <w:lang w:eastAsia="ar-SA"/>
        </w:rPr>
        <w:t>8.2.12.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59</w:t>
      </w:r>
    </w:p>
    <w:tbl>
      <w:tblPr>
        <w:tblW w:w="5000" w:type="pct"/>
        <w:tblLook w:val="0000" w:firstRow="0" w:lastRow="0" w:firstColumn="0" w:lastColumn="0" w:noHBand="0" w:noVBand="0"/>
      </w:tblPr>
      <w:tblGrid>
        <w:gridCol w:w="2909"/>
        <w:gridCol w:w="2361"/>
        <w:gridCol w:w="2116"/>
        <w:gridCol w:w="1959"/>
      </w:tblGrid>
      <w:tr w:rsidR="005A5E1F" w:rsidRPr="00354EC5" w:rsidTr="00A20DEC">
        <w:tc>
          <w:tcPr>
            <w:tcW w:w="1557"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Интенсивность движения,</w:t>
            </w:r>
          </w:p>
          <w:p w:rsidR="005A5E1F" w:rsidRPr="00354EC5" w:rsidRDefault="005A5E1F" w:rsidP="00A20DEC">
            <w:pPr>
              <w:jc w:val="both"/>
              <w:rPr>
                <w:sz w:val="18"/>
                <w:szCs w:val="18"/>
              </w:rPr>
            </w:pPr>
            <w:r w:rsidRPr="00354EC5">
              <w:rPr>
                <w:sz w:val="18"/>
                <w:szCs w:val="18"/>
              </w:rPr>
              <w:t>трансп. ед./сут</w:t>
            </w:r>
          </w:p>
        </w:tc>
        <w:tc>
          <w:tcPr>
            <w:tcW w:w="126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Мощность АЗС, заправок в сутки</w:t>
            </w:r>
          </w:p>
        </w:tc>
        <w:tc>
          <w:tcPr>
            <w:tcW w:w="113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Расстояние между АЗС, км</w:t>
            </w:r>
          </w:p>
        </w:tc>
        <w:tc>
          <w:tcPr>
            <w:tcW w:w="1048"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Размещение АЗС</w:t>
            </w:r>
          </w:p>
        </w:tc>
      </w:tr>
      <w:tr w:rsidR="005A5E1F" w:rsidRPr="00354EC5" w:rsidTr="00A20DEC">
        <w:tc>
          <w:tcPr>
            <w:tcW w:w="1557"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Свыше 1000 до 2000</w:t>
            </w:r>
          </w:p>
        </w:tc>
        <w:tc>
          <w:tcPr>
            <w:tcW w:w="126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250</w:t>
            </w:r>
          </w:p>
        </w:tc>
        <w:tc>
          <w:tcPr>
            <w:tcW w:w="113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30 - 40</w:t>
            </w:r>
          </w:p>
        </w:tc>
        <w:tc>
          <w:tcPr>
            <w:tcW w:w="1048"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Одностороннее</w:t>
            </w:r>
          </w:p>
        </w:tc>
      </w:tr>
      <w:tr w:rsidR="005A5E1F" w:rsidRPr="00354EC5" w:rsidTr="00A20DEC">
        <w:tc>
          <w:tcPr>
            <w:tcW w:w="1557"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Свыше 2000 до 3000</w:t>
            </w:r>
          </w:p>
        </w:tc>
        <w:tc>
          <w:tcPr>
            <w:tcW w:w="126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500</w:t>
            </w:r>
          </w:p>
        </w:tc>
        <w:tc>
          <w:tcPr>
            <w:tcW w:w="113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Одностороннее</w:t>
            </w:r>
          </w:p>
        </w:tc>
      </w:tr>
      <w:tr w:rsidR="005A5E1F" w:rsidRPr="00354EC5" w:rsidTr="00A20DEC">
        <w:tc>
          <w:tcPr>
            <w:tcW w:w="1557"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Свыше 3000 до 5000</w:t>
            </w:r>
          </w:p>
        </w:tc>
        <w:tc>
          <w:tcPr>
            <w:tcW w:w="126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750</w:t>
            </w:r>
          </w:p>
        </w:tc>
        <w:tc>
          <w:tcPr>
            <w:tcW w:w="113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Одностороннее</w:t>
            </w:r>
          </w:p>
        </w:tc>
      </w:tr>
    </w:tbl>
    <w:p w:rsidR="005A5E1F" w:rsidRPr="00354EC5" w:rsidRDefault="005A5E1F" w:rsidP="005A5E1F">
      <w:pPr>
        <w:suppressAutoHyphens/>
        <w:ind w:firstLine="567"/>
        <w:jc w:val="both"/>
        <w:rPr>
          <w:bCs/>
          <w:sz w:val="18"/>
          <w:szCs w:val="18"/>
          <w:lang w:eastAsia="ar-SA"/>
        </w:rPr>
      </w:pPr>
      <w:r w:rsidRPr="00354EC5">
        <w:rPr>
          <w:bCs/>
          <w:sz w:val="18"/>
          <w:szCs w:val="18"/>
          <w:u w:val="single"/>
          <w:lang w:eastAsia="ar-SA"/>
        </w:rPr>
        <w:t>Примечание</w:t>
      </w:r>
      <w:r w:rsidRPr="00354EC5">
        <w:rPr>
          <w:bCs/>
          <w:sz w:val="18"/>
          <w:szCs w:val="18"/>
          <w:lang w:eastAsia="ar-SA"/>
        </w:rPr>
        <w:t>:  АЗС следует размещать:</w:t>
      </w:r>
    </w:p>
    <w:p w:rsidR="005A5E1F" w:rsidRPr="00354EC5" w:rsidRDefault="005A5E1F" w:rsidP="005A5E1F">
      <w:pPr>
        <w:numPr>
          <w:ilvl w:val="0"/>
          <w:numId w:val="5"/>
        </w:numPr>
        <w:suppressAutoHyphens/>
        <w:ind w:firstLine="567"/>
        <w:jc w:val="both"/>
        <w:rPr>
          <w:rFonts w:eastAsia="Calibri"/>
          <w:sz w:val="18"/>
          <w:szCs w:val="18"/>
          <w:lang w:eastAsia="en-US"/>
        </w:rPr>
      </w:pPr>
      <w:r w:rsidRPr="00354EC5">
        <w:rPr>
          <w:rFonts w:eastAsia="Calibri"/>
          <w:sz w:val="18"/>
          <w:szCs w:val="18"/>
          <w:lang w:eastAsia="en-US"/>
        </w:rPr>
        <w:t xml:space="preserve">в придорожных полосах на участках дорог с уклоном не более 40‰, на кривых в плане радиусом более </w:t>
      </w:r>
      <w:smartTag w:uri="urn:schemas-microsoft-com:office:smarttags" w:element="metricconverter">
        <w:smartTagPr>
          <w:attr w:name="ProductID" w:val="1000 м"/>
        </w:smartTagPr>
        <w:r w:rsidRPr="00354EC5">
          <w:rPr>
            <w:rFonts w:eastAsia="Calibri"/>
            <w:sz w:val="18"/>
            <w:szCs w:val="18"/>
            <w:lang w:eastAsia="en-US"/>
          </w:rPr>
          <w:t>1000 м</w:t>
        </w:r>
      </w:smartTag>
      <w:r w:rsidRPr="00354EC5">
        <w:rPr>
          <w:rFonts w:eastAsia="Calibri"/>
          <w:sz w:val="18"/>
          <w:szCs w:val="18"/>
          <w:lang w:eastAsia="en-US"/>
        </w:rPr>
        <w:t xml:space="preserve">, на выпуклых кривых в продольном профиле радиусом более </w:t>
      </w:r>
      <w:smartTag w:uri="urn:schemas-microsoft-com:office:smarttags" w:element="metricconverter">
        <w:smartTagPr>
          <w:attr w:name="ProductID" w:val="10000 м"/>
        </w:smartTagPr>
        <w:r w:rsidRPr="00354EC5">
          <w:rPr>
            <w:rFonts w:eastAsia="Calibri"/>
            <w:sz w:val="18"/>
            <w:szCs w:val="18"/>
            <w:lang w:eastAsia="en-US"/>
          </w:rPr>
          <w:t>10000 м</w:t>
        </w:r>
      </w:smartTag>
      <w:r w:rsidRPr="00354EC5">
        <w:rPr>
          <w:rFonts w:eastAsia="Calibri"/>
          <w:sz w:val="18"/>
          <w:szCs w:val="18"/>
          <w:lang w:eastAsia="en-US"/>
        </w:rPr>
        <w:t>;</w:t>
      </w:r>
    </w:p>
    <w:p w:rsidR="005A5E1F" w:rsidRPr="00354EC5" w:rsidRDefault="005A5E1F" w:rsidP="005A5E1F">
      <w:pPr>
        <w:numPr>
          <w:ilvl w:val="0"/>
          <w:numId w:val="5"/>
        </w:numPr>
        <w:suppressAutoHyphens/>
        <w:ind w:firstLine="567"/>
        <w:jc w:val="both"/>
        <w:rPr>
          <w:rFonts w:eastAsia="Calibri"/>
          <w:sz w:val="18"/>
          <w:szCs w:val="18"/>
          <w:lang w:eastAsia="en-US"/>
        </w:rPr>
      </w:pPr>
      <w:r w:rsidRPr="00354EC5">
        <w:rPr>
          <w:rFonts w:eastAsia="Calibri"/>
          <w:sz w:val="18"/>
          <w:szCs w:val="18"/>
          <w:lang w:eastAsia="en-US"/>
        </w:rPr>
        <w:t xml:space="preserve">не ближе </w:t>
      </w:r>
      <w:smartTag w:uri="urn:schemas-microsoft-com:office:smarttags" w:element="metricconverter">
        <w:smartTagPr>
          <w:attr w:name="ProductID" w:val="250 м"/>
        </w:smartTagPr>
        <w:r w:rsidRPr="00354EC5">
          <w:rPr>
            <w:rFonts w:eastAsia="Calibri"/>
            <w:sz w:val="18"/>
            <w:szCs w:val="18"/>
            <w:lang w:eastAsia="en-US"/>
          </w:rPr>
          <w:t>250 м</w:t>
        </w:r>
      </w:smartTag>
      <w:r w:rsidRPr="00354EC5">
        <w:rPr>
          <w:rFonts w:eastAsia="Calibri"/>
          <w:sz w:val="18"/>
          <w:szCs w:val="18"/>
          <w:lang w:eastAsia="en-US"/>
        </w:rPr>
        <w:t xml:space="preserve"> от железнодорожных переездов, не ближе </w:t>
      </w:r>
      <w:smartTag w:uri="urn:schemas-microsoft-com:office:smarttags" w:element="metricconverter">
        <w:smartTagPr>
          <w:attr w:name="ProductID" w:val="1000 м"/>
        </w:smartTagPr>
        <w:r w:rsidRPr="00354EC5">
          <w:rPr>
            <w:rFonts w:eastAsia="Calibri"/>
            <w:sz w:val="18"/>
            <w:szCs w:val="18"/>
            <w:lang w:eastAsia="en-US"/>
          </w:rPr>
          <w:t>1000 м</w:t>
        </w:r>
      </w:smartTag>
      <w:r w:rsidRPr="00354EC5">
        <w:rPr>
          <w:rFonts w:eastAsia="Calibri"/>
          <w:sz w:val="18"/>
          <w:szCs w:val="18"/>
          <w:lang w:eastAsia="en-US"/>
        </w:rPr>
        <w:t xml:space="preserve"> от мостовых переходов, на участках с насыпями высотой не более </w:t>
      </w:r>
      <w:smartTag w:uri="urn:schemas-microsoft-com:office:smarttags" w:element="metricconverter">
        <w:smartTagPr>
          <w:attr w:name="ProductID" w:val="2,0 м"/>
        </w:smartTagPr>
        <w:r w:rsidRPr="00354EC5">
          <w:rPr>
            <w:rFonts w:eastAsia="Calibri"/>
            <w:sz w:val="18"/>
            <w:szCs w:val="18"/>
            <w:lang w:eastAsia="en-US"/>
          </w:rPr>
          <w:t>2,0 м</w:t>
        </w:r>
      </w:smartTag>
      <w:r w:rsidRPr="00354EC5">
        <w:rPr>
          <w:rFonts w:eastAsia="Calibri"/>
          <w:sz w:val="18"/>
          <w:szCs w:val="18"/>
          <w:lang w:eastAsia="en-US"/>
        </w:rPr>
        <w:t>.</w:t>
      </w:r>
    </w:p>
    <w:p w:rsidR="005A5E1F" w:rsidRPr="00354EC5" w:rsidRDefault="005A5E1F" w:rsidP="005A5E1F">
      <w:pPr>
        <w:ind w:firstLine="567"/>
        <w:contextualSpacing/>
        <w:jc w:val="both"/>
        <w:rPr>
          <w:rFonts w:eastAsia="Calibri"/>
          <w:sz w:val="18"/>
          <w:szCs w:val="18"/>
          <w:lang w:eastAsia="en-US"/>
        </w:rPr>
      </w:pPr>
    </w:p>
    <w:p w:rsidR="005A5E1F" w:rsidRPr="00354EC5" w:rsidRDefault="005A5E1F" w:rsidP="005A5E1F">
      <w:pPr>
        <w:suppressAutoHyphens/>
        <w:ind w:firstLine="567"/>
        <w:jc w:val="both"/>
        <w:rPr>
          <w:sz w:val="18"/>
          <w:szCs w:val="18"/>
          <w:lang w:eastAsia="ar-SA"/>
        </w:rPr>
      </w:pPr>
      <w:r w:rsidRPr="00354EC5">
        <w:rPr>
          <w:sz w:val="18"/>
          <w:szCs w:val="18"/>
          <w:lang w:eastAsia="ar-SA"/>
        </w:rPr>
        <w:t>8.2.13. Размер земельного участка станции технического обслуживания (СТО) (Один пост на 100-200 автомобилей)</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60</w:t>
      </w:r>
    </w:p>
    <w:tbl>
      <w:tblPr>
        <w:tblW w:w="5000" w:type="pct"/>
        <w:tblLook w:val="0000" w:firstRow="0" w:lastRow="0" w:firstColumn="0" w:lastColumn="0" w:noHBand="0" w:noVBand="0"/>
      </w:tblPr>
      <w:tblGrid>
        <w:gridCol w:w="4588"/>
        <w:gridCol w:w="2658"/>
        <w:gridCol w:w="2099"/>
      </w:tblGrid>
      <w:tr w:rsidR="005A5E1F" w:rsidRPr="00354EC5" w:rsidTr="00A20DEC">
        <w:trPr>
          <w:trHeight w:val="345"/>
        </w:trPr>
        <w:tc>
          <w:tcPr>
            <w:tcW w:w="2455"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СТО при количестве постов</w:t>
            </w:r>
          </w:p>
        </w:tc>
        <w:tc>
          <w:tcPr>
            <w:tcW w:w="142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Единица измерения </w:t>
            </w:r>
          </w:p>
        </w:tc>
        <w:tc>
          <w:tcPr>
            <w:tcW w:w="112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Размер земельного участка</w:t>
            </w:r>
          </w:p>
        </w:tc>
      </w:tr>
      <w:tr w:rsidR="005A5E1F" w:rsidRPr="00354EC5" w:rsidTr="00A20DEC">
        <w:tc>
          <w:tcPr>
            <w:tcW w:w="2455"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на 10 постов</w:t>
            </w:r>
          </w:p>
        </w:tc>
        <w:tc>
          <w:tcPr>
            <w:tcW w:w="142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1,0</w:t>
            </w:r>
          </w:p>
        </w:tc>
      </w:tr>
      <w:tr w:rsidR="005A5E1F" w:rsidRPr="00354EC5" w:rsidTr="00A20DEC">
        <w:trPr>
          <w:trHeight w:val="243"/>
        </w:trPr>
        <w:tc>
          <w:tcPr>
            <w:tcW w:w="2455"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15 постов</w:t>
            </w:r>
          </w:p>
        </w:tc>
        <w:tc>
          <w:tcPr>
            <w:tcW w:w="1422"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1,5</w:t>
            </w:r>
          </w:p>
        </w:tc>
      </w:tr>
    </w:tbl>
    <w:p w:rsidR="005A5E1F" w:rsidRPr="00354EC5" w:rsidRDefault="005A5E1F" w:rsidP="005A5E1F">
      <w:pPr>
        <w:suppressAutoHyphens/>
        <w:ind w:firstLine="567"/>
        <w:jc w:val="both"/>
        <w:rPr>
          <w:sz w:val="18"/>
          <w:szCs w:val="18"/>
          <w:lang w:eastAsia="ar-SA"/>
        </w:rPr>
      </w:pPr>
    </w:p>
    <w:p w:rsidR="005A5E1F" w:rsidRPr="00354EC5" w:rsidRDefault="005A5E1F" w:rsidP="005A5E1F">
      <w:pPr>
        <w:suppressAutoHyphens/>
        <w:ind w:firstLine="567"/>
        <w:jc w:val="both"/>
        <w:rPr>
          <w:sz w:val="18"/>
          <w:szCs w:val="18"/>
          <w:lang w:eastAsia="ar-SA"/>
        </w:rPr>
      </w:pPr>
      <w:r w:rsidRPr="00354EC5">
        <w:rPr>
          <w:sz w:val="18"/>
          <w:szCs w:val="18"/>
          <w:lang w:eastAsia="ar-SA"/>
        </w:rPr>
        <w:t>8.2.14.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61</w:t>
      </w:r>
    </w:p>
    <w:tbl>
      <w:tblPr>
        <w:tblW w:w="5000" w:type="pct"/>
        <w:tblLook w:val="0000" w:firstRow="0" w:lastRow="0" w:firstColumn="0" w:lastColumn="0" w:noHBand="0" w:noVBand="0"/>
      </w:tblPr>
      <w:tblGrid>
        <w:gridCol w:w="2350"/>
        <w:gridCol w:w="979"/>
        <w:gridCol w:w="979"/>
        <w:gridCol w:w="979"/>
        <w:gridCol w:w="1120"/>
        <w:gridCol w:w="979"/>
        <w:gridCol w:w="1959"/>
      </w:tblGrid>
      <w:tr w:rsidR="005A5E1F" w:rsidRPr="00354EC5" w:rsidTr="00A20DEC">
        <w:trPr>
          <w:cantSplit/>
          <w:trHeight w:hRule="exact" w:val="783"/>
        </w:trPr>
        <w:tc>
          <w:tcPr>
            <w:tcW w:w="1257" w:type="pct"/>
            <w:vMerge w:val="restar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lastRenderedPageBreak/>
              <w:t>Интенсивность движения,</w:t>
            </w:r>
          </w:p>
          <w:p w:rsidR="005A5E1F" w:rsidRPr="00354EC5" w:rsidRDefault="005A5E1F" w:rsidP="00A20DEC">
            <w:pPr>
              <w:jc w:val="both"/>
              <w:rPr>
                <w:sz w:val="18"/>
                <w:szCs w:val="18"/>
              </w:rPr>
            </w:pPr>
            <w:r w:rsidRPr="00354EC5">
              <w:rPr>
                <w:sz w:val="18"/>
                <w:szCs w:val="18"/>
              </w:rPr>
              <w:t>трансп. ед./сут</w:t>
            </w:r>
          </w:p>
        </w:tc>
        <w:tc>
          <w:tcPr>
            <w:tcW w:w="2695" w:type="pct"/>
            <w:gridSpan w:val="5"/>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Число постов на СТО в зависимости от расстояния между ними, км</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Размещение СТО</w:t>
            </w:r>
          </w:p>
        </w:tc>
      </w:tr>
      <w:tr w:rsidR="005A5E1F" w:rsidRPr="00354EC5" w:rsidTr="00A20DEC">
        <w:trPr>
          <w:cantSplit/>
          <w:trHeight w:hRule="exact" w:val="462"/>
        </w:trPr>
        <w:tc>
          <w:tcPr>
            <w:tcW w:w="1257"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52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80</w:t>
            </w:r>
          </w:p>
        </w:tc>
        <w:tc>
          <w:tcPr>
            <w:tcW w:w="52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100</w:t>
            </w:r>
          </w:p>
        </w:tc>
        <w:tc>
          <w:tcPr>
            <w:tcW w:w="52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150</w:t>
            </w:r>
          </w:p>
        </w:tc>
        <w:tc>
          <w:tcPr>
            <w:tcW w:w="599"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200</w:t>
            </w:r>
          </w:p>
        </w:tc>
        <w:tc>
          <w:tcPr>
            <w:tcW w:w="52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250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jc w:val="both"/>
              <w:rPr>
                <w:sz w:val="18"/>
                <w:szCs w:val="18"/>
              </w:rPr>
            </w:pPr>
          </w:p>
        </w:tc>
      </w:tr>
      <w:tr w:rsidR="005A5E1F" w:rsidRPr="00354EC5" w:rsidTr="00A20DEC">
        <w:trPr>
          <w:cantSplit/>
          <w:trHeight w:hRule="exact" w:val="241"/>
        </w:trPr>
        <w:tc>
          <w:tcPr>
            <w:tcW w:w="1257"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1000</w:t>
            </w:r>
          </w:p>
        </w:tc>
        <w:tc>
          <w:tcPr>
            <w:tcW w:w="52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w:t>
            </w:r>
          </w:p>
        </w:tc>
        <w:tc>
          <w:tcPr>
            <w:tcW w:w="52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w:t>
            </w:r>
          </w:p>
        </w:tc>
        <w:tc>
          <w:tcPr>
            <w:tcW w:w="524"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1</w:t>
            </w:r>
          </w:p>
        </w:tc>
        <w:tc>
          <w:tcPr>
            <w:tcW w:w="599"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w:t>
            </w:r>
          </w:p>
        </w:tc>
        <w:tc>
          <w:tcPr>
            <w:tcW w:w="524"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w:t>
            </w:r>
          </w:p>
        </w:tc>
        <w:tc>
          <w:tcPr>
            <w:tcW w:w="1048" w:type="pct"/>
            <w:vMerge w:val="restar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Одностороннее</w:t>
            </w:r>
          </w:p>
        </w:tc>
      </w:tr>
      <w:tr w:rsidR="005A5E1F" w:rsidRPr="00354EC5" w:rsidTr="00A20DEC">
        <w:trPr>
          <w:cantSplit/>
          <w:trHeight w:hRule="exact" w:val="241"/>
        </w:trPr>
        <w:tc>
          <w:tcPr>
            <w:tcW w:w="1257"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2000</w:t>
            </w:r>
          </w:p>
        </w:tc>
        <w:tc>
          <w:tcPr>
            <w:tcW w:w="52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w:t>
            </w:r>
          </w:p>
        </w:tc>
        <w:tc>
          <w:tcPr>
            <w:tcW w:w="52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w:t>
            </w:r>
          </w:p>
        </w:tc>
        <w:tc>
          <w:tcPr>
            <w:tcW w:w="524"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2</w:t>
            </w:r>
          </w:p>
        </w:tc>
        <w:tc>
          <w:tcPr>
            <w:tcW w:w="599"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w:t>
            </w:r>
          </w:p>
        </w:tc>
        <w:tc>
          <w:tcPr>
            <w:tcW w:w="524"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w:t>
            </w:r>
          </w:p>
        </w:tc>
        <w:tc>
          <w:tcPr>
            <w:tcW w:w="1048" w:type="pct"/>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cantSplit/>
          <w:trHeight w:hRule="exact" w:val="241"/>
        </w:trPr>
        <w:tc>
          <w:tcPr>
            <w:tcW w:w="1257"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3000</w:t>
            </w:r>
          </w:p>
        </w:tc>
        <w:tc>
          <w:tcPr>
            <w:tcW w:w="52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w:t>
            </w:r>
          </w:p>
        </w:tc>
        <w:tc>
          <w:tcPr>
            <w:tcW w:w="52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w:t>
            </w:r>
          </w:p>
        </w:tc>
        <w:tc>
          <w:tcPr>
            <w:tcW w:w="524"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w:t>
            </w:r>
          </w:p>
        </w:tc>
        <w:tc>
          <w:tcPr>
            <w:tcW w:w="599"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3</w:t>
            </w:r>
          </w:p>
        </w:tc>
        <w:tc>
          <w:tcPr>
            <w:tcW w:w="524"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5</w:t>
            </w:r>
          </w:p>
        </w:tc>
        <w:tc>
          <w:tcPr>
            <w:tcW w:w="1048" w:type="pct"/>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cantSplit/>
          <w:trHeight w:hRule="exact" w:val="241"/>
        </w:trPr>
        <w:tc>
          <w:tcPr>
            <w:tcW w:w="1257"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4000</w:t>
            </w:r>
          </w:p>
        </w:tc>
        <w:tc>
          <w:tcPr>
            <w:tcW w:w="52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3</w:t>
            </w:r>
          </w:p>
        </w:tc>
        <w:tc>
          <w:tcPr>
            <w:tcW w:w="52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3</w:t>
            </w:r>
          </w:p>
        </w:tc>
        <w:tc>
          <w:tcPr>
            <w:tcW w:w="524"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w:t>
            </w:r>
          </w:p>
        </w:tc>
        <w:tc>
          <w:tcPr>
            <w:tcW w:w="599"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w:t>
            </w:r>
          </w:p>
        </w:tc>
        <w:tc>
          <w:tcPr>
            <w:tcW w:w="524"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w:t>
            </w:r>
          </w:p>
        </w:tc>
        <w:tc>
          <w:tcPr>
            <w:tcW w:w="1048" w:type="pct"/>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bl>
    <w:p w:rsidR="005A5E1F" w:rsidRPr="00354EC5" w:rsidRDefault="005A5E1F" w:rsidP="005A5E1F">
      <w:pPr>
        <w:suppressAutoHyphens/>
        <w:ind w:firstLine="567"/>
        <w:jc w:val="both"/>
        <w:rPr>
          <w:sz w:val="18"/>
          <w:szCs w:val="18"/>
          <w:lang w:eastAsia="ar-SA"/>
        </w:rPr>
      </w:pPr>
    </w:p>
    <w:p w:rsidR="005A5E1F" w:rsidRPr="00354EC5" w:rsidRDefault="005A5E1F" w:rsidP="005A5E1F">
      <w:pPr>
        <w:suppressAutoHyphens/>
        <w:ind w:firstLine="567"/>
        <w:jc w:val="both"/>
        <w:rPr>
          <w:sz w:val="18"/>
          <w:szCs w:val="18"/>
          <w:lang w:eastAsia="ar-SA"/>
        </w:rPr>
      </w:pPr>
      <w:r w:rsidRPr="00354EC5">
        <w:rPr>
          <w:sz w:val="18"/>
          <w:szCs w:val="18"/>
          <w:lang w:eastAsia="ar-SA"/>
        </w:rPr>
        <w:t>8.2.15.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6"/>
        <w:gridCol w:w="2452"/>
        <w:gridCol w:w="1467"/>
      </w:tblGrid>
      <w:tr w:rsidR="005A5E1F" w:rsidRPr="00354EC5" w:rsidTr="00A20DEC">
        <w:tc>
          <w:tcPr>
            <w:tcW w:w="2903" w:type="pct"/>
            <w:vMerge w:val="restart"/>
            <w:shd w:val="clear" w:color="auto" w:fill="auto"/>
            <w:vAlign w:val="center"/>
          </w:tcPr>
          <w:p w:rsidR="005A5E1F" w:rsidRPr="00354EC5" w:rsidRDefault="005A5E1F" w:rsidP="00A20DEC">
            <w:pPr>
              <w:jc w:val="both"/>
              <w:rPr>
                <w:sz w:val="18"/>
                <w:szCs w:val="18"/>
              </w:rPr>
            </w:pPr>
            <w:r w:rsidRPr="00354EC5">
              <w:rPr>
                <w:sz w:val="18"/>
                <w:szCs w:val="18"/>
              </w:rPr>
              <w:t>Здания, участки</w:t>
            </w:r>
          </w:p>
        </w:tc>
        <w:tc>
          <w:tcPr>
            <w:tcW w:w="2097" w:type="pct"/>
            <w:gridSpan w:val="2"/>
            <w:vAlign w:val="center"/>
          </w:tcPr>
          <w:p w:rsidR="005A5E1F" w:rsidRPr="00354EC5" w:rsidRDefault="005A5E1F" w:rsidP="00A20DEC">
            <w:pPr>
              <w:jc w:val="both"/>
              <w:rPr>
                <w:sz w:val="18"/>
                <w:szCs w:val="18"/>
              </w:rPr>
            </w:pPr>
            <w:r w:rsidRPr="00354EC5">
              <w:rPr>
                <w:sz w:val="18"/>
                <w:szCs w:val="18"/>
              </w:rPr>
              <w:t>Расстояние, м от станций технического обслуживания при числе постов</w:t>
            </w:r>
          </w:p>
        </w:tc>
      </w:tr>
      <w:tr w:rsidR="005A5E1F" w:rsidRPr="00354EC5" w:rsidTr="00A20DEC">
        <w:tc>
          <w:tcPr>
            <w:tcW w:w="2903" w:type="pct"/>
            <w:vMerge/>
            <w:shd w:val="clear" w:color="auto" w:fill="auto"/>
          </w:tcPr>
          <w:p w:rsidR="005A5E1F" w:rsidRPr="00354EC5" w:rsidRDefault="005A5E1F" w:rsidP="00A20DEC">
            <w:pPr>
              <w:jc w:val="both"/>
              <w:rPr>
                <w:sz w:val="18"/>
                <w:szCs w:val="18"/>
              </w:rPr>
            </w:pPr>
          </w:p>
        </w:tc>
        <w:tc>
          <w:tcPr>
            <w:tcW w:w="1312" w:type="pct"/>
          </w:tcPr>
          <w:p w:rsidR="005A5E1F" w:rsidRPr="00354EC5" w:rsidRDefault="005A5E1F" w:rsidP="00A20DEC">
            <w:pPr>
              <w:jc w:val="both"/>
              <w:rPr>
                <w:sz w:val="18"/>
                <w:szCs w:val="18"/>
              </w:rPr>
            </w:pPr>
            <w:r w:rsidRPr="00354EC5">
              <w:rPr>
                <w:sz w:val="18"/>
                <w:szCs w:val="18"/>
              </w:rPr>
              <w:t>10 и менее</w:t>
            </w:r>
          </w:p>
        </w:tc>
        <w:tc>
          <w:tcPr>
            <w:tcW w:w="785" w:type="pct"/>
          </w:tcPr>
          <w:p w:rsidR="005A5E1F" w:rsidRPr="00354EC5" w:rsidRDefault="005A5E1F" w:rsidP="00A20DEC">
            <w:pPr>
              <w:jc w:val="both"/>
              <w:rPr>
                <w:sz w:val="18"/>
                <w:szCs w:val="18"/>
              </w:rPr>
            </w:pPr>
            <w:r w:rsidRPr="00354EC5">
              <w:rPr>
                <w:sz w:val="18"/>
                <w:szCs w:val="18"/>
              </w:rPr>
              <w:t>11-30</w:t>
            </w:r>
          </w:p>
        </w:tc>
      </w:tr>
      <w:tr w:rsidR="005A5E1F" w:rsidRPr="00354EC5" w:rsidTr="00A20DEC">
        <w:tc>
          <w:tcPr>
            <w:tcW w:w="2903" w:type="pct"/>
            <w:shd w:val="clear" w:color="auto" w:fill="auto"/>
          </w:tcPr>
          <w:p w:rsidR="005A5E1F" w:rsidRPr="00354EC5" w:rsidRDefault="005A5E1F" w:rsidP="00A20DEC">
            <w:pPr>
              <w:jc w:val="both"/>
              <w:rPr>
                <w:sz w:val="18"/>
                <w:szCs w:val="18"/>
              </w:rPr>
            </w:pPr>
            <w:r w:rsidRPr="00354EC5">
              <w:rPr>
                <w:sz w:val="18"/>
                <w:szCs w:val="18"/>
              </w:rPr>
              <w:t>Жилые дома</w:t>
            </w:r>
          </w:p>
        </w:tc>
        <w:tc>
          <w:tcPr>
            <w:tcW w:w="1312" w:type="pct"/>
            <w:vAlign w:val="center"/>
          </w:tcPr>
          <w:p w:rsidR="005A5E1F" w:rsidRPr="00354EC5" w:rsidRDefault="005A5E1F" w:rsidP="00A20DEC">
            <w:pPr>
              <w:jc w:val="both"/>
              <w:rPr>
                <w:sz w:val="18"/>
                <w:szCs w:val="18"/>
              </w:rPr>
            </w:pPr>
            <w:r w:rsidRPr="00354EC5">
              <w:rPr>
                <w:sz w:val="18"/>
                <w:szCs w:val="18"/>
              </w:rPr>
              <w:t>50</w:t>
            </w:r>
          </w:p>
        </w:tc>
        <w:tc>
          <w:tcPr>
            <w:tcW w:w="785" w:type="pct"/>
            <w:vAlign w:val="center"/>
          </w:tcPr>
          <w:p w:rsidR="005A5E1F" w:rsidRPr="00354EC5" w:rsidRDefault="005A5E1F" w:rsidP="00A20DEC">
            <w:pPr>
              <w:jc w:val="both"/>
              <w:rPr>
                <w:sz w:val="18"/>
                <w:szCs w:val="18"/>
              </w:rPr>
            </w:pPr>
            <w:r w:rsidRPr="00354EC5">
              <w:rPr>
                <w:sz w:val="18"/>
                <w:szCs w:val="18"/>
              </w:rPr>
              <w:t>100</w:t>
            </w:r>
          </w:p>
        </w:tc>
      </w:tr>
      <w:tr w:rsidR="005A5E1F" w:rsidRPr="00354EC5" w:rsidTr="00A20DEC">
        <w:tc>
          <w:tcPr>
            <w:tcW w:w="2903" w:type="pct"/>
          </w:tcPr>
          <w:p w:rsidR="005A5E1F" w:rsidRPr="00354EC5" w:rsidRDefault="005A5E1F" w:rsidP="00A20DEC">
            <w:pPr>
              <w:jc w:val="both"/>
              <w:rPr>
                <w:sz w:val="18"/>
                <w:szCs w:val="18"/>
              </w:rPr>
            </w:pPr>
            <w:r w:rsidRPr="00354EC5">
              <w:rPr>
                <w:sz w:val="18"/>
                <w:szCs w:val="18"/>
              </w:rPr>
              <w:t>Торцы жилых домов без окон</w:t>
            </w:r>
          </w:p>
        </w:tc>
        <w:tc>
          <w:tcPr>
            <w:tcW w:w="1312" w:type="pct"/>
            <w:vAlign w:val="center"/>
          </w:tcPr>
          <w:p w:rsidR="005A5E1F" w:rsidRPr="00354EC5" w:rsidRDefault="005A5E1F" w:rsidP="00A20DEC">
            <w:pPr>
              <w:jc w:val="both"/>
              <w:rPr>
                <w:sz w:val="18"/>
                <w:szCs w:val="18"/>
              </w:rPr>
            </w:pPr>
            <w:r w:rsidRPr="00354EC5">
              <w:rPr>
                <w:sz w:val="18"/>
                <w:szCs w:val="18"/>
              </w:rPr>
              <w:t>50</w:t>
            </w:r>
          </w:p>
        </w:tc>
        <w:tc>
          <w:tcPr>
            <w:tcW w:w="785" w:type="pct"/>
            <w:vAlign w:val="center"/>
          </w:tcPr>
          <w:p w:rsidR="005A5E1F" w:rsidRPr="00354EC5" w:rsidRDefault="005A5E1F" w:rsidP="00A20DEC">
            <w:pPr>
              <w:jc w:val="both"/>
              <w:rPr>
                <w:sz w:val="18"/>
                <w:szCs w:val="18"/>
              </w:rPr>
            </w:pPr>
            <w:r w:rsidRPr="00354EC5">
              <w:rPr>
                <w:sz w:val="18"/>
                <w:szCs w:val="18"/>
              </w:rPr>
              <w:t>100</w:t>
            </w:r>
          </w:p>
        </w:tc>
      </w:tr>
      <w:tr w:rsidR="005A5E1F" w:rsidRPr="00354EC5" w:rsidTr="00A20DEC">
        <w:tc>
          <w:tcPr>
            <w:tcW w:w="2903" w:type="pct"/>
          </w:tcPr>
          <w:p w:rsidR="005A5E1F" w:rsidRPr="00354EC5" w:rsidRDefault="005A5E1F" w:rsidP="00A20DEC">
            <w:pPr>
              <w:jc w:val="both"/>
              <w:rPr>
                <w:sz w:val="18"/>
                <w:szCs w:val="18"/>
              </w:rPr>
            </w:pPr>
            <w:r w:rsidRPr="00354EC5">
              <w:rPr>
                <w:sz w:val="18"/>
                <w:szCs w:val="18"/>
              </w:rPr>
              <w:t>Общественные здания</w:t>
            </w:r>
          </w:p>
        </w:tc>
        <w:tc>
          <w:tcPr>
            <w:tcW w:w="1312" w:type="pct"/>
            <w:vAlign w:val="center"/>
          </w:tcPr>
          <w:p w:rsidR="005A5E1F" w:rsidRPr="00354EC5" w:rsidRDefault="005A5E1F" w:rsidP="00A20DEC">
            <w:pPr>
              <w:jc w:val="both"/>
              <w:rPr>
                <w:sz w:val="18"/>
                <w:szCs w:val="18"/>
              </w:rPr>
            </w:pPr>
            <w:r w:rsidRPr="00354EC5">
              <w:rPr>
                <w:sz w:val="18"/>
                <w:szCs w:val="18"/>
              </w:rPr>
              <w:t>15</w:t>
            </w:r>
          </w:p>
        </w:tc>
        <w:tc>
          <w:tcPr>
            <w:tcW w:w="785" w:type="pct"/>
            <w:vAlign w:val="center"/>
          </w:tcPr>
          <w:p w:rsidR="005A5E1F" w:rsidRPr="00354EC5" w:rsidRDefault="005A5E1F" w:rsidP="00A20DEC">
            <w:pPr>
              <w:jc w:val="both"/>
              <w:rPr>
                <w:sz w:val="18"/>
                <w:szCs w:val="18"/>
              </w:rPr>
            </w:pPr>
            <w:r w:rsidRPr="00354EC5">
              <w:rPr>
                <w:sz w:val="18"/>
                <w:szCs w:val="18"/>
              </w:rPr>
              <w:t>20</w:t>
            </w:r>
          </w:p>
        </w:tc>
      </w:tr>
      <w:tr w:rsidR="005A5E1F" w:rsidRPr="00354EC5" w:rsidTr="00A20DEC">
        <w:tc>
          <w:tcPr>
            <w:tcW w:w="2903" w:type="pct"/>
          </w:tcPr>
          <w:p w:rsidR="005A5E1F" w:rsidRPr="00354EC5" w:rsidRDefault="005A5E1F" w:rsidP="00A20DEC">
            <w:pPr>
              <w:jc w:val="both"/>
              <w:rPr>
                <w:sz w:val="18"/>
                <w:szCs w:val="18"/>
              </w:rPr>
            </w:pPr>
            <w:r w:rsidRPr="00354EC5">
              <w:rPr>
                <w:sz w:val="18"/>
                <w:szCs w:val="18"/>
              </w:rPr>
              <w:t>Общеобразовательные школы и детские дошкольные учреждения</w:t>
            </w:r>
          </w:p>
        </w:tc>
        <w:tc>
          <w:tcPr>
            <w:tcW w:w="1312" w:type="pct"/>
            <w:vAlign w:val="center"/>
          </w:tcPr>
          <w:p w:rsidR="005A5E1F" w:rsidRPr="00354EC5" w:rsidRDefault="005A5E1F" w:rsidP="00A20DEC">
            <w:pPr>
              <w:jc w:val="both"/>
              <w:rPr>
                <w:sz w:val="18"/>
                <w:szCs w:val="18"/>
              </w:rPr>
            </w:pPr>
            <w:r w:rsidRPr="00354EC5">
              <w:rPr>
                <w:sz w:val="18"/>
                <w:szCs w:val="18"/>
              </w:rPr>
              <w:t>50</w:t>
            </w:r>
          </w:p>
        </w:tc>
        <w:tc>
          <w:tcPr>
            <w:tcW w:w="785" w:type="pct"/>
            <w:vAlign w:val="center"/>
          </w:tcPr>
          <w:p w:rsidR="005A5E1F" w:rsidRPr="00354EC5" w:rsidRDefault="005A5E1F" w:rsidP="00A20DEC">
            <w:pPr>
              <w:jc w:val="both"/>
              <w:rPr>
                <w:sz w:val="18"/>
                <w:szCs w:val="18"/>
              </w:rPr>
            </w:pPr>
            <w:r w:rsidRPr="00354EC5">
              <w:rPr>
                <w:sz w:val="18"/>
                <w:szCs w:val="18"/>
              </w:rPr>
              <w:t>*</w:t>
            </w:r>
          </w:p>
        </w:tc>
      </w:tr>
      <w:tr w:rsidR="005A5E1F" w:rsidRPr="00354EC5" w:rsidTr="00A20DEC">
        <w:tc>
          <w:tcPr>
            <w:tcW w:w="2903" w:type="pct"/>
          </w:tcPr>
          <w:p w:rsidR="005A5E1F" w:rsidRPr="00354EC5" w:rsidRDefault="005A5E1F" w:rsidP="00A20DEC">
            <w:pPr>
              <w:jc w:val="both"/>
              <w:rPr>
                <w:sz w:val="18"/>
                <w:szCs w:val="18"/>
              </w:rPr>
            </w:pPr>
            <w:r w:rsidRPr="00354EC5">
              <w:rPr>
                <w:sz w:val="18"/>
                <w:szCs w:val="18"/>
              </w:rPr>
              <w:t>Лечебные учреждения со стационаром</w:t>
            </w:r>
          </w:p>
        </w:tc>
        <w:tc>
          <w:tcPr>
            <w:tcW w:w="1312" w:type="pct"/>
            <w:vAlign w:val="center"/>
          </w:tcPr>
          <w:p w:rsidR="005A5E1F" w:rsidRPr="00354EC5" w:rsidRDefault="005A5E1F" w:rsidP="00A20DEC">
            <w:pPr>
              <w:jc w:val="both"/>
              <w:rPr>
                <w:sz w:val="18"/>
                <w:szCs w:val="18"/>
              </w:rPr>
            </w:pPr>
            <w:r w:rsidRPr="00354EC5">
              <w:rPr>
                <w:sz w:val="18"/>
                <w:szCs w:val="18"/>
              </w:rPr>
              <w:t>50</w:t>
            </w:r>
          </w:p>
        </w:tc>
        <w:tc>
          <w:tcPr>
            <w:tcW w:w="785" w:type="pct"/>
            <w:vAlign w:val="center"/>
          </w:tcPr>
          <w:p w:rsidR="005A5E1F" w:rsidRPr="00354EC5" w:rsidRDefault="005A5E1F" w:rsidP="00A20DEC">
            <w:pPr>
              <w:jc w:val="both"/>
              <w:rPr>
                <w:sz w:val="18"/>
                <w:szCs w:val="18"/>
              </w:rPr>
            </w:pPr>
            <w:r w:rsidRPr="00354EC5">
              <w:rPr>
                <w:sz w:val="18"/>
                <w:szCs w:val="18"/>
              </w:rPr>
              <w:t>*</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u w:val="single"/>
          <w:lang w:eastAsia="en-US"/>
        </w:rPr>
        <w:t>Примечание</w:t>
      </w:r>
      <w:r w:rsidRPr="00354EC5">
        <w:rPr>
          <w:rFonts w:eastAsia="Calibri"/>
          <w:color w:val="000000"/>
          <w:sz w:val="18"/>
          <w:szCs w:val="18"/>
          <w:lang w:eastAsia="en-US"/>
        </w:rPr>
        <w:t xml:space="preserve">: Расстояния определяются по согласованию с органами Роспотребнадзора.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suppressAutoHyphens/>
        <w:ind w:firstLine="567"/>
        <w:jc w:val="both"/>
        <w:rPr>
          <w:sz w:val="18"/>
          <w:szCs w:val="18"/>
          <w:lang w:eastAsia="ar-SA"/>
        </w:rPr>
      </w:pPr>
      <w:r w:rsidRPr="00354EC5">
        <w:rPr>
          <w:sz w:val="18"/>
          <w:szCs w:val="18"/>
          <w:lang w:eastAsia="ar-SA"/>
        </w:rPr>
        <w:t>8.2.16. Расстояния между площадками отдыха вне пределов населенных пунктов на автомобильных дорогах различных категорий</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63</w:t>
      </w:r>
    </w:p>
    <w:tbl>
      <w:tblPr>
        <w:tblW w:w="5000" w:type="pct"/>
        <w:tblLook w:val="0000" w:firstRow="0" w:lastRow="0" w:firstColumn="0" w:lastColumn="0" w:noHBand="0" w:noVBand="0"/>
      </w:tblPr>
      <w:tblGrid>
        <w:gridCol w:w="2416"/>
        <w:gridCol w:w="2998"/>
        <w:gridCol w:w="3931"/>
      </w:tblGrid>
      <w:tr w:rsidR="005A5E1F" w:rsidRPr="00354EC5" w:rsidTr="00A20DEC">
        <w:tc>
          <w:tcPr>
            <w:tcW w:w="129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Категория дорог</w:t>
            </w:r>
          </w:p>
        </w:tc>
        <w:tc>
          <w:tcPr>
            <w:tcW w:w="160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Расстояние между площадками отдыха, км</w:t>
            </w:r>
          </w:p>
        </w:tc>
        <w:tc>
          <w:tcPr>
            <w:tcW w:w="210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Примечание</w:t>
            </w:r>
          </w:p>
        </w:tc>
      </w:tr>
      <w:tr w:rsidR="005A5E1F" w:rsidRPr="00354EC5" w:rsidTr="00A20DEC">
        <w:trPr>
          <w:cantSplit/>
          <w:trHeight w:hRule="exact" w:val="300"/>
        </w:trPr>
        <w:tc>
          <w:tcPr>
            <w:tcW w:w="1293"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lang w:val="en-US"/>
              </w:rPr>
              <w:t xml:space="preserve">I </w:t>
            </w:r>
            <w:r w:rsidRPr="00354EC5">
              <w:rPr>
                <w:sz w:val="18"/>
                <w:szCs w:val="18"/>
              </w:rPr>
              <w:t xml:space="preserve">и </w:t>
            </w:r>
            <w:r w:rsidRPr="00354EC5">
              <w:rPr>
                <w:sz w:val="18"/>
                <w:szCs w:val="18"/>
                <w:lang w:val="en-US"/>
              </w:rPr>
              <w:t xml:space="preserve">II </w:t>
            </w:r>
            <w:r w:rsidRPr="00354EC5">
              <w:rPr>
                <w:sz w:val="18"/>
                <w:szCs w:val="18"/>
              </w:rPr>
              <w:t>категория</w:t>
            </w:r>
          </w:p>
        </w:tc>
        <w:tc>
          <w:tcPr>
            <w:tcW w:w="160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15-20</w:t>
            </w:r>
          </w:p>
        </w:tc>
        <w:tc>
          <w:tcPr>
            <w:tcW w:w="2103" w:type="pct"/>
            <w:vMerge w:val="restar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На территории площадок отдыха могут быть предусмотрены сооружения для технического осмотра автомобилей и пункты торговли.</w:t>
            </w:r>
          </w:p>
        </w:tc>
      </w:tr>
      <w:tr w:rsidR="005A5E1F" w:rsidRPr="00354EC5" w:rsidTr="00A20DEC">
        <w:trPr>
          <w:cantSplit/>
          <w:trHeight w:hRule="exact" w:val="300"/>
        </w:trPr>
        <w:tc>
          <w:tcPr>
            <w:tcW w:w="1293"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lang w:val="en-US"/>
              </w:rPr>
              <w:t xml:space="preserve">III </w:t>
            </w:r>
            <w:r w:rsidRPr="00354EC5">
              <w:rPr>
                <w:sz w:val="18"/>
                <w:szCs w:val="18"/>
              </w:rPr>
              <w:t>категория</w:t>
            </w:r>
          </w:p>
        </w:tc>
        <w:tc>
          <w:tcPr>
            <w:tcW w:w="160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25-35</w:t>
            </w:r>
          </w:p>
        </w:tc>
        <w:tc>
          <w:tcPr>
            <w:tcW w:w="2103" w:type="pct"/>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cantSplit/>
          <w:trHeight w:hRule="exact" w:val="310"/>
        </w:trPr>
        <w:tc>
          <w:tcPr>
            <w:tcW w:w="1293"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lang w:val="en-US"/>
              </w:rPr>
              <w:t xml:space="preserve">IV </w:t>
            </w:r>
            <w:r w:rsidRPr="00354EC5">
              <w:rPr>
                <w:sz w:val="18"/>
                <w:szCs w:val="18"/>
              </w:rPr>
              <w:t>категория</w:t>
            </w:r>
          </w:p>
        </w:tc>
        <w:tc>
          <w:tcPr>
            <w:tcW w:w="160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45-55</w:t>
            </w:r>
          </w:p>
        </w:tc>
        <w:tc>
          <w:tcPr>
            <w:tcW w:w="2103" w:type="pct"/>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bl>
    <w:p w:rsidR="005A5E1F" w:rsidRPr="00354EC5" w:rsidRDefault="005A5E1F" w:rsidP="005A5E1F">
      <w:pPr>
        <w:ind w:firstLine="567"/>
        <w:jc w:val="both"/>
        <w:rPr>
          <w:sz w:val="18"/>
          <w:szCs w:val="18"/>
        </w:rPr>
      </w:pPr>
    </w:p>
    <w:p w:rsidR="005A5E1F" w:rsidRPr="00354EC5" w:rsidRDefault="005A5E1F" w:rsidP="005A5E1F">
      <w:pPr>
        <w:suppressAutoHyphens/>
        <w:ind w:firstLine="567"/>
        <w:jc w:val="both"/>
        <w:rPr>
          <w:sz w:val="18"/>
          <w:szCs w:val="18"/>
          <w:lang w:eastAsia="ar-SA"/>
        </w:rPr>
      </w:pPr>
      <w:r w:rsidRPr="00354EC5">
        <w:rPr>
          <w:sz w:val="18"/>
          <w:szCs w:val="18"/>
          <w:lang w:eastAsia="ar-SA"/>
        </w:rPr>
        <w:t>8.2.17. Вместимость площадок отдыха из расчета на одновременную остановку</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64</w:t>
      </w:r>
    </w:p>
    <w:tbl>
      <w:tblPr>
        <w:tblW w:w="5000" w:type="pct"/>
        <w:tblLook w:val="0000" w:firstRow="0" w:lastRow="0" w:firstColumn="0" w:lastColumn="0" w:noHBand="0" w:noVBand="0"/>
      </w:tblPr>
      <w:tblGrid>
        <w:gridCol w:w="2416"/>
        <w:gridCol w:w="2998"/>
        <w:gridCol w:w="3931"/>
      </w:tblGrid>
      <w:tr w:rsidR="005A5E1F" w:rsidRPr="00354EC5" w:rsidTr="00A20DEC">
        <w:tc>
          <w:tcPr>
            <w:tcW w:w="1293"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Категория дорог</w:t>
            </w:r>
          </w:p>
        </w:tc>
        <w:tc>
          <w:tcPr>
            <w:tcW w:w="160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Количество автомобилей при единовременной остановке</w:t>
            </w:r>
          </w:p>
          <w:p w:rsidR="005A5E1F" w:rsidRPr="00354EC5" w:rsidRDefault="005A5E1F" w:rsidP="00A20DEC">
            <w:pPr>
              <w:jc w:val="both"/>
              <w:rPr>
                <w:sz w:val="18"/>
                <w:szCs w:val="18"/>
              </w:rPr>
            </w:pPr>
            <w:r w:rsidRPr="00354EC5">
              <w:rPr>
                <w:sz w:val="18"/>
                <w:szCs w:val="18"/>
              </w:rPr>
              <w:t>(не менее)</w:t>
            </w:r>
          </w:p>
        </w:tc>
        <w:tc>
          <w:tcPr>
            <w:tcW w:w="210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Примечание</w:t>
            </w:r>
          </w:p>
        </w:tc>
      </w:tr>
      <w:tr w:rsidR="005A5E1F" w:rsidRPr="00354EC5" w:rsidTr="00A20DEC">
        <w:trPr>
          <w:cantSplit/>
          <w:trHeight w:hRule="exact" w:val="324"/>
        </w:trPr>
        <w:tc>
          <w:tcPr>
            <w:tcW w:w="1293"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lang w:val="en-US"/>
              </w:rPr>
              <w:t xml:space="preserve">I </w:t>
            </w:r>
            <w:r w:rsidRPr="00354EC5">
              <w:rPr>
                <w:sz w:val="18"/>
                <w:szCs w:val="18"/>
              </w:rPr>
              <w:t>категория</w:t>
            </w:r>
          </w:p>
        </w:tc>
        <w:tc>
          <w:tcPr>
            <w:tcW w:w="160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20-50</w:t>
            </w:r>
          </w:p>
        </w:tc>
        <w:tc>
          <w:tcPr>
            <w:tcW w:w="2103" w:type="pct"/>
            <w:vMerge w:val="restar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 xml:space="preserve">При двустороннем размещении площадок отдуха на дорогах </w:t>
            </w:r>
            <w:r w:rsidRPr="00354EC5">
              <w:rPr>
                <w:sz w:val="18"/>
                <w:szCs w:val="18"/>
                <w:lang w:val="en-US"/>
              </w:rPr>
              <w:t>I</w:t>
            </w:r>
            <w:r w:rsidRPr="00354EC5">
              <w:rPr>
                <w:sz w:val="18"/>
                <w:szCs w:val="18"/>
              </w:rPr>
              <w:t xml:space="preserve"> категории их вместимость уменьшается вдвое.</w:t>
            </w:r>
          </w:p>
        </w:tc>
      </w:tr>
      <w:tr w:rsidR="005A5E1F" w:rsidRPr="00354EC5" w:rsidTr="00A20DEC">
        <w:trPr>
          <w:cantSplit/>
          <w:trHeight w:hRule="exact" w:val="427"/>
        </w:trPr>
        <w:tc>
          <w:tcPr>
            <w:tcW w:w="1293"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lang w:val="en-US"/>
              </w:rPr>
              <w:t xml:space="preserve">II </w:t>
            </w:r>
            <w:r w:rsidRPr="00354EC5">
              <w:rPr>
                <w:sz w:val="18"/>
                <w:szCs w:val="18"/>
              </w:rPr>
              <w:t>и</w:t>
            </w:r>
            <w:r w:rsidRPr="00354EC5">
              <w:rPr>
                <w:sz w:val="18"/>
                <w:szCs w:val="18"/>
                <w:lang w:val="en-US"/>
              </w:rPr>
              <w:t xml:space="preserve"> III </w:t>
            </w:r>
            <w:r w:rsidRPr="00354EC5">
              <w:rPr>
                <w:sz w:val="18"/>
                <w:szCs w:val="18"/>
              </w:rPr>
              <w:t>категории</w:t>
            </w:r>
          </w:p>
        </w:tc>
        <w:tc>
          <w:tcPr>
            <w:tcW w:w="160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10-15</w:t>
            </w:r>
          </w:p>
        </w:tc>
        <w:tc>
          <w:tcPr>
            <w:tcW w:w="2103" w:type="pct"/>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r w:rsidR="005A5E1F" w:rsidRPr="00354EC5" w:rsidTr="00A20DEC">
        <w:trPr>
          <w:cantSplit/>
          <w:trHeight w:hRule="exact" w:val="244"/>
        </w:trPr>
        <w:tc>
          <w:tcPr>
            <w:tcW w:w="1293"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lang w:val="en-US"/>
              </w:rPr>
              <w:t xml:space="preserve">IV </w:t>
            </w:r>
            <w:r w:rsidRPr="00354EC5">
              <w:rPr>
                <w:sz w:val="18"/>
                <w:szCs w:val="18"/>
              </w:rPr>
              <w:t>категория</w:t>
            </w:r>
          </w:p>
        </w:tc>
        <w:tc>
          <w:tcPr>
            <w:tcW w:w="160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10</w:t>
            </w:r>
          </w:p>
        </w:tc>
        <w:tc>
          <w:tcPr>
            <w:tcW w:w="2103" w:type="pct"/>
            <w:vMerge/>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jc w:val="both"/>
              <w:rPr>
                <w:sz w:val="18"/>
                <w:szCs w:val="18"/>
              </w:rPr>
            </w:pPr>
          </w:p>
        </w:tc>
      </w:tr>
    </w:tbl>
    <w:p w:rsidR="005A5E1F" w:rsidRPr="00354EC5" w:rsidRDefault="005A5E1F" w:rsidP="005A5E1F">
      <w:pPr>
        <w:ind w:firstLine="567"/>
        <w:jc w:val="both"/>
        <w:rPr>
          <w:sz w:val="18"/>
          <w:szCs w:val="18"/>
        </w:rPr>
      </w:pPr>
    </w:p>
    <w:p w:rsidR="005A5E1F" w:rsidRPr="00354EC5" w:rsidRDefault="005A5E1F" w:rsidP="005A5E1F">
      <w:pPr>
        <w:suppressAutoHyphens/>
        <w:ind w:firstLine="567"/>
        <w:jc w:val="both"/>
        <w:rPr>
          <w:sz w:val="18"/>
          <w:szCs w:val="18"/>
          <w:lang w:eastAsia="ar-SA"/>
        </w:rPr>
      </w:pPr>
      <w:r w:rsidRPr="00354EC5">
        <w:rPr>
          <w:sz w:val="18"/>
          <w:szCs w:val="18"/>
          <w:lang w:eastAsia="ar-SA"/>
        </w:rPr>
        <w:t xml:space="preserve">8.2.18. Размер участка при одноярусном хранении судов прогулочного и спортивного флота </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65</w:t>
      </w:r>
    </w:p>
    <w:tbl>
      <w:tblPr>
        <w:tblW w:w="5000" w:type="pct"/>
        <w:tblLook w:val="0000" w:firstRow="0" w:lastRow="0" w:firstColumn="0" w:lastColumn="0" w:noHBand="0" w:noVBand="0"/>
      </w:tblPr>
      <w:tblGrid>
        <w:gridCol w:w="3890"/>
        <w:gridCol w:w="3147"/>
        <w:gridCol w:w="2308"/>
      </w:tblGrid>
      <w:tr w:rsidR="005A5E1F" w:rsidRPr="00354EC5" w:rsidTr="00A20DEC">
        <w:tc>
          <w:tcPr>
            <w:tcW w:w="2081"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p>
        </w:tc>
        <w:tc>
          <w:tcPr>
            <w:tcW w:w="168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Единица измерения</w:t>
            </w:r>
          </w:p>
        </w:tc>
        <w:tc>
          <w:tcPr>
            <w:tcW w:w="1235"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Размер земельного участка</w:t>
            </w:r>
          </w:p>
        </w:tc>
      </w:tr>
      <w:tr w:rsidR="005A5E1F" w:rsidRPr="00354EC5" w:rsidTr="00A20DEC">
        <w:trPr>
          <w:cantSplit/>
          <w:trHeight w:hRule="exact" w:val="411"/>
        </w:trPr>
        <w:tc>
          <w:tcPr>
            <w:tcW w:w="2081"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Прогулочный флот</w:t>
            </w:r>
          </w:p>
        </w:tc>
        <w:tc>
          <w:tcPr>
            <w:tcW w:w="168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20-27</w:t>
            </w:r>
          </w:p>
        </w:tc>
        <w:tc>
          <w:tcPr>
            <w:tcW w:w="1235" w:type="pct"/>
            <w:vMerge w:val="restar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м2 на 1 место</w:t>
            </w:r>
          </w:p>
        </w:tc>
      </w:tr>
      <w:tr w:rsidR="005A5E1F" w:rsidRPr="00354EC5" w:rsidTr="00A20DEC">
        <w:trPr>
          <w:cantSplit/>
          <w:trHeight w:hRule="exact" w:val="388"/>
        </w:trPr>
        <w:tc>
          <w:tcPr>
            <w:tcW w:w="2081" w:type="pc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Спортивный флот</w:t>
            </w:r>
          </w:p>
        </w:tc>
        <w:tc>
          <w:tcPr>
            <w:tcW w:w="1684" w:type="pc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75</w:t>
            </w:r>
          </w:p>
        </w:tc>
        <w:tc>
          <w:tcPr>
            <w:tcW w:w="1235" w:type="pct"/>
            <w:vMerge/>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jc w:val="both"/>
              <w:rPr>
                <w:sz w:val="18"/>
                <w:szCs w:val="18"/>
              </w:rPr>
            </w:pPr>
          </w:p>
        </w:tc>
      </w:tr>
    </w:tbl>
    <w:p w:rsidR="005A5E1F" w:rsidRPr="00354EC5" w:rsidRDefault="005A5E1F" w:rsidP="005A5E1F">
      <w:pPr>
        <w:ind w:firstLine="567"/>
        <w:jc w:val="both"/>
        <w:rPr>
          <w:sz w:val="18"/>
          <w:szCs w:val="18"/>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8.2.19. Расстояние от стоянок маломерных судов до жилой застройки следует принимать не менее </w:t>
      </w:r>
      <w:smartTag w:uri="urn:schemas-microsoft-com:office:smarttags" w:element="metricconverter">
        <w:smartTagPr>
          <w:attr w:name="ProductID" w:val="50 м"/>
        </w:smartTagPr>
        <w:r w:rsidRPr="00354EC5">
          <w:rPr>
            <w:rFonts w:eastAsia="Calibri"/>
            <w:color w:val="000000"/>
            <w:sz w:val="18"/>
            <w:szCs w:val="18"/>
            <w:lang w:eastAsia="en-US"/>
          </w:rPr>
          <w:t>50 м</w:t>
        </w:r>
      </w:smartTag>
      <w:r w:rsidRPr="00354EC5">
        <w:rPr>
          <w:rFonts w:eastAsia="Calibri"/>
          <w:color w:val="000000"/>
          <w:sz w:val="18"/>
          <w:szCs w:val="18"/>
          <w:lang w:eastAsia="en-US"/>
        </w:rPr>
        <w:t xml:space="preserve">, до больниц и санаториев – не менее </w:t>
      </w:r>
      <w:smartTag w:uri="urn:schemas-microsoft-com:office:smarttags" w:element="metricconverter">
        <w:smartTagPr>
          <w:attr w:name="ProductID" w:val="200 м"/>
        </w:smartTagPr>
        <w:r w:rsidRPr="00354EC5">
          <w:rPr>
            <w:rFonts w:eastAsia="Calibri"/>
            <w:color w:val="000000"/>
            <w:sz w:val="18"/>
            <w:szCs w:val="18"/>
            <w:lang w:eastAsia="en-US"/>
          </w:rPr>
          <w:t>200 м</w:t>
        </w:r>
      </w:smartTag>
      <w:r w:rsidRPr="00354EC5">
        <w:rPr>
          <w:rFonts w:eastAsia="Calibri"/>
          <w:color w:val="000000"/>
          <w:sz w:val="18"/>
          <w:szCs w:val="18"/>
          <w:lang w:eastAsia="en-US"/>
        </w:rPr>
        <w:t>.</w:t>
      </w:r>
    </w:p>
    <w:p w:rsidR="005A5E1F" w:rsidRPr="00354EC5" w:rsidRDefault="005A5E1F" w:rsidP="005A5E1F">
      <w:pPr>
        <w:tabs>
          <w:tab w:val="left" w:pos="142"/>
        </w:tabs>
        <w:ind w:firstLine="567"/>
        <w:jc w:val="both"/>
        <w:rPr>
          <w:b/>
          <w:sz w:val="18"/>
          <w:szCs w:val="18"/>
        </w:rPr>
      </w:pPr>
      <w:r w:rsidRPr="00354EC5">
        <w:rPr>
          <w:b/>
          <w:sz w:val="18"/>
          <w:szCs w:val="18"/>
        </w:rPr>
        <w:t>9. РАСЧЕТНЫЕ ПОКАЗАТЕЛИ ОБЕСПЕЧЕННОСТИ И ИНТЕНСИВНОСТИ ИСПОЛЬЗОВАНИЯ ПРОИЗВОДСТВЕННЫХ И КОММУНАЛЬНО – СКЛАДСКИХ ЗОН.</w:t>
      </w:r>
    </w:p>
    <w:p w:rsidR="005A5E1F" w:rsidRPr="00354EC5" w:rsidRDefault="005A5E1F" w:rsidP="005A5E1F">
      <w:pPr>
        <w:tabs>
          <w:tab w:val="left" w:pos="142"/>
        </w:tabs>
        <w:ind w:firstLine="567"/>
        <w:jc w:val="both"/>
        <w:rPr>
          <w:b/>
          <w:sz w:val="18"/>
          <w:szCs w:val="18"/>
        </w:rPr>
      </w:pPr>
      <w:r w:rsidRPr="00354EC5">
        <w:rPr>
          <w:b/>
          <w:sz w:val="18"/>
          <w:szCs w:val="18"/>
        </w:rPr>
        <w:t>9.1. Общие требования</w:t>
      </w:r>
    </w:p>
    <w:p w:rsidR="005A5E1F" w:rsidRPr="00354EC5" w:rsidRDefault="005A5E1F" w:rsidP="005A5E1F">
      <w:pPr>
        <w:tabs>
          <w:tab w:val="left" w:pos="142"/>
        </w:tabs>
        <w:ind w:firstLine="567"/>
        <w:jc w:val="both"/>
        <w:rPr>
          <w:sz w:val="18"/>
          <w:szCs w:val="18"/>
        </w:rPr>
      </w:pPr>
      <w:r w:rsidRPr="00354EC5">
        <w:rPr>
          <w:sz w:val="18"/>
          <w:szCs w:val="18"/>
        </w:rPr>
        <w:t xml:space="preserve">9.1.1. Производственные территориальные зоны включают: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производственные зоны - зоны размещения производственных объектов с различными нормативами воздействия на окружающую среду;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коммунальные зоны - зоны размещения коммунальных и складских объектов, объектов жилищно-коммунального хозяйства, транспорта, оптовой торговли;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зоны инженерной инфраструктуры;</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зоны транспортной инфраструктуры;</w:t>
      </w:r>
    </w:p>
    <w:p w:rsidR="005A5E1F" w:rsidRPr="00354EC5" w:rsidRDefault="005A5E1F" w:rsidP="005A5E1F">
      <w:pPr>
        <w:tabs>
          <w:tab w:val="left" w:pos="142"/>
        </w:tabs>
        <w:ind w:firstLine="567"/>
        <w:jc w:val="both"/>
        <w:rPr>
          <w:sz w:val="18"/>
          <w:szCs w:val="18"/>
        </w:rPr>
      </w:pPr>
      <w:r w:rsidRPr="00354EC5">
        <w:rPr>
          <w:sz w:val="18"/>
          <w:szCs w:val="18"/>
        </w:rPr>
        <w:t xml:space="preserve">- иные виды зон производственной инфраструктуры.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9.1.1.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w:t>
      </w:r>
      <w:r w:rsidRPr="00354EC5">
        <w:rPr>
          <w:rFonts w:eastAsia="Calibri"/>
          <w:color w:val="000000"/>
          <w:sz w:val="18"/>
          <w:szCs w:val="18"/>
          <w:lang w:eastAsia="en-US"/>
        </w:rPr>
        <w:lastRenderedPageBreak/>
        <w:t xml:space="preserve">сооружений и коммуникаций железнодорожного, автомобильного, речного, воздушного и трубопроводного транспорта, связи, которые требуют установление санитарно-защитных зон объектов в соответствии с требованиями настоящих нормативов. </w:t>
      </w:r>
    </w:p>
    <w:p w:rsidR="005A5E1F" w:rsidRPr="00354EC5" w:rsidRDefault="005A5E1F" w:rsidP="005A5E1F">
      <w:pPr>
        <w:tabs>
          <w:tab w:val="left" w:pos="142"/>
        </w:tabs>
        <w:ind w:firstLine="567"/>
        <w:jc w:val="both"/>
        <w:rPr>
          <w:sz w:val="18"/>
          <w:szCs w:val="18"/>
        </w:rPr>
      </w:pPr>
      <w:r w:rsidRPr="00354EC5">
        <w:rPr>
          <w:sz w:val="18"/>
          <w:szCs w:val="18"/>
        </w:rPr>
        <w:t xml:space="preserve">9.1.1. Границы производственных зон определяются на основании зонирования территории сельских поселений и устанавливаются с учетом требуемых санитарно-защитных зон в соответствии с разделом 15 настоящих нормативов, обеспечивая максимально эффективное использование территории.       </w:t>
      </w:r>
    </w:p>
    <w:p w:rsidR="005A5E1F" w:rsidRPr="00354EC5" w:rsidRDefault="005A5E1F" w:rsidP="005A5E1F">
      <w:pPr>
        <w:tabs>
          <w:tab w:val="left" w:pos="142"/>
        </w:tabs>
        <w:ind w:firstLine="567"/>
        <w:jc w:val="both"/>
        <w:rPr>
          <w:b/>
          <w:sz w:val="18"/>
          <w:szCs w:val="18"/>
        </w:rPr>
      </w:pPr>
      <w:r w:rsidRPr="00354EC5">
        <w:rPr>
          <w:b/>
          <w:sz w:val="18"/>
          <w:szCs w:val="18"/>
        </w:rPr>
        <w:t xml:space="preserve">9.2. Производственные зоны.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9.2.1. Производственная территориальная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сельского поселения.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9.2.2. Производственные территориальные зоны,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 пригодных для сельского хозяйства. При отсутствии таких земель могут выбираться участки на сельскохозяйственных угодьях худшего качества.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9.2.3. Размещение производственной зоны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устанавливаемом законодательством. </w:t>
      </w:r>
    </w:p>
    <w:p w:rsidR="005A5E1F" w:rsidRPr="00354EC5" w:rsidRDefault="005A5E1F" w:rsidP="005A5E1F">
      <w:pPr>
        <w:tabs>
          <w:tab w:val="left" w:pos="142"/>
        </w:tabs>
        <w:ind w:firstLine="567"/>
        <w:jc w:val="both"/>
        <w:rPr>
          <w:sz w:val="18"/>
          <w:szCs w:val="18"/>
        </w:rPr>
      </w:pPr>
      <w:r w:rsidRPr="00354EC5">
        <w:rPr>
          <w:sz w:val="18"/>
          <w:szCs w:val="18"/>
        </w:rPr>
        <w:t>9.2.4. Устройство отвалов, шлаконакопителей,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9.2.5.  Размещение производственной территориальной зоны не допускается: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составе рекреационных зон;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 землях особо охраняемых территорий, в том числе: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 зонах охраны памятников истории и культуры без согласования с органами охраны памятников;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 участках, загрязненных органическими и радиоактивными отходами, до истечения сроков, установленных органами Федеральной службы Роспотребнадзора;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зонах возможного катастрофического затопления в результате разрушения плотин или дамб.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9.2.6. Для промышленных предприятий с технологическими процессами, являющимися источниками неблагоприятного воздействия на здоровье человека и окружающую среду, устанавливаются санитарно – защитные зоны в соответствии с санитарной классификацией предприятий.</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9.2.7. Санитарная классификация устанавливается по классам предприятий – </w:t>
      </w:r>
      <w:r w:rsidRPr="00354EC5">
        <w:rPr>
          <w:rFonts w:eastAsia="Calibri"/>
          <w:color w:val="000000"/>
          <w:sz w:val="18"/>
          <w:szCs w:val="18"/>
          <w:lang w:val="en-US" w:eastAsia="en-US"/>
        </w:rPr>
        <w:t>I</w:t>
      </w:r>
      <w:r w:rsidRPr="00354EC5">
        <w:rPr>
          <w:rFonts w:eastAsia="Calibri"/>
          <w:color w:val="000000"/>
          <w:sz w:val="18"/>
          <w:szCs w:val="18"/>
          <w:lang w:eastAsia="en-US"/>
        </w:rPr>
        <w:t xml:space="preserve">, </w:t>
      </w:r>
      <w:r w:rsidRPr="00354EC5">
        <w:rPr>
          <w:rFonts w:eastAsia="Calibri"/>
          <w:color w:val="000000"/>
          <w:sz w:val="18"/>
          <w:szCs w:val="18"/>
          <w:lang w:val="en-US" w:eastAsia="en-US"/>
        </w:rPr>
        <w:t>II</w:t>
      </w:r>
      <w:r w:rsidRPr="00354EC5">
        <w:rPr>
          <w:rFonts w:eastAsia="Calibri"/>
          <w:color w:val="000000"/>
          <w:sz w:val="18"/>
          <w:szCs w:val="18"/>
          <w:lang w:eastAsia="en-US"/>
        </w:rPr>
        <w:t xml:space="preserve">, </w:t>
      </w:r>
      <w:r w:rsidRPr="00354EC5">
        <w:rPr>
          <w:rFonts w:eastAsia="Calibri"/>
          <w:color w:val="000000"/>
          <w:sz w:val="18"/>
          <w:szCs w:val="18"/>
          <w:lang w:val="en-US" w:eastAsia="en-US"/>
        </w:rPr>
        <w:t>III</w:t>
      </w:r>
      <w:r w:rsidRPr="00354EC5">
        <w:rPr>
          <w:rFonts w:eastAsia="Calibri"/>
          <w:color w:val="000000"/>
          <w:sz w:val="18"/>
          <w:szCs w:val="18"/>
          <w:lang w:eastAsia="en-US"/>
        </w:rPr>
        <w:t xml:space="preserve">, </w:t>
      </w:r>
      <w:r w:rsidRPr="00354EC5">
        <w:rPr>
          <w:rFonts w:eastAsia="Calibri"/>
          <w:color w:val="000000"/>
          <w:sz w:val="18"/>
          <w:szCs w:val="18"/>
          <w:lang w:val="en-US" w:eastAsia="en-US"/>
        </w:rPr>
        <w:t>IV</w:t>
      </w:r>
      <w:r w:rsidRPr="00354EC5">
        <w:rPr>
          <w:rFonts w:eastAsia="Calibri"/>
          <w:color w:val="000000"/>
          <w:sz w:val="18"/>
          <w:szCs w:val="18"/>
          <w:lang w:eastAsia="en-US"/>
        </w:rPr>
        <w:t xml:space="preserve">, </w:t>
      </w:r>
      <w:r w:rsidRPr="00354EC5">
        <w:rPr>
          <w:rFonts w:eastAsia="Calibri"/>
          <w:color w:val="000000"/>
          <w:sz w:val="18"/>
          <w:szCs w:val="18"/>
          <w:lang w:val="en-US" w:eastAsia="en-US"/>
        </w:rPr>
        <w:t>V</w:t>
      </w:r>
      <w:r w:rsidRPr="00354EC5">
        <w:rPr>
          <w:rFonts w:eastAsia="Calibri"/>
          <w:color w:val="000000"/>
          <w:sz w:val="18"/>
          <w:szCs w:val="18"/>
          <w:lang w:eastAsia="en-US"/>
        </w:rPr>
        <w:t xml:space="preserve"> классы.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предприятий  класса </w:t>
      </w:r>
      <w:r w:rsidRPr="00354EC5">
        <w:rPr>
          <w:rFonts w:eastAsia="Calibri"/>
          <w:color w:val="000000"/>
          <w:sz w:val="18"/>
          <w:szCs w:val="18"/>
          <w:lang w:val="en-US" w:eastAsia="en-US"/>
        </w:rPr>
        <w:t>I</w:t>
      </w:r>
      <w:r w:rsidRPr="00354EC5">
        <w:rPr>
          <w:rFonts w:eastAsia="Calibri"/>
          <w:color w:val="000000"/>
          <w:sz w:val="18"/>
          <w:szCs w:val="18"/>
          <w:lang w:eastAsia="en-US"/>
        </w:rPr>
        <w:t xml:space="preserve"> - 1000 м;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предприятий  класса </w:t>
      </w:r>
      <w:r w:rsidRPr="00354EC5">
        <w:rPr>
          <w:rFonts w:eastAsia="Calibri"/>
          <w:color w:val="000000"/>
          <w:sz w:val="18"/>
          <w:szCs w:val="18"/>
          <w:lang w:val="en-US" w:eastAsia="en-US"/>
        </w:rPr>
        <w:t>II</w:t>
      </w:r>
      <w:r w:rsidRPr="00354EC5">
        <w:rPr>
          <w:rFonts w:eastAsia="Calibri"/>
          <w:color w:val="000000"/>
          <w:sz w:val="18"/>
          <w:szCs w:val="18"/>
          <w:lang w:eastAsia="en-US"/>
        </w:rPr>
        <w:t xml:space="preserve"> - 500 м;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предприятий  класса </w:t>
      </w:r>
      <w:r w:rsidRPr="00354EC5">
        <w:rPr>
          <w:rFonts w:eastAsia="Calibri"/>
          <w:color w:val="000000"/>
          <w:sz w:val="18"/>
          <w:szCs w:val="18"/>
          <w:lang w:val="en-US" w:eastAsia="en-US"/>
        </w:rPr>
        <w:t>III</w:t>
      </w:r>
      <w:r w:rsidRPr="00354EC5">
        <w:rPr>
          <w:rFonts w:eastAsia="Calibri"/>
          <w:color w:val="000000"/>
          <w:sz w:val="18"/>
          <w:szCs w:val="18"/>
          <w:lang w:eastAsia="en-US"/>
        </w:rPr>
        <w:t xml:space="preserve"> - 300 м;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предприятий  класса </w:t>
      </w:r>
      <w:r w:rsidRPr="00354EC5">
        <w:rPr>
          <w:rFonts w:eastAsia="Calibri"/>
          <w:color w:val="000000"/>
          <w:sz w:val="18"/>
          <w:szCs w:val="18"/>
          <w:lang w:val="en-US" w:eastAsia="en-US"/>
        </w:rPr>
        <w:t>IV</w:t>
      </w:r>
      <w:r w:rsidRPr="00354EC5">
        <w:rPr>
          <w:rFonts w:eastAsia="Calibri"/>
          <w:color w:val="000000"/>
          <w:sz w:val="18"/>
          <w:szCs w:val="18"/>
          <w:lang w:eastAsia="en-US"/>
        </w:rPr>
        <w:t xml:space="preserve"> - 100 м; </w:t>
      </w:r>
    </w:p>
    <w:p w:rsidR="005A5E1F" w:rsidRPr="00354EC5" w:rsidRDefault="005A5E1F" w:rsidP="005A5E1F">
      <w:pPr>
        <w:tabs>
          <w:tab w:val="left" w:pos="142"/>
        </w:tabs>
        <w:ind w:firstLine="567"/>
        <w:jc w:val="both"/>
        <w:rPr>
          <w:sz w:val="18"/>
          <w:szCs w:val="18"/>
        </w:rPr>
      </w:pPr>
      <w:r w:rsidRPr="00354EC5">
        <w:rPr>
          <w:sz w:val="18"/>
          <w:szCs w:val="18"/>
        </w:rPr>
        <w:t xml:space="preserve">- для предприятий  класса </w:t>
      </w:r>
      <w:r w:rsidRPr="00354EC5">
        <w:rPr>
          <w:sz w:val="18"/>
          <w:szCs w:val="18"/>
          <w:lang w:val="en-US"/>
        </w:rPr>
        <w:t>V</w:t>
      </w:r>
      <w:r w:rsidRPr="00354EC5">
        <w:rPr>
          <w:sz w:val="18"/>
          <w:szCs w:val="18"/>
        </w:rPr>
        <w:t xml:space="preserve"> - 50 м.</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9.2.8. Санитарно-защитные зоны установлены в соответствии с требованиями СанПин2.2.1/2.1.1.1200-03.</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9.2.9. 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или его заместителем.</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9.2.10. Для групп промышленных предприятий устанавливается единая санитарно-защитная зона с учетом суммарных выбросов и физического воздействия всех источников загрязнения.</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9.2.11. Размещение промышленных предприятий </w:t>
      </w:r>
      <w:r w:rsidRPr="00354EC5">
        <w:rPr>
          <w:rFonts w:eastAsia="Calibri"/>
          <w:color w:val="000000"/>
          <w:sz w:val="18"/>
          <w:szCs w:val="18"/>
          <w:lang w:val="en-US" w:eastAsia="en-US"/>
        </w:rPr>
        <w:t>I</w:t>
      </w:r>
      <w:r w:rsidRPr="00354EC5">
        <w:rPr>
          <w:rFonts w:eastAsia="Calibri"/>
          <w:color w:val="000000"/>
          <w:sz w:val="18"/>
          <w:szCs w:val="18"/>
          <w:lang w:eastAsia="en-US"/>
        </w:rPr>
        <w:t xml:space="preserve"> и </w:t>
      </w:r>
      <w:r w:rsidRPr="00354EC5">
        <w:rPr>
          <w:rFonts w:eastAsia="Calibri"/>
          <w:color w:val="000000"/>
          <w:sz w:val="18"/>
          <w:szCs w:val="18"/>
          <w:lang w:val="en-US" w:eastAsia="en-US"/>
        </w:rPr>
        <w:t>II</w:t>
      </w:r>
      <w:r w:rsidRPr="00354EC5">
        <w:rPr>
          <w:rFonts w:eastAsia="Calibri"/>
          <w:color w:val="000000"/>
          <w:sz w:val="18"/>
          <w:szCs w:val="18"/>
          <w:lang w:eastAsia="en-US"/>
        </w:rPr>
        <w:t xml:space="preserve"> классов, требующих организации санитарно-защитной зоны 1000 и 500 м соответственно, на территории населенных пунктов Республики Башкортостан не допускается.</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ab/>
        <w:t xml:space="preserve">Кроме этого, на территориях предприятий </w:t>
      </w:r>
      <w:r w:rsidRPr="00354EC5">
        <w:rPr>
          <w:rFonts w:eastAsia="Calibri"/>
          <w:color w:val="000000"/>
          <w:sz w:val="18"/>
          <w:szCs w:val="18"/>
          <w:lang w:val="en-US" w:eastAsia="en-US"/>
        </w:rPr>
        <w:t>I</w:t>
      </w:r>
      <w:r w:rsidRPr="00354EC5">
        <w:rPr>
          <w:rFonts w:eastAsia="Calibri"/>
          <w:color w:val="000000"/>
          <w:sz w:val="18"/>
          <w:szCs w:val="18"/>
          <w:lang w:eastAsia="en-US"/>
        </w:rPr>
        <w:t>-</w:t>
      </w:r>
      <w:r w:rsidRPr="00354EC5">
        <w:rPr>
          <w:rFonts w:eastAsia="Calibri"/>
          <w:color w:val="000000"/>
          <w:sz w:val="18"/>
          <w:szCs w:val="18"/>
          <w:lang w:val="en-US" w:eastAsia="en-US"/>
        </w:rPr>
        <w:t>II</w:t>
      </w:r>
      <w:r w:rsidRPr="00354EC5">
        <w:rPr>
          <w:rFonts w:eastAsia="Calibri"/>
          <w:color w:val="000000"/>
          <w:sz w:val="18"/>
          <w:szCs w:val="18"/>
          <w:lang w:eastAsia="en-US"/>
        </w:rPr>
        <w:t xml:space="preserve">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санитарно-защитной зоной 50-100 м.</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9.2.12. Участки производственных территорий с производствами </w:t>
      </w:r>
      <w:r w:rsidRPr="00354EC5">
        <w:rPr>
          <w:rFonts w:eastAsia="Calibri"/>
          <w:color w:val="000000"/>
          <w:sz w:val="18"/>
          <w:szCs w:val="18"/>
          <w:lang w:val="en-US" w:eastAsia="en-US"/>
        </w:rPr>
        <w:t>III</w:t>
      </w:r>
      <w:r w:rsidRPr="00354EC5">
        <w:rPr>
          <w:rFonts w:eastAsia="Calibri"/>
          <w:color w:val="000000"/>
          <w:sz w:val="18"/>
          <w:szCs w:val="18"/>
          <w:lang w:eastAsia="en-US"/>
        </w:rPr>
        <w:t xml:space="preserve"> и </w:t>
      </w:r>
      <w:r w:rsidRPr="00354EC5">
        <w:rPr>
          <w:rFonts w:eastAsia="Calibri"/>
          <w:color w:val="000000"/>
          <w:sz w:val="18"/>
          <w:szCs w:val="18"/>
          <w:lang w:val="en-US" w:eastAsia="en-US"/>
        </w:rPr>
        <w:t>IV</w:t>
      </w:r>
      <w:r w:rsidRPr="00354EC5">
        <w:rPr>
          <w:rFonts w:eastAsia="Calibri"/>
          <w:color w:val="000000"/>
          <w:sz w:val="18"/>
          <w:szCs w:val="18"/>
          <w:lang w:eastAsia="en-US"/>
        </w:rPr>
        <w:t xml:space="preserve"> класса, размещение которых по санитарным требованиям не допустимо в составе других зон (жилых, общественно-деловых, рекреационных, сельскохозяйственного назначения), следует размещать только в производственной зоне.</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9.2.13. Для объектов по изготовлению и хранению взрывчатых веществ, материалов и изделий на их основе следует предусматривать запретные (опасные) зоны. Размеры этих зон и возможность строительства в них определяются специальными нормативными документами, утвержденными в установленном порядке, и согласовываются с органами государственного надзора, министерствами и ведомствами, в ведении которых находятся указанные объекты. Застройка запретных (опасных) зон жилыми, общественными и производственными зданиями не допускается. </w:t>
      </w:r>
    </w:p>
    <w:p w:rsidR="005A5E1F" w:rsidRPr="00354EC5" w:rsidRDefault="005A5E1F" w:rsidP="005A5E1F">
      <w:pPr>
        <w:tabs>
          <w:tab w:val="left" w:pos="142"/>
        </w:tabs>
        <w:ind w:firstLine="567"/>
        <w:jc w:val="both"/>
        <w:rPr>
          <w:sz w:val="18"/>
          <w:szCs w:val="18"/>
        </w:rPr>
      </w:pPr>
      <w:r w:rsidRPr="00354EC5">
        <w:rPr>
          <w:sz w:val="18"/>
          <w:szCs w:val="18"/>
        </w:rPr>
        <w:t xml:space="preserve">9.2.14. Не допускается размещение на территории жилых и общественно-деловых зон производственных объектов </w:t>
      </w:r>
      <w:r w:rsidRPr="00354EC5">
        <w:rPr>
          <w:sz w:val="18"/>
          <w:szCs w:val="18"/>
          <w:lang w:val="en-US"/>
        </w:rPr>
        <w:t>V</w:t>
      </w:r>
      <w:r w:rsidRPr="00354EC5">
        <w:rPr>
          <w:sz w:val="18"/>
          <w:szCs w:val="18"/>
        </w:rPr>
        <w:t xml:space="preserve"> класса, если зона распространения химических и физических факторов до уровня ПДК не ограничивается размерами собственной территории предприятия производственной зоны.</w:t>
      </w:r>
    </w:p>
    <w:p w:rsidR="005A5E1F" w:rsidRPr="00354EC5" w:rsidRDefault="005A5E1F" w:rsidP="005A5E1F">
      <w:pPr>
        <w:tabs>
          <w:tab w:val="left" w:pos="142"/>
        </w:tabs>
        <w:ind w:firstLine="567"/>
        <w:jc w:val="both"/>
        <w:rPr>
          <w:sz w:val="18"/>
          <w:szCs w:val="18"/>
        </w:rPr>
      </w:pPr>
      <w:r w:rsidRPr="00354EC5">
        <w:rPr>
          <w:sz w:val="18"/>
          <w:szCs w:val="18"/>
        </w:rPr>
        <w:lastRenderedPageBreak/>
        <w:t>9.2.15.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5A5E1F" w:rsidRPr="00354EC5" w:rsidRDefault="005A5E1F" w:rsidP="005A5E1F">
      <w:pPr>
        <w:tabs>
          <w:tab w:val="left" w:pos="142"/>
        </w:tabs>
        <w:ind w:firstLine="567"/>
        <w:jc w:val="both"/>
        <w:rPr>
          <w:sz w:val="18"/>
          <w:szCs w:val="18"/>
        </w:rPr>
      </w:pPr>
      <w:r w:rsidRPr="00354EC5">
        <w:rPr>
          <w:sz w:val="18"/>
          <w:szCs w:val="18"/>
        </w:rPr>
        <w:t>В том числе,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Государственного санитарно-эпидемиологического надзора с наветренной стороны для ветров преобладающего направления по отношению к санитарно-техническим сооружениям, установкам коммунального назначения и предприятиям с технологическими процессами, являющимся источниками загрязнения атмосферного воздуха вредными и неприятно пахнущими веществами, с подветренной стороны по отношению к жилым и общественным зданиям.</w:t>
      </w:r>
    </w:p>
    <w:p w:rsidR="005A5E1F" w:rsidRPr="00354EC5" w:rsidRDefault="005A5E1F" w:rsidP="005A5E1F">
      <w:pPr>
        <w:tabs>
          <w:tab w:val="left" w:pos="142"/>
        </w:tabs>
        <w:ind w:firstLine="567"/>
        <w:jc w:val="both"/>
        <w:rPr>
          <w:sz w:val="18"/>
          <w:szCs w:val="18"/>
        </w:rPr>
      </w:pPr>
      <w:r w:rsidRPr="00354EC5">
        <w:rPr>
          <w:sz w:val="18"/>
          <w:szCs w:val="18"/>
        </w:rPr>
        <w:t xml:space="preserve">9.2.16. В границах населенных пунктов допускается размещать производственные предприятия и объекты </w:t>
      </w:r>
      <w:r w:rsidRPr="00354EC5">
        <w:rPr>
          <w:sz w:val="18"/>
          <w:szCs w:val="18"/>
          <w:lang w:val="en-US"/>
        </w:rPr>
        <w:t>III</w:t>
      </w:r>
      <w:r w:rsidRPr="00354EC5">
        <w:rPr>
          <w:sz w:val="18"/>
          <w:szCs w:val="18"/>
        </w:rPr>
        <w:t xml:space="preserve">, </w:t>
      </w:r>
      <w:r w:rsidRPr="00354EC5">
        <w:rPr>
          <w:sz w:val="18"/>
          <w:szCs w:val="18"/>
          <w:lang w:val="en-US"/>
        </w:rPr>
        <w:t>IV</w:t>
      </w:r>
      <w:r w:rsidRPr="00354EC5">
        <w:rPr>
          <w:sz w:val="18"/>
          <w:szCs w:val="18"/>
        </w:rPr>
        <w:t xml:space="preserve"> и </w:t>
      </w:r>
      <w:r w:rsidRPr="00354EC5">
        <w:rPr>
          <w:sz w:val="18"/>
          <w:szCs w:val="18"/>
          <w:lang w:val="en-US"/>
        </w:rPr>
        <w:t>V</w:t>
      </w:r>
      <w:r w:rsidRPr="00354EC5">
        <w:rPr>
          <w:sz w:val="18"/>
          <w:szCs w:val="18"/>
        </w:rPr>
        <w:t xml:space="preserve"> класса с установлением соответствующих санитарно-защитных зон.</w:t>
      </w:r>
    </w:p>
    <w:p w:rsidR="005A5E1F" w:rsidRPr="00354EC5" w:rsidRDefault="005A5E1F" w:rsidP="005A5E1F">
      <w:pPr>
        <w:tabs>
          <w:tab w:val="left" w:pos="142"/>
        </w:tabs>
        <w:ind w:firstLine="567"/>
        <w:jc w:val="both"/>
        <w:rPr>
          <w:sz w:val="18"/>
          <w:szCs w:val="18"/>
        </w:rPr>
      </w:pPr>
      <w:r w:rsidRPr="00354EC5">
        <w:rPr>
          <w:sz w:val="18"/>
          <w:szCs w:val="18"/>
        </w:rPr>
        <w:t>9.2.17. В пределах селитебной территории населенных пунктов допускается размещать производственные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и подъезда грузового автотранспорта более 50 автомобилей в сутки. При этом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9.2.18. 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16 настоящих нормативов.</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9.2.19. Кроме санитарной классификации, производственные предприятия и объекты имеют ряд характеристик и различаются по их параметрам, в том числе: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по величине занимаемой территории: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участок - до 0,5 га; 0,5 - 5,0 га; 5,0 - 25,0 га;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зона - 25,0 - 200,0 га;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по интенсивности использования территории: плотность застройки от 10 до 75%;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по численности работающих: до 50 человек; 50 - 500 человек; 500 - 1000 человек; 1000 - 4000 человек; 4000 - 10000 человек; более 10000 человек;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по величине грузооборота (принимаемой по большему из двух грузопотоков - прибытия или отправления):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автомобилей в сутки - до 2; от 2 до 40; более 40;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тонн в год - до 40; от 40 до 100000; более 100000;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по величине потребляемых ресурсов: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водопотребление (тыс. куб. м/сутки) - до 5; от 5 до 20; более 20;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теплопотребление (Гкал/час) - до 5; от 5 до 20; более 20.</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9.2.20. В случае негативного влияния производственных зон, расположенных в границах городских округов и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городских округов и поселений.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9.2.21. При реконструкции производственных зон территории следует преобразовывать с учетом примыкания к территориям иного функционального назначения: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автостоянок различных типов, зеленых насаждений;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9.2.22. 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санитарно-защитной зоны.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Не допускается расширение производственных предприятий, если при этом требуется увеличение размера санитарно-защитных зон.</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9.2.23. Параметры производственных территорий должны подчиняться Правилам землепользования и застройки территорий городских округов и поселений по экологической безопасности, величине и интенсивности использования территорий.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9.2.24.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5A5E1F" w:rsidRPr="00354EC5" w:rsidRDefault="005A5E1F" w:rsidP="005A5E1F">
      <w:pPr>
        <w:tabs>
          <w:tab w:val="left" w:pos="142"/>
        </w:tabs>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9.3. Нормативные параметры застройки производственных зон.</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9.3.1.Нормативный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9.3.2.Площадь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9.3.3.Занятость территории (интенсивность использования) производственной подзоны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а также объектов обслуживания с включением площади, занятой железнодорожными станциями, к общей территории производственной зоны. Территория предприятия должна включать резервные участки, намеченные в соответствии с заданием на проектирование для размещения на них зданий и сооружений в случае расширения и модернизации производства.</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9.3.4.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9.3.5.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9.3.6.Организация санитарно-защитных зон осуществляется в соответствии с требованиями раздела 16 настоящих нормативов.</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9.3.7.Санитарно-защитная зона для предприятий </w:t>
      </w:r>
      <w:r w:rsidRPr="00354EC5">
        <w:rPr>
          <w:rFonts w:eastAsia="Calibri"/>
          <w:color w:val="000000"/>
          <w:sz w:val="18"/>
          <w:szCs w:val="18"/>
          <w:lang w:val="en-US" w:eastAsia="en-US"/>
        </w:rPr>
        <w:t>IV</w:t>
      </w:r>
      <w:r w:rsidRPr="00354EC5">
        <w:rPr>
          <w:rFonts w:eastAsia="Calibri"/>
          <w:color w:val="000000"/>
          <w:sz w:val="18"/>
          <w:szCs w:val="18"/>
          <w:lang w:eastAsia="en-US"/>
        </w:rPr>
        <w:t xml:space="preserve">, </w:t>
      </w:r>
      <w:r w:rsidRPr="00354EC5">
        <w:rPr>
          <w:rFonts w:eastAsia="Calibri"/>
          <w:color w:val="000000"/>
          <w:sz w:val="18"/>
          <w:szCs w:val="18"/>
          <w:lang w:val="en-US" w:eastAsia="en-US"/>
        </w:rPr>
        <w:t>V</w:t>
      </w:r>
      <w:r w:rsidRPr="00354EC5">
        <w:rPr>
          <w:rFonts w:eastAsia="Calibri"/>
          <w:color w:val="000000"/>
          <w:sz w:val="18"/>
          <w:szCs w:val="18"/>
          <w:lang w:eastAsia="en-US"/>
        </w:rPr>
        <w:t xml:space="preserve"> классов должна быть максимально озеленена – не менее 60% площади; для предприятий </w:t>
      </w:r>
      <w:r w:rsidRPr="00354EC5">
        <w:rPr>
          <w:rFonts w:eastAsia="Calibri"/>
          <w:color w:val="000000"/>
          <w:sz w:val="18"/>
          <w:szCs w:val="18"/>
          <w:lang w:val="en-US" w:eastAsia="en-US"/>
        </w:rPr>
        <w:t>II</w:t>
      </w:r>
      <w:r w:rsidRPr="00354EC5">
        <w:rPr>
          <w:rFonts w:eastAsia="Calibri"/>
          <w:color w:val="000000"/>
          <w:sz w:val="18"/>
          <w:szCs w:val="18"/>
          <w:lang w:eastAsia="en-US"/>
        </w:rPr>
        <w:t xml:space="preserve"> и </w:t>
      </w:r>
      <w:r w:rsidRPr="00354EC5">
        <w:rPr>
          <w:rFonts w:eastAsia="Calibri"/>
          <w:color w:val="000000"/>
          <w:sz w:val="18"/>
          <w:szCs w:val="18"/>
          <w:lang w:val="en-US" w:eastAsia="en-US"/>
        </w:rPr>
        <w:t>III</w:t>
      </w:r>
      <w:r w:rsidRPr="00354EC5">
        <w:rPr>
          <w:rFonts w:eastAsia="Calibri"/>
          <w:color w:val="000000"/>
          <w:sz w:val="18"/>
          <w:szCs w:val="18"/>
          <w:lang w:eastAsia="en-US"/>
        </w:rPr>
        <w:t xml:space="preserve"> класса – не менее 50%; для предприятий, имеющих санитарно-защитную зону 1000 м более – не менее 40% ее территории с обязательной организацией полосы древесно-кустарниковых насаждений со стороны жилой застройки.</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9.3.8. В пределах санитарно-защитных зон не допускается размещать:</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жилые здания;</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дошкольные образовательные учреждения;</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общеобразовательные учреждения;</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учреждения здравоохранения и отдыха;</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спортивные сооружения;</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другие общественные здания, не связанные с обслуживанием производства;</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коллективные или индивидуальные дачные и садово-огородные участки;</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профилактические и оздоровительные учреждения общего пользования;</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участки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9.3.9. Территория санитарно-защитных зон не должна использоваться для рекреационных целей и производства сельскохозяйственной продукции.</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9.3.10. Санитарно-защитная зона или ее часть не могут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9.3.11. В границах санитарно-защитной зоны не допускается размещать:</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сельскохозяйственные угодья для выращивания технических культур, не используемых для производства продуктов питания;</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непревышения гигиенических нормативов на границе санитарно-защитной зоны и за ее пределами при суммарном учете;</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пожарные депо, бани, прачечные, объекты торговли и общественного питания, мотели, стоянки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 оздоровительные сооружения для работников предприятия, общественные здания административного назначения;</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электроподстанции, нефте- и газопроводы, артезианские скважины для технического водоснабжения, водоохлаждающие сооружения оборотного водоснабжения, питомники растений для озеленения промплощадки, предприятий и санитарно-защитной зоны.</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9.3.12. В санитарно-защитной зоне предприятий пищевых отраслей промышленности, оптовых складов продовольственного сырья и пищевой продукции допускается размещение новых профильных, однотипных объектов при исключении взаимного негативного воздействия</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9.3.13. Нормативы на проектирование и строительство объектов и сетей инженерной инфраструктуры производственных зон (водоснабжение, канализация, электро-, тепло-, газоснабжение, связь, радиовещание и телевидение) принимаются в соответствии с требованиями раздела 11 настоящих нормативов.</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9.3.14.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9.3.15. При проектировании мест захоронения отходов производства должны соблюдаться требования раздела 12 настоящих нормативов.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9.3.16. Нормативы на проектирование и строительство транспортной инфраструктуры производственных зон принимаются в соответствии с требованиями раздела 7, 8 настоящих нормативов.</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9.3.17. Условия транспортной организации территорий при их планировке и застройке должны соответствовать требованиям разделов 7,8.</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9.3.18. Обеспеченность сооружениями и устройствами для хранения и обслуживания транспортных средств следует принимать в соответствии с требованиями раздела 8 настоящих нормативов.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9.3.19. Площадь участков, предназначенных для озеленения в пределах ограды предприятия, следует определять из расчета не менее 3 кв. м на одного работающего в наиболее многочисленной смене. Для предприятий с численностью работающих 300 человек и более на 1 га площадки предприятия площадь участков, предназначенных для озеленения, </w:t>
      </w:r>
      <w:r w:rsidRPr="00354EC5">
        <w:rPr>
          <w:rFonts w:eastAsia="Calibri"/>
          <w:color w:val="000000"/>
          <w:sz w:val="18"/>
          <w:szCs w:val="18"/>
          <w:lang w:eastAsia="en-US"/>
        </w:rPr>
        <w:lastRenderedPageBreak/>
        <w:t xml:space="preserve">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площади предприятия.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9.3.20. При устройстве санитарно-защитных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9.3.21. 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требованиями раздела "Рекреационные зоны".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9.3.22.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раздела 16 настоящих нормативов.</w:t>
      </w:r>
    </w:p>
    <w:p w:rsidR="005A5E1F" w:rsidRPr="00354EC5" w:rsidRDefault="005A5E1F" w:rsidP="005A5E1F">
      <w:pPr>
        <w:tabs>
          <w:tab w:val="left" w:pos="142"/>
        </w:tabs>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9.4. Коммунально-складские зоны</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9.4.1. Территории коммунальных зон предназначены для размещения общетоварных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9.4.2. Систему складских комплексов, не связанных с непосредственным обслуживанием населения, следует формировать за пределами населенных пунктов.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9.4.3. За пределами населенных пунктов, поселений и особо охраняемых территорий пригородных зеленых зон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9.4.4. Для сельского поселения следует предусматривать централизованные склады, обслуживающие группу поселений, располагая такие склады преимущественно в центрах муниципальных районов.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9.4.5. В районах с ограниченными территориальными ресурсами и ценными сельскохозяйственными угодьями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распределительных холодильников и других объектов, требующих обеспечения устойчивости к внешним воздействиям и надежности функционирования.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9.4.6. Группы предприятий и объектов, входящие в состав коммунальных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9.4.7.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Размеры санитарно-защитных зон для картофеле-, овоще-, фрукто- и зернохранилищ следует принимать из расчета 50 м.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9.4.8. Нормативная плотность застройки предприятий коммунальной зоны принимается в соответствии с разделом 95.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9.4.9. 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принимаются в соответствии с соответствующими разделами настоящих нормативов.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9.4.10. Размеры земельных участков складов, предназначенных для обслуживания территорий, допускается принимать из расчета 2 кв. м на одного человека в крупных сельских  поселениях с учетом строительства многоэтажных складов и 2,5 кв. м - в остальных сельских поселениях.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9.4.11. На территориях сельского поселения при наличии санаториев и домов отдыха размеры коммунально-складских зон для обслуживания лечащихся и отдыхающих следует принимать из расчета 6 кв. м на одного лечащегося или отдыхающего, а в случае размещения в этих зонах оранжерейно-тепличного хозяйства - 8 кв. м. </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9.4.12. В сельском поселении общая площадь коллективных хранилищ сельскохозяйственных продуктов определяется из расчета 4 - 5 кв. м на одну семью. Число семей, пользующихся хранилищами, устанавливается заданием на проектирование.</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9.4.13. При реконструкции предприятий в коммунальной зоне целесообразно проектировать многоэтажные здания общетоварных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5A5E1F" w:rsidRPr="00354EC5" w:rsidRDefault="005A5E1F" w:rsidP="005A5E1F">
      <w:pPr>
        <w:tabs>
          <w:tab w:val="left" w:pos="142"/>
        </w:tabs>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9.4.14.При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5A5E1F" w:rsidRPr="00354EC5" w:rsidRDefault="005A5E1F" w:rsidP="005A5E1F">
      <w:pPr>
        <w:tabs>
          <w:tab w:val="left" w:pos="142"/>
        </w:tabs>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9.5. Расчетные показатели</w:t>
      </w:r>
    </w:p>
    <w:p w:rsidR="005A5E1F" w:rsidRPr="00354EC5" w:rsidRDefault="005A5E1F" w:rsidP="005A5E1F">
      <w:pPr>
        <w:tabs>
          <w:tab w:val="left" w:pos="142"/>
        </w:tabs>
        <w:suppressAutoHyphens/>
        <w:ind w:firstLine="567"/>
        <w:jc w:val="both"/>
        <w:rPr>
          <w:sz w:val="18"/>
          <w:szCs w:val="18"/>
          <w:lang w:eastAsia="ar-SA"/>
        </w:rPr>
      </w:pPr>
      <w:r w:rsidRPr="00354EC5">
        <w:rPr>
          <w:sz w:val="18"/>
          <w:szCs w:val="18"/>
          <w:lang w:eastAsia="ar-SA"/>
        </w:rPr>
        <w:t xml:space="preserve">9.5. 1. Размеры земельных участков складов, предназначенных для обслуживания населения (м2 на 1 чел.) – </w:t>
      </w:r>
      <w:smartTag w:uri="urn:schemas-microsoft-com:office:smarttags" w:element="metricconverter">
        <w:smartTagPr>
          <w:attr w:name="ProductID" w:val="2,5 м2"/>
        </w:smartTagPr>
        <w:r w:rsidRPr="00354EC5">
          <w:rPr>
            <w:sz w:val="18"/>
            <w:szCs w:val="18"/>
            <w:lang w:eastAsia="ar-SA"/>
          </w:rPr>
          <w:t>2,5 м2</w:t>
        </w:r>
      </w:smartTag>
      <w:r w:rsidRPr="00354EC5">
        <w:rPr>
          <w:sz w:val="18"/>
          <w:szCs w:val="18"/>
          <w:lang w:eastAsia="ar-SA"/>
        </w:rPr>
        <w:t>.</w:t>
      </w:r>
    </w:p>
    <w:p w:rsidR="005A5E1F" w:rsidRPr="00354EC5" w:rsidRDefault="005A5E1F" w:rsidP="005A5E1F">
      <w:pPr>
        <w:tabs>
          <w:tab w:val="left" w:pos="142"/>
        </w:tabs>
        <w:suppressAutoHyphens/>
        <w:ind w:firstLine="567"/>
        <w:jc w:val="both"/>
        <w:rPr>
          <w:sz w:val="18"/>
          <w:szCs w:val="18"/>
          <w:lang w:eastAsia="ar-SA"/>
        </w:rPr>
      </w:pPr>
      <w:r w:rsidRPr="00354EC5">
        <w:rPr>
          <w:sz w:val="18"/>
          <w:szCs w:val="18"/>
          <w:lang w:eastAsia="ar-SA"/>
        </w:rPr>
        <w:t xml:space="preserve">9.5. 2. Норма обеспеченности общетоварными складами и размер их земельного участка </w:t>
      </w:r>
    </w:p>
    <w:p w:rsidR="005A5E1F" w:rsidRPr="00354EC5" w:rsidRDefault="005A5E1F" w:rsidP="005A5E1F">
      <w:pPr>
        <w:tabs>
          <w:tab w:val="left" w:pos="142"/>
        </w:tabs>
        <w:suppressAutoHyphens/>
        <w:ind w:firstLine="567"/>
        <w:jc w:val="both"/>
        <w:rPr>
          <w:sz w:val="18"/>
          <w:szCs w:val="18"/>
          <w:lang w:eastAsia="ar-SA"/>
        </w:rPr>
      </w:pPr>
      <w:r w:rsidRPr="00354EC5">
        <w:rPr>
          <w:sz w:val="18"/>
          <w:szCs w:val="18"/>
          <w:lang w:eastAsia="ar-SA"/>
        </w:rPr>
        <w:t>Таблица 66</w:t>
      </w:r>
    </w:p>
    <w:tbl>
      <w:tblPr>
        <w:tblW w:w="5000" w:type="pct"/>
        <w:tblLook w:val="0000" w:firstRow="0" w:lastRow="0" w:firstColumn="0" w:lastColumn="0" w:noHBand="0" w:noVBand="0"/>
      </w:tblPr>
      <w:tblGrid>
        <w:gridCol w:w="3190"/>
        <w:gridCol w:w="2239"/>
        <w:gridCol w:w="2344"/>
        <w:gridCol w:w="1572"/>
      </w:tblGrid>
      <w:tr w:rsidR="005A5E1F" w:rsidRPr="00354EC5" w:rsidTr="00A20DEC">
        <w:trPr>
          <w:trHeight w:val="415"/>
        </w:trPr>
        <w:tc>
          <w:tcPr>
            <w:tcW w:w="1707"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Тип склада</w:t>
            </w:r>
          </w:p>
        </w:tc>
        <w:tc>
          <w:tcPr>
            <w:tcW w:w="1198"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Единица измерения</w:t>
            </w:r>
          </w:p>
        </w:tc>
        <w:tc>
          <w:tcPr>
            <w:tcW w:w="1254"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Площадь складов, м</w:t>
            </w:r>
            <w:r w:rsidRPr="00354EC5">
              <w:rPr>
                <w:sz w:val="18"/>
                <w:szCs w:val="18"/>
                <w:vertAlign w:val="superscript"/>
              </w:rPr>
              <w:t>2</w:t>
            </w:r>
          </w:p>
        </w:tc>
        <w:tc>
          <w:tcPr>
            <w:tcW w:w="842"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Размер земельного участка</w:t>
            </w:r>
          </w:p>
        </w:tc>
      </w:tr>
      <w:tr w:rsidR="005A5E1F" w:rsidRPr="00354EC5" w:rsidTr="00A20DEC">
        <w:tc>
          <w:tcPr>
            <w:tcW w:w="1707" w:type="pct"/>
            <w:tcBorders>
              <w:top w:val="single" w:sz="4" w:space="0" w:color="000000"/>
              <w:left w:val="single" w:sz="4" w:space="0" w:color="000000"/>
              <w:bottom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 xml:space="preserve">Продовольственных товаров </w:t>
            </w:r>
          </w:p>
        </w:tc>
        <w:tc>
          <w:tcPr>
            <w:tcW w:w="1198" w:type="pct"/>
            <w:tcBorders>
              <w:top w:val="single" w:sz="4" w:space="0" w:color="000000"/>
              <w:left w:val="single" w:sz="4" w:space="0" w:color="000000"/>
              <w:bottom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м2 на 1 тыс.чел.</w:t>
            </w:r>
          </w:p>
        </w:tc>
        <w:tc>
          <w:tcPr>
            <w:tcW w:w="1254" w:type="pct"/>
            <w:tcBorders>
              <w:top w:val="single" w:sz="4" w:space="0" w:color="000000"/>
              <w:left w:val="single" w:sz="4" w:space="0" w:color="000000"/>
              <w:bottom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77</w:t>
            </w:r>
          </w:p>
        </w:tc>
        <w:tc>
          <w:tcPr>
            <w:tcW w:w="842"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310</w:t>
            </w:r>
          </w:p>
        </w:tc>
      </w:tr>
      <w:tr w:rsidR="005A5E1F" w:rsidRPr="00354EC5" w:rsidTr="00A20DEC">
        <w:tc>
          <w:tcPr>
            <w:tcW w:w="1707" w:type="pct"/>
            <w:tcBorders>
              <w:top w:val="single" w:sz="4" w:space="0" w:color="000000"/>
              <w:left w:val="single" w:sz="4" w:space="0" w:color="000000"/>
              <w:bottom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Непродовольственных товаров</w:t>
            </w:r>
          </w:p>
        </w:tc>
        <w:tc>
          <w:tcPr>
            <w:tcW w:w="1198" w:type="pct"/>
            <w:tcBorders>
              <w:top w:val="single" w:sz="4" w:space="0" w:color="000000"/>
              <w:left w:val="single" w:sz="4" w:space="0" w:color="000000"/>
              <w:bottom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м2 на 1 тыс.чел.</w:t>
            </w:r>
          </w:p>
        </w:tc>
        <w:tc>
          <w:tcPr>
            <w:tcW w:w="1254" w:type="pct"/>
            <w:tcBorders>
              <w:top w:val="single" w:sz="4" w:space="0" w:color="000000"/>
              <w:left w:val="single" w:sz="4" w:space="0" w:color="000000"/>
              <w:bottom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217</w:t>
            </w:r>
          </w:p>
        </w:tc>
        <w:tc>
          <w:tcPr>
            <w:tcW w:w="842"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740</w:t>
            </w:r>
          </w:p>
        </w:tc>
      </w:tr>
    </w:tbl>
    <w:p w:rsidR="005A5E1F" w:rsidRPr="00354EC5" w:rsidRDefault="005A5E1F" w:rsidP="005A5E1F">
      <w:pPr>
        <w:tabs>
          <w:tab w:val="left" w:pos="142"/>
        </w:tabs>
        <w:ind w:firstLine="567"/>
        <w:jc w:val="both"/>
        <w:rPr>
          <w:sz w:val="18"/>
          <w:szCs w:val="18"/>
          <w:lang w:val="x-none" w:eastAsia="x-none"/>
        </w:rPr>
      </w:pPr>
      <w:r w:rsidRPr="00354EC5">
        <w:rPr>
          <w:sz w:val="18"/>
          <w:szCs w:val="18"/>
          <w:u w:val="single"/>
          <w:lang w:val="x-none" w:eastAsia="x-none"/>
        </w:rPr>
        <w:t xml:space="preserve">Примечание: </w:t>
      </w:r>
      <w:r w:rsidRPr="00354EC5">
        <w:rPr>
          <w:sz w:val="18"/>
          <w:szCs w:val="18"/>
          <w:lang w:val="x-none" w:eastAsia="x-none"/>
        </w:rPr>
        <w:t>При размещении общетоварных складов в составе специализированных групп размеры земельных участков рекомендуется сокращать до 30%.</w:t>
      </w:r>
    </w:p>
    <w:p w:rsidR="005A5E1F" w:rsidRPr="00354EC5" w:rsidRDefault="005A5E1F" w:rsidP="005A5E1F">
      <w:pPr>
        <w:tabs>
          <w:tab w:val="left" w:pos="142"/>
        </w:tabs>
        <w:ind w:firstLine="567"/>
        <w:jc w:val="both"/>
        <w:rPr>
          <w:sz w:val="18"/>
          <w:szCs w:val="18"/>
          <w:lang w:val="x-none" w:eastAsia="x-none"/>
        </w:rPr>
      </w:pPr>
    </w:p>
    <w:p w:rsidR="005A5E1F" w:rsidRPr="00354EC5" w:rsidRDefault="005A5E1F" w:rsidP="005A5E1F">
      <w:pPr>
        <w:tabs>
          <w:tab w:val="left" w:pos="142"/>
        </w:tabs>
        <w:ind w:firstLine="567"/>
        <w:contextualSpacing/>
        <w:jc w:val="both"/>
        <w:rPr>
          <w:rFonts w:eastAsia="Calibri"/>
          <w:sz w:val="18"/>
          <w:szCs w:val="18"/>
          <w:lang w:eastAsia="en-US"/>
        </w:rPr>
      </w:pPr>
      <w:r w:rsidRPr="00354EC5">
        <w:rPr>
          <w:rFonts w:eastAsia="Calibri"/>
          <w:sz w:val="18"/>
          <w:szCs w:val="18"/>
          <w:lang w:eastAsia="en-US"/>
        </w:rPr>
        <w:t xml:space="preserve">9.5. 3. Норма обеспеченности специализированными складами и размер их земельного участка </w:t>
      </w:r>
    </w:p>
    <w:p w:rsidR="005A5E1F" w:rsidRPr="00354EC5" w:rsidRDefault="005A5E1F" w:rsidP="005A5E1F">
      <w:pPr>
        <w:tabs>
          <w:tab w:val="left" w:pos="142"/>
        </w:tabs>
        <w:suppressAutoHyphens/>
        <w:ind w:firstLine="567"/>
        <w:jc w:val="both"/>
        <w:rPr>
          <w:sz w:val="18"/>
          <w:szCs w:val="18"/>
          <w:lang w:eastAsia="ar-SA"/>
        </w:rPr>
      </w:pPr>
      <w:r w:rsidRPr="00354EC5">
        <w:rPr>
          <w:sz w:val="18"/>
          <w:szCs w:val="18"/>
          <w:lang w:eastAsia="ar-SA"/>
        </w:rPr>
        <w:lastRenderedPageBreak/>
        <w:t>Таблица 67</w:t>
      </w:r>
    </w:p>
    <w:tbl>
      <w:tblPr>
        <w:tblW w:w="5000" w:type="pct"/>
        <w:tblLook w:val="0000" w:firstRow="0" w:lastRow="0" w:firstColumn="0" w:lastColumn="0" w:noHBand="0" w:noVBand="0"/>
      </w:tblPr>
      <w:tblGrid>
        <w:gridCol w:w="4869"/>
        <w:gridCol w:w="1699"/>
        <w:gridCol w:w="1519"/>
        <w:gridCol w:w="1258"/>
      </w:tblGrid>
      <w:tr w:rsidR="005A5E1F" w:rsidRPr="00354EC5" w:rsidTr="00A20DEC">
        <w:tc>
          <w:tcPr>
            <w:tcW w:w="2605"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Тип склада</w:t>
            </w:r>
          </w:p>
        </w:tc>
        <w:tc>
          <w:tcPr>
            <w:tcW w:w="909"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Единица измерения</w:t>
            </w:r>
          </w:p>
        </w:tc>
        <w:tc>
          <w:tcPr>
            <w:tcW w:w="813"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Вместимость складов, т</w:t>
            </w:r>
          </w:p>
        </w:tc>
        <w:tc>
          <w:tcPr>
            <w:tcW w:w="674"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Размер земельного участка</w:t>
            </w:r>
          </w:p>
        </w:tc>
      </w:tr>
      <w:tr w:rsidR="005A5E1F" w:rsidRPr="00354EC5" w:rsidTr="00A20DEC">
        <w:tc>
          <w:tcPr>
            <w:tcW w:w="2605" w:type="pct"/>
            <w:tcBorders>
              <w:top w:val="single" w:sz="4" w:space="0" w:color="000000"/>
              <w:left w:val="single" w:sz="4" w:space="0" w:color="000000"/>
              <w:bottom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 xml:space="preserve">Холодильники распределительные (хранение мяса и мясных продуктов, рыбы и рыбопродуктов, молочных продуктов и яиц) </w:t>
            </w:r>
          </w:p>
        </w:tc>
        <w:tc>
          <w:tcPr>
            <w:tcW w:w="909"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м2 на 1 тыс.чел.</w:t>
            </w:r>
          </w:p>
        </w:tc>
        <w:tc>
          <w:tcPr>
            <w:tcW w:w="813"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27</w:t>
            </w:r>
          </w:p>
        </w:tc>
        <w:tc>
          <w:tcPr>
            <w:tcW w:w="674"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190</w:t>
            </w:r>
          </w:p>
        </w:tc>
      </w:tr>
      <w:tr w:rsidR="005A5E1F" w:rsidRPr="00354EC5" w:rsidTr="00A20DEC">
        <w:trPr>
          <w:cantSplit/>
          <w:trHeight w:hRule="exact" w:val="377"/>
        </w:trPr>
        <w:tc>
          <w:tcPr>
            <w:tcW w:w="2605" w:type="pct"/>
            <w:tcBorders>
              <w:top w:val="single" w:sz="4" w:space="0" w:color="000000"/>
              <w:left w:val="single" w:sz="4" w:space="0" w:color="000000"/>
              <w:bottom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Фруктохранилища</w:t>
            </w:r>
          </w:p>
        </w:tc>
        <w:tc>
          <w:tcPr>
            <w:tcW w:w="909"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м2 на 1 тыс.чел.</w:t>
            </w:r>
          </w:p>
        </w:tc>
        <w:tc>
          <w:tcPr>
            <w:tcW w:w="813"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17</w:t>
            </w:r>
          </w:p>
        </w:tc>
        <w:tc>
          <w:tcPr>
            <w:tcW w:w="674" w:type="pct"/>
            <w:vMerge w:val="restar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1300</w:t>
            </w:r>
          </w:p>
        </w:tc>
      </w:tr>
      <w:tr w:rsidR="005A5E1F" w:rsidRPr="00354EC5" w:rsidTr="00A20DEC">
        <w:trPr>
          <w:cantSplit/>
          <w:trHeight w:hRule="exact" w:val="411"/>
        </w:trPr>
        <w:tc>
          <w:tcPr>
            <w:tcW w:w="2605" w:type="pct"/>
            <w:tcBorders>
              <w:top w:val="single" w:sz="4" w:space="0" w:color="000000"/>
              <w:left w:val="single" w:sz="4" w:space="0" w:color="000000"/>
              <w:bottom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 xml:space="preserve">Овощехранилища </w:t>
            </w:r>
          </w:p>
        </w:tc>
        <w:tc>
          <w:tcPr>
            <w:tcW w:w="909"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м2 на 1 тыс.чел.</w:t>
            </w:r>
          </w:p>
        </w:tc>
        <w:tc>
          <w:tcPr>
            <w:tcW w:w="813"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54</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tabs>
                <w:tab w:val="left" w:pos="142"/>
              </w:tabs>
              <w:jc w:val="both"/>
              <w:rPr>
                <w:sz w:val="18"/>
                <w:szCs w:val="18"/>
              </w:rPr>
            </w:pPr>
          </w:p>
        </w:tc>
      </w:tr>
      <w:tr w:rsidR="005A5E1F" w:rsidRPr="00354EC5" w:rsidTr="00A20DEC">
        <w:trPr>
          <w:cantSplit/>
          <w:trHeight w:hRule="exact" w:val="290"/>
        </w:trPr>
        <w:tc>
          <w:tcPr>
            <w:tcW w:w="2605" w:type="pct"/>
            <w:tcBorders>
              <w:top w:val="single" w:sz="4" w:space="0" w:color="000000"/>
              <w:left w:val="single" w:sz="4" w:space="0" w:color="000000"/>
              <w:bottom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Картофелехранилища</w:t>
            </w:r>
          </w:p>
        </w:tc>
        <w:tc>
          <w:tcPr>
            <w:tcW w:w="909"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м2 на 1 тыс.чел.</w:t>
            </w:r>
          </w:p>
        </w:tc>
        <w:tc>
          <w:tcPr>
            <w:tcW w:w="813"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57</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tabs>
                <w:tab w:val="left" w:pos="142"/>
              </w:tabs>
              <w:jc w:val="both"/>
              <w:rPr>
                <w:sz w:val="18"/>
                <w:szCs w:val="18"/>
              </w:rPr>
            </w:pPr>
          </w:p>
        </w:tc>
      </w:tr>
    </w:tbl>
    <w:p w:rsidR="005A5E1F" w:rsidRPr="00354EC5" w:rsidRDefault="005A5E1F" w:rsidP="005A5E1F">
      <w:pPr>
        <w:tabs>
          <w:tab w:val="left" w:pos="142"/>
        </w:tabs>
        <w:ind w:firstLine="567"/>
        <w:jc w:val="both"/>
        <w:rPr>
          <w:sz w:val="18"/>
          <w:szCs w:val="18"/>
        </w:rPr>
      </w:pPr>
    </w:p>
    <w:p w:rsidR="005A5E1F" w:rsidRPr="00354EC5" w:rsidRDefault="005A5E1F" w:rsidP="005A5E1F">
      <w:pPr>
        <w:tabs>
          <w:tab w:val="left" w:pos="142"/>
        </w:tabs>
        <w:suppressAutoHyphens/>
        <w:ind w:firstLine="567"/>
        <w:jc w:val="both"/>
        <w:rPr>
          <w:sz w:val="18"/>
          <w:szCs w:val="18"/>
          <w:lang w:eastAsia="ar-SA"/>
        </w:rPr>
      </w:pPr>
      <w:r w:rsidRPr="00354EC5">
        <w:rPr>
          <w:sz w:val="18"/>
          <w:szCs w:val="18"/>
          <w:lang w:eastAsia="ar-SA"/>
        </w:rPr>
        <w:t>9.5. 4. Размеры земельных участков складов строительных материалов и твердого топлива</w:t>
      </w:r>
    </w:p>
    <w:p w:rsidR="005A5E1F" w:rsidRPr="00354EC5" w:rsidRDefault="005A5E1F" w:rsidP="005A5E1F">
      <w:pPr>
        <w:tabs>
          <w:tab w:val="left" w:pos="142"/>
        </w:tabs>
        <w:suppressAutoHyphens/>
        <w:ind w:firstLine="567"/>
        <w:jc w:val="both"/>
        <w:rPr>
          <w:sz w:val="18"/>
          <w:szCs w:val="18"/>
          <w:lang w:eastAsia="ar-SA"/>
        </w:rPr>
      </w:pPr>
      <w:r w:rsidRPr="00354EC5">
        <w:rPr>
          <w:sz w:val="18"/>
          <w:szCs w:val="18"/>
          <w:lang w:eastAsia="ar-SA"/>
        </w:rPr>
        <w:t>Таблица 68</w:t>
      </w:r>
    </w:p>
    <w:tbl>
      <w:tblPr>
        <w:tblW w:w="5000" w:type="pct"/>
        <w:tblLook w:val="0000" w:firstRow="0" w:lastRow="0" w:firstColumn="0" w:lastColumn="0" w:noHBand="0" w:noVBand="0"/>
      </w:tblPr>
      <w:tblGrid>
        <w:gridCol w:w="3890"/>
        <w:gridCol w:w="3134"/>
        <w:gridCol w:w="2321"/>
      </w:tblGrid>
      <w:tr w:rsidR="005A5E1F" w:rsidRPr="00354EC5" w:rsidTr="00A20DEC">
        <w:tc>
          <w:tcPr>
            <w:tcW w:w="2081"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 xml:space="preserve">Склады </w:t>
            </w:r>
          </w:p>
        </w:tc>
        <w:tc>
          <w:tcPr>
            <w:tcW w:w="1677"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Единица измерения</w:t>
            </w:r>
          </w:p>
        </w:tc>
        <w:tc>
          <w:tcPr>
            <w:tcW w:w="1242"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Размер земельного участка</w:t>
            </w:r>
          </w:p>
        </w:tc>
      </w:tr>
      <w:tr w:rsidR="005A5E1F" w:rsidRPr="00354EC5" w:rsidTr="00A20DEC">
        <w:tc>
          <w:tcPr>
            <w:tcW w:w="2081" w:type="pct"/>
            <w:tcBorders>
              <w:top w:val="single" w:sz="4" w:space="0" w:color="000000"/>
              <w:left w:val="single" w:sz="4" w:space="0" w:color="000000"/>
              <w:bottom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Склады строительных материалов (потребительские)</w:t>
            </w:r>
          </w:p>
        </w:tc>
        <w:tc>
          <w:tcPr>
            <w:tcW w:w="1677"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м2 на 1 тыс.чел.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300</w:t>
            </w:r>
          </w:p>
        </w:tc>
      </w:tr>
      <w:tr w:rsidR="005A5E1F" w:rsidRPr="00354EC5" w:rsidTr="00A20DEC">
        <w:tc>
          <w:tcPr>
            <w:tcW w:w="2081" w:type="pct"/>
            <w:tcBorders>
              <w:top w:val="single" w:sz="4" w:space="0" w:color="000000"/>
              <w:left w:val="single" w:sz="4" w:space="0" w:color="000000"/>
              <w:bottom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 xml:space="preserve">Склады твердого топлива </w:t>
            </w:r>
          </w:p>
          <w:p w:rsidR="005A5E1F" w:rsidRPr="00354EC5" w:rsidRDefault="005A5E1F" w:rsidP="00A20DEC">
            <w:pPr>
              <w:tabs>
                <w:tab w:val="left" w:pos="142"/>
              </w:tabs>
              <w:jc w:val="both"/>
              <w:rPr>
                <w:sz w:val="18"/>
                <w:szCs w:val="18"/>
              </w:rPr>
            </w:pPr>
            <w:r w:rsidRPr="00354EC5">
              <w:rPr>
                <w:sz w:val="18"/>
                <w:szCs w:val="18"/>
              </w:rPr>
              <w:t>(уголь, дрова)</w:t>
            </w:r>
          </w:p>
        </w:tc>
        <w:tc>
          <w:tcPr>
            <w:tcW w:w="1677"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м2 на 1 тыс.чел.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300</w:t>
            </w:r>
          </w:p>
        </w:tc>
      </w:tr>
    </w:tbl>
    <w:p w:rsidR="005A5E1F" w:rsidRPr="00354EC5" w:rsidRDefault="005A5E1F" w:rsidP="005A5E1F">
      <w:pPr>
        <w:tabs>
          <w:tab w:val="left" w:pos="142"/>
        </w:tabs>
        <w:ind w:firstLine="567"/>
        <w:jc w:val="both"/>
        <w:rPr>
          <w:sz w:val="18"/>
          <w:szCs w:val="18"/>
        </w:rPr>
      </w:pPr>
    </w:p>
    <w:p w:rsidR="005A5E1F" w:rsidRPr="00354EC5" w:rsidRDefault="005A5E1F" w:rsidP="005A5E1F">
      <w:pPr>
        <w:tabs>
          <w:tab w:val="left" w:pos="142"/>
        </w:tabs>
        <w:ind w:firstLine="567"/>
        <w:contextualSpacing/>
        <w:jc w:val="both"/>
        <w:rPr>
          <w:rFonts w:eastAsia="Calibri"/>
          <w:sz w:val="18"/>
          <w:szCs w:val="18"/>
          <w:lang w:eastAsia="en-US"/>
        </w:rPr>
      </w:pPr>
      <w:r w:rsidRPr="00354EC5">
        <w:rPr>
          <w:rFonts w:eastAsia="Calibri"/>
          <w:sz w:val="18"/>
          <w:szCs w:val="18"/>
          <w:lang w:eastAsia="en-US"/>
        </w:rPr>
        <w:t xml:space="preserve">9.5.5. Размер санитарно-защитной зоны для овоще-, картофеле- и фруктохранилища – </w:t>
      </w:r>
      <w:smartTag w:uri="urn:schemas-microsoft-com:office:smarttags" w:element="metricconverter">
        <w:smartTagPr>
          <w:attr w:name="ProductID" w:val="50 м"/>
        </w:smartTagPr>
        <w:r w:rsidRPr="00354EC5">
          <w:rPr>
            <w:rFonts w:eastAsia="Calibri"/>
            <w:sz w:val="18"/>
            <w:szCs w:val="18"/>
            <w:lang w:eastAsia="en-US"/>
          </w:rPr>
          <w:t>50 м</w:t>
        </w:r>
      </w:smartTag>
      <w:r w:rsidRPr="00354EC5">
        <w:rPr>
          <w:rFonts w:eastAsia="Calibri"/>
          <w:sz w:val="18"/>
          <w:szCs w:val="18"/>
          <w:lang w:eastAsia="en-US"/>
        </w:rPr>
        <w:t>.</w:t>
      </w:r>
    </w:p>
    <w:p w:rsidR="005A5E1F" w:rsidRPr="00354EC5" w:rsidRDefault="005A5E1F" w:rsidP="005A5E1F">
      <w:pPr>
        <w:tabs>
          <w:tab w:val="left" w:pos="142"/>
        </w:tabs>
        <w:suppressAutoHyphens/>
        <w:ind w:firstLine="567"/>
        <w:jc w:val="both"/>
        <w:rPr>
          <w:sz w:val="18"/>
          <w:szCs w:val="18"/>
          <w:lang w:eastAsia="ar-SA"/>
        </w:rPr>
      </w:pPr>
      <w:r w:rsidRPr="00354EC5">
        <w:rPr>
          <w:sz w:val="18"/>
          <w:szCs w:val="18"/>
          <w:lang w:eastAsia="ar-SA"/>
        </w:rPr>
        <w:t xml:space="preserve">9.5.6. Расстояние от границ участка промышленных предприятий, размещаемых в пределах селитебной территории сельских поселений, до жилых зданий, участков детских дошкольных учреждений, общеобразовательных школ, учреждений здравоохранения и отдыха – не менее </w:t>
      </w:r>
      <w:smartTag w:uri="urn:schemas-microsoft-com:office:smarttags" w:element="metricconverter">
        <w:smartTagPr>
          <w:attr w:name="ProductID" w:val="50 м"/>
        </w:smartTagPr>
        <w:r w:rsidRPr="00354EC5">
          <w:rPr>
            <w:sz w:val="18"/>
            <w:szCs w:val="18"/>
            <w:lang w:eastAsia="ar-SA"/>
          </w:rPr>
          <w:t>50 м</w:t>
        </w:r>
      </w:smartTag>
      <w:r w:rsidRPr="00354EC5">
        <w:rPr>
          <w:sz w:val="18"/>
          <w:szCs w:val="18"/>
          <w:lang w:eastAsia="ar-SA"/>
        </w:rPr>
        <w:t>.</w:t>
      </w:r>
    </w:p>
    <w:p w:rsidR="005A5E1F" w:rsidRPr="00354EC5" w:rsidRDefault="005A5E1F" w:rsidP="005A5E1F">
      <w:pPr>
        <w:tabs>
          <w:tab w:val="left" w:pos="142"/>
        </w:tabs>
        <w:ind w:firstLine="567"/>
        <w:contextualSpacing/>
        <w:jc w:val="both"/>
        <w:rPr>
          <w:rFonts w:eastAsia="Calibri"/>
          <w:sz w:val="18"/>
          <w:szCs w:val="18"/>
          <w:lang w:eastAsia="en-US"/>
        </w:rPr>
      </w:pPr>
      <w:r w:rsidRPr="00354EC5">
        <w:rPr>
          <w:rFonts w:eastAsia="Calibri"/>
          <w:sz w:val="18"/>
          <w:szCs w:val="18"/>
          <w:lang w:eastAsia="en-US"/>
        </w:rPr>
        <w:t>9.5.7. Площадь озеленения санитарно-защитных зон промышленных предприятий</w:t>
      </w:r>
    </w:p>
    <w:p w:rsidR="005A5E1F" w:rsidRPr="00354EC5" w:rsidRDefault="005A5E1F" w:rsidP="005A5E1F">
      <w:pPr>
        <w:tabs>
          <w:tab w:val="left" w:pos="142"/>
        </w:tabs>
        <w:ind w:firstLine="567"/>
        <w:contextualSpacing/>
        <w:jc w:val="both"/>
        <w:rPr>
          <w:rFonts w:eastAsia="Calibri"/>
          <w:sz w:val="18"/>
          <w:szCs w:val="18"/>
          <w:lang w:eastAsia="en-US"/>
        </w:rPr>
      </w:pPr>
    </w:p>
    <w:p w:rsidR="005A5E1F" w:rsidRPr="00354EC5" w:rsidRDefault="005A5E1F" w:rsidP="005A5E1F">
      <w:pPr>
        <w:tabs>
          <w:tab w:val="left" w:pos="142"/>
        </w:tabs>
        <w:suppressAutoHyphens/>
        <w:ind w:firstLine="567"/>
        <w:jc w:val="both"/>
        <w:rPr>
          <w:sz w:val="18"/>
          <w:szCs w:val="18"/>
          <w:lang w:eastAsia="ar-SA"/>
        </w:rPr>
      </w:pPr>
      <w:r w:rsidRPr="00354EC5">
        <w:rPr>
          <w:sz w:val="18"/>
          <w:szCs w:val="18"/>
          <w:lang w:eastAsia="ar-SA"/>
        </w:rPr>
        <w:t>Таблица 69</w:t>
      </w:r>
    </w:p>
    <w:tbl>
      <w:tblPr>
        <w:tblW w:w="5000" w:type="pct"/>
        <w:tblLook w:val="0000" w:firstRow="0" w:lastRow="0" w:firstColumn="0" w:lastColumn="0" w:noHBand="0" w:noVBand="0"/>
      </w:tblPr>
      <w:tblGrid>
        <w:gridCol w:w="4309"/>
        <w:gridCol w:w="3578"/>
        <w:gridCol w:w="1458"/>
      </w:tblGrid>
      <w:tr w:rsidR="005A5E1F" w:rsidRPr="00354EC5" w:rsidTr="00A20DEC">
        <w:tc>
          <w:tcPr>
            <w:tcW w:w="2305"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Ширина санитарно-защитной зоны предприятия</w:t>
            </w:r>
          </w:p>
        </w:tc>
        <w:tc>
          <w:tcPr>
            <w:tcW w:w="1914"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Норма обеспеченности</w:t>
            </w:r>
          </w:p>
        </w:tc>
        <w:tc>
          <w:tcPr>
            <w:tcW w:w="780"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Единица измерения</w:t>
            </w:r>
          </w:p>
        </w:tc>
      </w:tr>
      <w:tr w:rsidR="005A5E1F" w:rsidRPr="00354EC5" w:rsidTr="00A20DEC">
        <w:tc>
          <w:tcPr>
            <w:tcW w:w="2305" w:type="pct"/>
            <w:tcBorders>
              <w:top w:val="single" w:sz="4" w:space="0" w:color="000000"/>
              <w:left w:val="single" w:sz="4" w:space="0" w:color="000000"/>
              <w:bottom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до 300</w:t>
            </w:r>
          </w:p>
        </w:tc>
        <w:tc>
          <w:tcPr>
            <w:tcW w:w="1914"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60</w:t>
            </w:r>
          </w:p>
        </w:tc>
        <w:tc>
          <w:tcPr>
            <w:tcW w:w="780"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w:t>
            </w:r>
          </w:p>
        </w:tc>
      </w:tr>
      <w:tr w:rsidR="005A5E1F" w:rsidRPr="00354EC5" w:rsidTr="00A20DEC">
        <w:tc>
          <w:tcPr>
            <w:tcW w:w="2305" w:type="pct"/>
            <w:tcBorders>
              <w:top w:val="single" w:sz="4" w:space="0" w:color="000000"/>
              <w:left w:val="single" w:sz="4" w:space="0" w:color="000000"/>
              <w:bottom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св. 300 до 1000</w:t>
            </w:r>
          </w:p>
        </w:tc>
        <w:tc>
          <w:tcPr>
            <w:tcW w:w="1914"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50</w:t>
            </w:r>
          </w:p>
        </w:tc>
        <w:tc>
          <w:tcPr>
            <w:tcW w:w="780"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w:t>
            </w:r>
          </w:p>
        </w:tc>
      </w:tr>
    </w:tbl>
    <w:p w:rsidR="005A5E1F" w:rsidRPr="00354EC5" w:rsidRDefault="005A5E1F" w:rsidP="005A5E1F">
      <w:pPr>
        <w:tabs>
          <w:tab w:val="left" w:pos="142"/>
        </w:tabs>
        <w:suppressAutoHyphens/>
        <w:ind w:firstLine="567"/>
        <w:jc w:val="both"/>
        <w:rPr>
          <w:b/>
          <w:sz w:val="18"/>
          <w:szCs w:val="18"/>
          <w:lang w:eastAsia="ar-SA"/>
        </w:rPr>
      </w:pPr>
    </w:p>
    <w:p w:rsidR="005A5E1F" w:rsidRPr="00354EC5" w:rsidRDefault="005A5E1F" w:rsidP="005A5E1F">
      <w:pPr>
        <w:tabs>
          <w:tab w:val="left" w:pos="142"/>
        </w:tabs>
        <w:suppressAutoHyphens/>
        <w:ind w:firstLine="567"/>
        <w:jc w:val="both"/>
        <w:rPr>
          <w:sz w:val="18"/>
          <w:szCs w:val="18"/>
          <w:lang w:eastAsia="ar-SA"/>
        </w:rPr>
      </w:pPr>
      <w:r w:rsidRPr="00354EC5">
        <w:rPr>
          <w:sz w:val="18"/>
          <w:szCs w:val="18"/>
          <w:lang w:eastAsia="ar-SA"/>
        </w:rPr>
        <w:t>9.5.8. Ширина полосы древесно-кустарниковых насаждений, со стороны территории  жилой зоны, в составе санитарно-защитной зоны предприятий (не менее)</w:t>
      </w:r>
    </w:p>
    <w:p w:rsidR="005A5E1F" w:rsidRPr="00354EC5" w:rsidRDefault="005A5E1F" w:rsidP="005A5E1F">
      <w:pPr>
        <w:tabs>
          <w:tab w:val="left" w:pos="142"/>
        </w:tabs>
        <w:suppressAutoHyphens/>
        <w:ind w:firstLine="567"/>
        <w:jc w:val="both"/>
        <w:rPr>
          <w:sz w:val="18"/>
          <w:szCs w:val="18"/>
          <w:lang w:eastAsia="ar-SA"/>
        </w:rPr>
      </w:pPr>
      <w:r w:rsidRPr="00354EC5">
        <w:rPr>
          <w:sz w:val="18"/>
          <w:szCs w:val="18"/>
          <w:lang w:eastAsia="ar-SA"/>
        </w:rPr>
        <w:t>Таблица 70</w:t>
      </w:r>
    </w:p>
    <w:tbl>
      <w:tblPr>
        <w:tblW w:w="5000" w:type="pct"/>
        <w:tblLook w:val="0000" w:firstRow="0" w:lastRow="0" w:firstColumn="0" w:lastColumn="0" w:noHBand="0" w:noVBand="0"/>
      </w:tblPr>
      <w:tblGrid>
        <w:gridCol w:w="3890"/>
        <w:gridCol w:w="4089"/>
        <w:gridCol w:w="1366"/>
      </w:tblGrid>
      <w:tr w:rsidR="005A5E1F" w:rsidRPr="00354EC5" w:rsidTr="00A20DEC">
        <w:tc>
          <w:tcPr>
            <w:tcW w:w="2081"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Ширина санитарно-защитной зоны предприятия</w:t>
            </w:r>
          </w:p>
        </w:tc>
        <w:tc>
          <w:tcPr>
            <w:tcW w:w="2188"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Норма обеспеченности</w:t>
            </w:r>
          </w:p>
        </w:tc>
        <w:tc>
          <w:tcPr>
            <w:tcW w:w="731"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tabs>
                <w:tab w:val="left" w:pos="142"/>
              </w:tabs>
              <w:snapToGrid w:val="0"/>
              <w:jc w:val="both"/>
              <w:rPr>
                <w:sz w:val="18"/>
                <w:szCs w:val="18"/>
              </w:rPr>
            </w:pPr>
            <w:r w:rsidRPr="00354EC5">
              <w:rPr>
                <w:sz w:val="18"/>
                <w:szCs w:val="18"/>
              </w:rPr>
              <w:t>Единица измерения</w:t>
            </w:r>
          </w:p>
        </w:tc>
      </w:tr>
      <w:tr w:rsidR="005A5E1F" w:rsidRPr="00354EC5" w:rsidTr="00A20DEC">
        <w:tc>
          <w:tcPr>
            <w:tcW w:w="2081" w:type="pct"/>
            <w:tcBorders>
              <w:top w:val="single" w:sz="4" w:space="0" w:color="000000"/>
              <w:left w:val="single" w:sz="4" w:space="0" w:color="000000"/>
              <w:bottom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до 100</w:t>
            </w:r>
          </w:p>
        </w:tc>
        <w:tc>
          <w:tcPr>
            <w:tcW w:w="2188" w:type="pct"/>
            <w:tcBorders>
              <w:top w:val="single" w:sz="4" w:space="0" w:color="000000"/>
              <w:left w:val="single" w:sz="4" w:space="0" w:color="000000"/>
              <w:bottom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20</w:t>
            </w:r>
          </w:p>
        </w:tc>
        <w:tc>
          <w:tcPr>
            <w:tcW w:w="731"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м</w:t>
            </w:r>
          </w:p>
        </w:tc>
      </w:tr>
      <w:tr w:rsidR="005A5E1F" w:rsidRPr="00354EC5" w:rsidTr="00A20DEC">
        <w:tc>
          <w:tcPr>
            <w:tcW w:w="2081" w:type="pct"/>
            <w:tcBorders>
              <w:top w:val="single" w:sz="4" w:space="0" w:color="000000"/>
              <w:left w:val="single" w:sz="4" w:space="0" w:color="000000"/>
              <w:bottom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 xml:space="preserve">св. 100 </w:t>
            </w:r>
          </w:p>
        </w:tc>
        <w:tc>
          <w:tcPr>
            <w:tcW w:w="2188" w:type="pct"/>
            <w:tcBorders>
              <w:top w:val="single" w:sz="4" w:space="0" w:color="000000"/>
              <w:left w:val="single" w:sz="4" w:space="0" w:color="000000"/>
              <w:bottom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50</w:t>
            </w:r>
          </w:p>
        </w:tc>
        <w:tc>
          <w:tcPr>
            <w:tcW w:w="731"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tabs>
                <w:tab w:val="left" w:pos="142"/>
              </w:tabs>
              <w:snapToGrid w:val="0"/>
              <w:jc w:val="both"/>
              <w:rPr>
                <w:sz w:val="18"/>
                <w:szCs w:val="18"/>
              </w:rPr>
            </w:pPr>
            <w:r w:rsidRPr="00354EC5">
              <w:rPr>
                <w:sz w:val="18"/>
                <w:szCs w:val="18"/>
              </w:rPr>
              <w:t>м</w:t>
            </w:r>
          </w:p>
        </w:tc>
      </w:tr>
    </w:tbl>
    <w:p w:rsidR="005A5E1F" w:rsidRPr="00354EC5" w:rsidRDefault="005A5E1F" w:rsidP="005A5E1F">
      <w:pPr>
        <w:jc w:val="both"/>
        <w:rPr>
          <w:sz w:val="18"/>
          <w:szCs w:val="18"/>
        </w:rPr>
      </w:pPr>
    </w:p>
    <w:p w:rsidR="005A5E1F" w:rsidRPr="00354EC5" w:rsidRDefault="005A5E1F" w:rsidP="005A5E1F">
      <w:pPr>
        <w:ind w:firstLine="567"/>
        <w:jc w:val="both"/>
        <w:rPr>
          <w:b/>
          <w:sz w:val="18"/>
          <w:szCs w:val="18"/>
        </w:rPr>
      </w:pPr>
      <w:r w:rsidRPr="00354EC5">
        <w:rPr>
          <w:b/>
          <w:sz w:val="18"/>
          <w:szCs w:val="18"/>
        </w:rPr>
        <w:t>10. РАСЧЕТНЫЕ ПОКАЗАТЕЛИ ОБЕСПЕЧЕННОСТИ И ИНТЕНСИВНОСТИ ИСПОЛЬЗОВАНИЯ ТЕРРИТОРИЙ ЗОН СЕЛЬСКОХОЗЯЙСТВЕННОГО НАЗНАЧЕНИЯ</w:t>
      </w:r>
    </w:p>
    <w:p w:rsidR="005A5E1F" w:rsidRPr="00354EC5" w:rsidRDefault="005A5E1F" w:rsidP="005A5E1F">
      <w:pPr>
        <w:ind w:firstLine="567"/>
        <w:jc w:val="both"/>
        <w:rPr>
          <w:b/>
          <w:sz w:val="18"/>
          <w:szCs w:val="18"/>
        </w:rPr>
      </w:pPr>
    </w:p>
    <w:p w:rsidR="005A5E1F" w:rsidRPr="00354EC5" w:rsidRDefault="005A5E1F" w:rsidP="005A5E1F">
      <w:pPr>
        <w:ind w:firstLine="567"/>
        <w:jc w:val="both"/>
        <w:rPr>
          <w:b/>
          <w:sz w:val="18"/>
          <w:szCs w:val="18"/>
        </w:rPr>
      </w:pPr>
      <w:r w:rsidRPr="00354EC5">
        <w:rPr>
          <w:b/>
          <w:sz w:val="18"/>
          <w:szCs w:val="18"/>
        </w:rPr>
        <w:t>10.1. Общие требования</w:t>
      </w:r>
    </w:p>
    <w:p w:rsidR="005A5E1F" w:rsidRPr="00354EC5" w:rsidRDefault="005A5E1F" w:rsidP="005A5E1F">
      <w:pPr>
        <w:ind w:firstLine="567"/>
        <w:jc w:val="both"/>
        <w:rPr>
          <w:sz w:val="18"/>
          <w:szCs w:val="18"/>
        </w:rPr>
      </w:pPr>
      <w:r w:rsidRPr="00354EC5">
        <w:rPr>
          <w:sz w:val="18"/>
          <w:szCs w:val="18"/>
        </w:rPr>
        <w:t>10.1.1. В состав территориальных зон, устанавливаемых в границах территории сельского поселения входят зоны сельскохозяйственного назначения, занятые объектами сельскохозяйственного назначения и предназначенные для ведения сельского хозяйства, дачного хозяйства, садоводства.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10.1.2. 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Развитие, связанное с расширением территорий сельскохозяйственного производства, садоводческих (дачных) объединений, в зоне сельскохозяйственного использования запрещено.</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10.1.3. В состав территориальных зон, устанавливаемых в границах территории населенных пунктов, могут включаться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10.1.4. Зоны сельскохозяйственных угодий - земли за границей населенных пунктов, предоставленные для нужд сельского хозяйства, а также предназначенные для ведения сельского хозяйства.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10.1.5. 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10.2. Зоны размещения объектов сельскохозяйственного назначения (производственная зона)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10.2.1. Производственные зоны сельского поселения и населенных пунктов следует размещать в соответствии с документами территориального планирования.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10.2.2. В производственных зонах сельского поселения и населенных пунктов (далее - производственные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10.2.4. Размещение производственных зон 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10.2.5. Не допускается размещение производственных зон: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 площадках залегания полезных ископаемых без согласования с органами Государственного горного надзора;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опасных зонах обогатительных фабрик;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зонах оползней, которые могут угрожать застройке и эксплуатации предприятий, зданий и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зонах санитарной охраны источников питьевого водоснабжения;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 землях пригородных зеленых зон городских округов и городских поселений;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10.2.6. Допускается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10.2.7. Условия размещения намечаемых объектов должны быть согласованы с ведомствами, в ведении которых находятся особо охраняемые природные территории.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10.2.8. При размещении производственных зон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10.2.9.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10.2.10. 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10.2.11. При размещении производственных зон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10.2.12.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10.2.13. Сельскохозяйственные предприятия, производственные зоны,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10.2.14. При размещении в производственных зонах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10.2.15.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10.2.16. Территории производственных зон не должны разделяться на обособленные участки железными или автомобильными дорогами общей сети, а также реками.</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10.3. Нормативные параметры застройки производственных зон</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10.3.1. Интенсивность использования территории производственной зоны определяется плотностью застройки площадок сельскохозяйственных предприятий.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Минимальная плотность застройки площадок сельскохозяйственных предприятий производственной зоны должна быть не менее предусмотренной в градостроительных нормативах РБ.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10.3.2.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10.3.3.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10.3.4. Расстояния между зданиями и сооружениями сельскохозяйственных предприятий в зависимости от степени их огнестойкости следует принимать по таблицам 82 и 83.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Таблица 71</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848"/>
        <w:gridCol w:w="2862"/>
        <w:gridCol w:w="1374"/>
        <w:gridCol w:w="1347"/>
      </w:tblGrid>
      <w:tr w:rsidR="005A5E1F" w:rsidRPr="00354EC5" w:rsidTr="00A20DEC">
        <w:tc>
          <w:tcPr>
            <w:tcW w:w="2063" w:type="dxa"/>
            <w:vMerge w:val="restar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Степень огнестойкости зданий и сооружений</w:t>
            </w:r>
          </w:p>
        </w:tc>
        <w:tc>
          <w:tcPr>
            <w:tcW w:w="1947" w:type="dxa"/>
            <w:vMerge w:val="restar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Класс конструктивной пожарной опасности</w:t>
            </w:r>
          </w:p>
        </w:tc>
        <w:tc>
          <w:tcPr>
            <w:tcW w:w="6410" w:type="dxa"/>
            <w:gridSpan w:val="3"/>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Расстояния при степени огнестойкости и классе конструктивной пожарной опасности зданий или сооружений, м</w:t>
            </w:r>
          </w:p>
        </w:tc>
      </w:tr>
      <w:tr w:rsidR="005A5E1F" w:rsidRPr="00354EC5" w:rsidTr="00A20DEC">
        <w:tc>
          <w:tcPr>
            <w:tcW w:w="2063" w:type="dxa"/>
            <w:vMerge/>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p>
        </w:tc>
        <w:tc>
          <w:tcPr>
            <w:tcW w:w="1947" w:type="dxa"/>
            <w:vMerge/>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p>
        </w:tc>
        <w:tc>
          <w:tcPr>
            <w:tcW w:w="3221"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I, II, III</w:t>
            </w:r>
          </w:p>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С0</w:t>
            </w:r>
          </w:p>
        </w:tc>
        <w:tc>
          <w:tcPr>
            <w:tcW w:w="1613"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II, III, IV</w:t>
            </w:r>
          </w:p>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С1</w:t>
            </w:r>
          </w:p>
        </w:tc>
        <w:tc>
          <w:tcPr>
            <w:tcW w:w="1576"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IV, V</w:t>
            </w:r>
          </w:p>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С2</w:t>
            </w:r>
          </w:p>
        </w:tc>
      </w:tr>
      <w:tr w:rsidR="005A5E1F" w:rsidRPr="00354EC5" w:rsidTr="00A20DEC">
        <w:tc>
          <w:tcPr>
            <w:tcW w:w="2063"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val="en-US" w:eastAsia="en-US"/>
              </w:rPr>
            </w:pPr>
            <w:r w:rsidRPr="00354EC5">
              <w:rPr>
                <w:rFonts w:eastAsia="Calibri"/>
                <w:color w:val="000000"/>
                <w:sz w:val="18"/>
                <w:szCs w:val="18"/>
                <w:lang w:val="en-US" w:eastAsia="en-US"/>
              </w:rPr>
              <w:t>I, II, III</w:t>
            </w:r>
          </w:p>
        </w:tc>
        <w:tc>
          <w:tcPr>
            <w:tcW w:w="1947"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С0</w:t>
            </w:r>
          </w:p>
        </w:tc>
        <w:tc>
          <w:tcPr>
            <w:tcW w:w="3221"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Не нормируются для зданий и сооружений с производствами категорий Г и Д;</w:t>
            </w:r>
          </w:p>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9 – для зданий и сооружений с производствами категорий А, Б и В (см. примечание 3)</w:t>
            </w:r>
          </w:p>
        </w:tc>
        <w:tc>
          <w:tcPr>
            <w:tcW w:w="1613"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9</w:t>
            </w:r>
          </w:p>
        </w:tc>
        <w:tc>
          <w:tcPr>
            <w:tcW w:w="1576"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12</w:t>
            </w:r>
          </w:p>
        </w:tc>
      </w:tr>
      <w:tr w:rsidR="005A5E1F" w:rsidRPr="00354EC5" w:rsidTr="00A20DEC">
        <w:tc>
          <w:tcPr>
            <w:tcW w:w="2063"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val="en-US" w:eastAsia="en-US"/>
              </w:rPr>
            </w:pPr>
            <w:r w:rsidRPr="00354EC5">
              <w:rPr>
                <w:rFonts w:eastAsia="Calibri"/>
                <w:color w:val="000000"/>
                <w:sz w:val="18"/>
                <w:szCs w:val="18"/>
                <w:lang w:val="en-US" w:eastAsia="en-US"/>
              </w:rPr>
              <w:t>II, III, IV</w:t>
            </w:r>
          </w:p>
        </w:tc>
        <w:tc>
          <w:tcPr>
            <w:tcW w:w="1947"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С1</w:t>
            </w:r>
          </w:p>
        </w:tc>
        <w:tc>
          <w:tcPr>
            <w:tcW w:w="3221"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9</w:t>
            </w:r>
          </w:p>
        </w:tc>
        <w:tc>
          <w:tcPr>
            <w:tcW w:w="1613"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12</w:t>
            </w:r>
          </w:p>
        </w:tc>
        <w:tc>
          <w:tcPr>
            <w:tcW w:w="1576"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15</w:t>
            </w:r>
          </w:p>
        </w:tc>
      </w:tr>
      <w:tr w:rsidR="005A5E1F" w:rsidRPr="00354EC5" w:rsidTr="00A20DEC">
        <w:tc>
          <w:tcPr>
            <w:tcW w:w="2063"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val="en-US" w:eastAsia="en-US"/>
              </w:rPr>
            </w:pPr>
            <w:r w:rsidRPr="00354EC5">
              <w:rPr>
                <w:rFonts w:eastAsia="Calibri"/>
                <w:color w:val="000000"/>
                <w:sz w:val="18"/>
                <w:szCs w:val="18"/>
                <w:lang w:val="en-US" w:eastAsia="en-US"/>
              </w:rPr>
              <w:t>IV, V</w:t>
            </w:r>
          </w:p>
        </w:tc>
        <w:tc>
          <w:tcPr>
            <w:tcW w:w="1947"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С2, С3</w:t>
            </w:r>
          </w:p>
        </w:tc>
        <w:tc>
          <w:tcPr>
            <w:tcW w:w="3221"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12</w:t>
            </w:r>
          </w:p>
        </w:tc>
        <w:tc>
          <w:tcPr>
            <w:tcW w:w="1613"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15</w:t>
            </w:r>
          </w:p>
        </w:tc>
        <w:tc>
          <w:tcPr>
            <w:tcW w:w="1576"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18</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Примечания: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сгораемых материалов наименьшим расстоянием считается расстояние между этими конструкциями.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 Расстояния между зданиями и сооружениями не нормируются, если: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суммарная площадь полов двух и более зданий или сооружений III, IV, V степеней огнестойкости не превышает нормируемой площади полов одного здания, допускаемой между противопожарными стенами; при этом нормируемая площадь принимается по наиболее пожароопасному производству и низшей степени огнестойкости зданий и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стена более высокого здания или сооружения, выходящая в сторону другого здания, является противопожарной;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 Указанное расстояние для зданий и сооружений I, II, III степеней огнестойкости класса конструктивной опасности С0 с производствами категорий А, Б и В уменьшается с 9 до 6 м при соблюдении одного из следующих условий: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здания и сооружения оборудуются стационарными автоматическими системами пожаротушения;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удельная загрузка горючими веществами в зданиях с производствами категории В менее или равна 10 кг на 1 кв. м площади этажа.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4.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Таблица 72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1686"/>
        <w:gridCol w:w="1428"/>
        <w:gridCol w:w="1248"/>
        <w:gridCol w:w="1869"/>
      </w:tblGrid>
      <w:tr w:rsidR="005A5E1F" w:rsidRPr="00354EC5" w:rsidTr="00A20DEC">
        <w:trPr>
          <w:trHeight w:val="758"/>
        </w:trPr>
        <w:tc>
          <w:tcPr>
            <w:tcW w:w="1666"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Склады </w:t>
            </w:r>
          </w:p>
        </w:tc>
        <w:tc>
          <w:tcPr>
            <w:tcW w:w="902"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Емкость складов </w:t>
            </w:r>
          </w:p>
        </w:tc>
        <w:tc>
          <w:tcPr>
            <w:tcW w:w="2432"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Расстояние, м, при степени огнестойкости зданий и сооружений </w:t>
            </w:r>
          </w:p>
        </w:tc>
      </w:tr>
      <w:tr w:rsidR="005A5E1F" w:rsidRPr="00354EC5" w:rsidTr="00A20DEC">
        <w:trPr>
          <w:trHeight w:val="220"/>
        </w:trPr>
        <w:tc>
          <w:tcPr>
            <w:tcW w:w="1666"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902"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76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II</w:t>
            </w:r>
          </w:p>
        </w:tc>
        <w:tc>
          <w:tcPr>
            <w:tcW w:w="66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III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IV, V </w:t>
            </w:r>
          </w:p>
        </w:tc>
      </w:tr>
      <w:tr w:rsidR="005A5E1F" w:rsidRPr="00354EC5" w:rsidTr="00A20DEC">
        <w:trPr>
          <w:trHeight w:val="460"/>
        </w:trPr>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Открытого хранения сена, соломы, необмолоченного хлеба </w:t>
            </w:r>
          </w:p>
        </w:tc>
        <w:tc>
          <w:tcPr>
            <w:tcW w:w="90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не нормируется </w:t>
            </w:r>
          </w:p>
        </w:tc>
        <w:tc>
          <w:tcPr>
            <w:tcW w:w="76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w:t>
            </w:r>
          </w:p>
        </w:tc>
        <w:tc>
          <w:tcPr>
            <w:tcW w:w="66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39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48 </w:t>
            </w:r>
          </w:p>
        </w:tc>
      </w:tr>
      <w:tr w:rsidR="005A5E1F" w:rsidRPr="00354EC5" w:rsidTr="00A20DEC">
        <w:trPr>
          <w:trHeight w:val="283"/>
        </w:trPr>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Открытого хранения табачного листа </w:t>
            </w:r>
          </w:p>
        </w:tc>
        <w:tc>
          <w:tcPr>
            <w:tcW w:w="90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до 25 т </w:t>
            </w:r>
          </w:p>
        </w:tc>
        <w:tc>
          <w:tcPr>
            <w:tcW w:w="76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15 </w:t>
            </w:r>
          </w:p>
        </w:tc>
        <w:tc>
          <w:tcPr>
            <w:tcW w:w="66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18 </w:t>
            </w:r>
          </w:p>
        </w:tc>
        <w:tc>
          <w:tcPr>
            <w:tcW w:w="10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24 </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Примечания: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 При складировании материалов под навесами расстояния могут быть уменьшены в два раза.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 Расстояния следует определять от границы площадей, предназначенных для размещения (складирования) указанных материалов.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 Расстояния от складов указанного назначения до зданий и сооружений с производствами категорий А, Б и Г увеличиваются на 25%.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 Расстояния от складов, указанных в таблице, до складов других сгораемых материалов следует принимать как до зданий или сооружений IV - V степени огнестойкости.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 Расстояния от указанных складов открытого хранения до границ леса следует принимать не менее 100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6. Расстояния от складов, не указанных в таблице, следует принимать в соответствии с действующими нормами и правилами.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10.3.5.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10.3.6. Территория санитарно-защитных зон из землепользования не изымается и должна быть максимально использована для нужд сельского хозяйства.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10.3.7. В санитарно-защитных зонах допускается размещать объекты, здания и сооружения, указанные в разделе 15 настоящих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10.3.8.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10.3.9. Предприятия и объекты, размер санитарно-защитных зон которых превышает 500 м, следует размещать на обособленных земельных участках производственных зон сельских населенных пунктов.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10.3.10.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площадок предприятий;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общих объектов подсобных производств;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складов.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10.3.11. При проектировании площадок сельскохозяйственных предприятий необходимо учитывать нормы по их размещению.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10.3.12. 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10.3.13. 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10.3.14.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10.3.15. Ветеринарные учреждения (за исключением ветсанпропускников),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10.3.16.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10.3.17.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10.3.18. 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СНиП, нормативными требованиями настоящего раздела, а также соответствующих разделов настоящих нормативов.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10.3.19. 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 в соответствии с требованиями раздела 9 настоящих нормативов.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10.3.20.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10.3.21. 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10.3.22. Пожарные депо проектируются на отдельных участках с выездами на дороги общей сети, при этом выезды из пожарных депо не должны пересекать скотопрогонов.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Место расположения пожарного депо следует выбирать из расчета радиуса обслуживания.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10.3.23. 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10.3.24. Размеры земельных участков пожарных депо и постов и другие нормативы следует принимать в соответствии с требованиями раздела 16 настоящих нормативов.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10.3.25. Площадки для стоянки автотранспорта, принадлежащего гражданам, следует предусматривать: на первую очередь – 2 автомобиля, на расчетный срок – 7 автомобилей на 100 работающих в двух смежных сменах. Размеры земельных участков указанных площадок следует принимать из расчета 25 м2 на1 автомобиль.</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10.3.26.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10.3.27. Ширину полос зеленых насаждений, предназначенных для защиты от шума производственных объектов, следует принимать по таблице 73</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Таблица 73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673"/>
      </w:tblGrid>
      <w:tr w:rsidR="005A5E1F" w:rsidRPr="00354EC5" w:rsidTr="00A20DEC">
        <w:trPr>
          <w:trHeight w:val="246"/>
        </w:trPr>
        <w:tc>
          <w:tcPr>
            <w:tcW w:w="25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Полоса </w:t>
            </w:r>
          </w:p>
        </w:tc>
        <w:tc>
          <w:tcPr>
            <w:tcW w:w="25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Ширина полосы, м, не менее </w:t>
            </w:r>
          </w:p>
        </w:tc>
      </w:tr>
      <w:tr w:rsidR="005A5E1F" w:rsidRPr="00354EC5" w:rsidTr="00A20DEC">
        <w:trPr>
          <w:trHeight w:val="830"/>
        </w:trPr>
        <w:tc>
          <w:tcPr>
            <w:tcW w:w="25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lastRenderedPageBreak/>
              <w:t xml:space="preserve">Газон с рядовой посадкой деревьев или деревьев в одном ряду с кустарниками: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однорядная посадка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двухрядная посадка </w:t>
            </w:r>
          </w:p>
        </w:tc>
        <w:tc>
          <w:tcPr>
            <w:tcW w:w="2500" w:type="pct"/>
          </w:tcPr>
          <w:p w:rsidR="005A5E1F" w:rsidRPr="00354EC5" w:rsidRDefault="005A5E1F" w:rsidP="00A20DEC">
            <w:pPr>
              <w:autoSpaceDE w:val="0"/>
              <w:autoSpaceDN w:val="0"/>
              <w:adjustRightInd w:val="0"/>
              <w:jc w:val="both"/>
              <w:rPr>
                <w:rFonts w:eastAsia="Calibri"/>
                <w:color w:val="000000"/>
                <w:sz w:val="18"/>
                <w:szCs w:val="18"/>
                <w:lang w:eastAsia="en-US"/>
              </w:rPr>
            </w:pPr>
          </w:p>
          <w:p w:rsidR="005A5E1F" w:rsidRPr="00354EC5" w:rsidRDefault="005A5E1F" w:rsidP="00A20DEC">
            <w:pPr>
              <w:autoSpaceDE w:val="0"/>
              <w:autoSpaceDN w:val="0"/>
              <w:adjustRightInd w:val="0"/>
              <w:jc w:val="both"/>
              <w:rPr>
                <w:rFonts w:eastAsia="Calibri"/>
                <w:color w:val="000000"/>
                <w:sz w:val="18"/>
                <w:szCs w:val="18"/>
                <w:lang w:eastAsia="en-US"/>
              </w:rPr>
            </w:pP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 </w:t>
            </w:r>
          </w:p>
        </w:tc>
      </w:tr>
      <w:tr w:rsidR="005A5E1F" w:rsidRPr="00354EC5" w:rsidTr="00A20DEC">
        <w:trPr>
          <w:trHeight w:val="843"/>
        </w:trPr>
        <w:tc>
          <w:tcPr>
            <w:tcW w:w="25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Газон с однорядной посадкой кустарников высотой, м: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свыше 1,8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свыше 1,2 до 1,8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до 1,2 </w:t>
            </w:r>
          </w:p>
        </w:tc>
        <w:tc>
          <w:tcPr>
            <w:tcW w:w="2500" w:type="pct"/>
          </w:tcPr>
          <w:p w:rsidR="005A5E1F" w:rsidRPr="00354EC5" w:rsidRDefault="005A5E1F" w:rsidP="00A20DEC">
            <w:pPr>
              <w:autoSpaceDE w:val="0"/>
              <w:autoSpaceDN w:val="0"/>
              <w:adjustRightInd w:val="0"/>
              <w:jc w:val="both"/>
              <w:rPr>
                <w:rFonts w:eastAsia="Calibri"/>
                <w:color w:val="000000"/>
                <w:sz w:val="18"/>
                <w:szCs w:val="18"/>
                <w:lang w:eastAsia="en-US"/>
              </w:rPr>
            </w:pP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1,2</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0,8 </w:t>
            </w:r>
          </w:p>
        </w:tc>
      </w:tr>
      <w:tr w:rsidR="005A5E1F" w:rsidRPr="00354EC5" w:rsidTr="00A20DEC">
        <w:trPr>
          <w:trHeight w:val="220"/>
        </w:trPr>
        <w:tc>
          <w:tcPr>
            <w:tcW w:w="25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Газон с групповой или куртинной посадкой деревьев </w:t>
            </w:r>
          </w:p>
        </w:tc>
        <w:tc>
          <w:tcPr>
            <w:tcW w:w="25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4,5 </w:t>
            </w:r>
          </w:p>
        </w:tc>
      </w:tr>
      <w:tr w:rsidR="005A5E1F" w:rsidRPr="00354EC5" w:rsidTr="00A20DEC">
        <w:trPr>
          <w:trHeight w:val="220"/>
        </w:trPr>
        <w:tc>
          <w:tcPr>
            <w:tcW w:w="25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Газон с групповой или куртинной посадкой кустарников </w:t>
            </w:r>
          </w:p>
        </w:tc>
        <w:tc>
          <w:tcPr>
            <w:tcW w:w="25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 </w:t>
            </w:r>
          </w:p>
        </w:tc>
      </w:tr>
      <w:tr w:rsidR="005A5E1F" w:rsidRPr="00354EC5" w:rsidTr="00A20DEC">
        <w:trPr>
          <w:trHeight w:val="220"/>
        </w:trPr>
        <w:tc>
          <w:tcPr>
            <w:tcW w:w="25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Газон </w:t>
            </w:r>
          </w:p>
        </w:tc>
        <w:tc>
          <w:tcPr>
            <w:tcW w:w="250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10.3.28. Внешний транспорт и сеть дорог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раздела 7 настоящих нормативов, а также настоящего раздела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10.3.29. К зданиям и сооружениям по всей их длине должен быть обеспечен свободный проезд пожарных автомобилей: с одной стороны здания или сооружения – при ширине их до 18 м и с двух сторон – при ширине более 18 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Расстояние от края проезжей части дорог или спланированной поверхности, обеспечивающей подъезд пожарных машин, до зданий или сооружений должно быть не более 25 м.</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10.4. Зоны, предназначенные для ведения личного подсобного хозяйства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10.4.2. 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10.4.3.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10.4.4.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Нормативов, экологических, санитарно-гигиенических, противопожарных и иных правил.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10.4.5. Полевой земельный участок используется исключительно для производства сельскохозяйственной продукции без права возведения на нем зданий и строений.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10.4.6. Предельные (максимальные и минимальные) размеры земельных участков, предоставляемых гражданам для ведения личного подсобного хозяйства, устанавливаются органами местного самоуправления в соответствии с Законом Республики Башкортостан "О регулировании земельных отношений в Республике Башкортостан" от 5.01.2004 г. №59-з.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10.4.7. Ведение гражданами личного подсобного хозяйства на территории сельских населенных пунктов (в том числе размеры земельных участков, параметры застройки и др.) осуществляется в соответствии с требованиями раздела 2 настоящих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10.4.8. Ведение гражданами личного подсобного хозяйства на территории малоэтажной застройки осуществляется в соответствии с разделом 2 настоящих нормативов.</w:t>
      </w:r>
    </w:p>
    <w:p w:rsidR="005A5E1F" w:rsidRPr="00354EC5" w:rsidRDefault="005A5E1F" w:rsidP="005A5E1F">
      <w:pPr>
        <w:jc w:val="both"/>
        <w:rPr>
          <w:sz w:val="18"/>
          <w:szCs w:val="18"/>
        </w:rPr>
      </w:pPr>
    </w:p>
    <w:p w:rsidR="005A5E1F" w:rsidRPr="00354EC5" w:rsidRDefault="005A5E1F" w:rsidP="005A5E1F">
      <w:pPr>
        <w:ind w:firstLine="567"/>
        <w:jc w:val="both"/>
        <w:rPr>
          <w:b/>
          <w:sz w:val="18"/>
          <w:szCs w:val="18"/>
        </w:rPr>
      </w:pPr>
      <w:r w:rsidRPr="00354EC5">
        <w:rPr>
          <w:b/>
          <w:sz w:val="18"/>
          <w:szCs w:val="18"/>
        </w:rPr>
        <w:t>11. РАСЧЕТНЫЕ ПОКАЗАТЕЛИ ОБЕСПЕЧЕННОСТИ И ИНТЕНСТИВНОСТИ ИСПОЛЬЗОВАНИЯ ТЕРРИТОРИЙ ЗОН ИНЖЕНЕРНОЙ ИНФРАСТРУКТУРЫ</w:t>
      </w:r>
    </w:p>
    <w:p w:rsidR="005A5E1F" w:rsidRPr="00354EC5" w:rsidRDefault="005A5E1F" w:rsidP="005A5E1F">
      <w:pPr>
        <w:ind w:firstLine="567"/>
        <w:jc w:val="both"/>
        <w:rPr>
          <w:b/>
          <w:sz w:val="18"/>
          <w:szCs w:val="18"/>
        </w:rPr>
      </w:pPr>
      <w:r w:rsidRPr="00354EC5">
        <w:rPr>
          <w:b/>
          <w:sz w:val="18"/>
          <w:szCs w:val="18"/>
        </w:rPr>
        <w:t>11.1. Общие положения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11.1.1.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11.1.2. 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11.1.3. Схемы теплогазоснабжения разрабатываются на основе планировочных решений застройки с учетом требований раздела 11.5 настоящих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11.1.4. 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 </w:t>
      </w:r>
    </w:p>
    <w:p w:rsidR="005A5E1F" w:rsidRPr="00354EC5" w:rsidRDefault="005A5E1F" w:rsidP="005A5E1F">
      <w:pPr>
        <w:ind w:firstLine="567"/>
        <w:jc w:val="both"/>
        <w:rPr>
          <w:sz w:val="18"/>
          <w:szCs w:val="18"/>
        </w:rPr>
      </w:pPr>
      <w:r w:rsidRPr="00354EC5">
        <w:rPr>
          <w:sz w:val="18"/>
          <w:szCs w:val="18"/>
        </w:rPr>
        <w:t xml:space="preserve">11.1.5. Теплогазоснабжение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с соответствующими инженерными коммуникациями.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11.1.6. 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11.1.7. Проектирование систем теплогазоснабжения осуществляется после принятия решения по централизации или децентрализации теплогазоснабжения.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11.1.8. Проектирование газораспределительных систем следует осуществлять в соответствии с требованиями раздела 11.4 настоящих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11.1.9. По территории малоэтажной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требованиями раздела 11.4 настоящих нормативов.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11.1.10. Водоснабжение для многоквартирных домов на территории малоэтажной застройки следует проектировать от централизованных систем. </w:t>
      </w:r>
    </w:p>
    <w:p w:rsidR="005A5E1F" w:rsidRPr="00354EC5" w:rsidRDefault="005A5E1F" w:rsidP="005A5E1F">
      <w:pPr>
        <w:ind w:firstLine="567"/>
        <w:jc w:val="both"/>
        <w:rPr>
          <w:sz w:val="18"/>
          <w:szCs w:val="18"/>
        </w:rPr>
      </w:pPr>
      <w:r w:rsidRPr="00354EC5">
        <w:rPr>
          <w:sz w:val="18"/>
          <w:szCs w:val="18"/>
        </w:rPr>
        <w:t>11.1.11. В районах, где отсутствует водопровод,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11.1.12. В отдельных случаях допускается устраивать автономное водоснабжение дляодно-, двухквартирных домов от шахтных и мелкотрубчатых колодцев, каптажей, родников в соответствии с проектом.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11.1.13. Наружные сети и сооружения водопровода следует проектировать в соответствии с требованиями раздела 11.4 настоящих нормативов.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11.1.14.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т.п.) и их согласования с эксплуатирующей организацией.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11.1.15. Расстояние от ввода водопровода, прокладываемого по территории жилого участка, до зданий, расположенных на данном участке, должно быть не менее 3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11.1.16.  Расход воды на полив приквартирных участков малоэтажной застройки должен приниматься до 10 л/кв. м в сутки; при этом на водозаборных устройствах следует предусматривать установку счетчиков.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11.1.17.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11.1.18. Выбор схемы канализования малоэтажной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застройки, требований санитарных, природоохранных и административных органов, а также планировочных решений застройки. </w:t>
      </w:r>
    </w:p>
    <w:p w:rsidR="005A5E1F" w:rsidRPr="00354EC5" w:rsidRDefault="005A5E1F" w:rsidP="005A5E1F">
      <w:pPr>
        <w:ind w:firstLine="567"/>
        <w:jc w:val="both"/>
        <w:rPr>
          <w:sz w:val="18"/>
          <w:szCs w:val="18"/>
        </w:rPr>
      </w:pPr>
      <w:r w:rsidRPr="00354EC5">
        <w:rPr>
          <w:sz w:val="18"/>
          <w:szCs w:val="18"/>
        </w:rPr>
        <w:t>11.1.19. При отсутствии существующей канализации следует проектировать новую систему канализации (со всеми необходимыми сооружениями, в т.ч. очистными) в соответствии с заключениями органов Федеральной службы Роспотребнадзора, Государственного экологического надзора и других заинтересованных организаций.</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11.1.20. Наружные сети и сооружения канализации следует проектировать в соответствии с требованиями раздела 11.7 настоящих нормативов.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11.1.21. Расстояние от дворовой сети канализации, прокладываемой по территории участка до домов, расположенных на данном участке, должно быть не менее 2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11.1.22. 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11.1.23. В отдельных случаях при соответствующем обосновании и согласовании с органами Федеральной службы Роспотребнадзора и другими заинтересованными организациями допускается проектировать для одного или нескольких многоквартирных зданий устройство локальных очистных сооружений с расходом стоков не более 15 куб. м/сут.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11.1.24. Дляодно-, двухквартирных жилых домов допускается предусматривать устройство локальных очистных сооружений с расходом стоков не более 3 куб. м/сут.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11.1.25. Устройство выгребов для канализования малоэтажной застройки, в том числе коттеджей, не допускается, за исключением случаев, указанных в подпункте 3.4.2.13 пункта 3.4.2 "Канализация"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11.1.26. Систему дождевой канализации малоэтажной застройки следует проектировать в соответствии с требованиями раздела 11.8 настоящих нормативов.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11.1.27. Электроснабжение малоэтажной застройки следует проектировать в соответствии с разделом 11.2 настоящих нормативов.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11.1.28. Мощность трансформаторов трансформаторной подстанции для электроснабжения малоэтажной застройки следует принимать по расчету.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11.1.29. Сеть 0,38 кВт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11.1.30. Трассы воздушных и кабельных линий 0,38 кВт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11.1.31. Требуемые разрывы следует принимать в соответствии с разделом 11.2 настоящих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11.1.32. На территории малоэтажной застройки следует проектировать системы телефонной связи, радиотрансляции, кабельного телевидения, пожарной и охранной сигнализации в соответствии с требованиями раздела 11.3 настоящих нормативов.</w:t>
      </w:r>
    </w:p>
    <w:p w:rsidR="005A5E1F" w:rsidRPr="00354EC5" w:rsidRDefault="005A5E1F" w:rsidP="005A5E1F">
      <w:pPr>
        <w:ind w:firstLine="567"/>
        <w:jc w:val="both"/>
        <w:rPr>
          <w:sz w:val="18"/>
          <w:szCs w:val="18"/>
        </w:rPr>
      </w:pPr>
      <w:r w:rsidRPr="00354EC5">
        <w:rPr>
          <w:sz w:val="18"/>
          <w:szCs w:val="18"/>
        </w:rPr>
        <w:t>11.1.33. Необходимость дополнительных систем связи и сигнализации определяется заказчиком и оговаривается в задании на проектирование.</w:t>
      </w:r>
    </w:p>
    <w:p w:rsidR="005A5E1F" w:rsidRPr="00354EC5" w:rsidRDefault="005A5E1F" w:rsidP="005A5E1F">
      <w:pPr>
        <w:ind w:firstLine="567"/>
        <w:jc w:val="both"/>
        <w:rPr>
          <w:b/>
          <w:sz w:val="18"/>
          <w:szCs w:val="18"/>
        </w:rPr>
      </w:pPr>
      <w:r w:rsidRPr="00354EC5">
        <w:rPr>
          <w:b/>
          <w:sz w:val="18"/>
          <w:szCs w:val="18"/>
        </w:rPr>
        <w:t>11.2. Электроснабжение.</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11.2.1. При проектировании электроснабжения сельских поселений определение электрической нагрузки на электроисточники следует производить в соответствии с требованиями РД 34.20.185-94, СП 31-110-2003 и Положением о технической политике ОАО "ФСК ЕЭС" от 2 июня 2006 года. </w:t>
      </w:r>
    </w:p>
    <w:p w:rsidR="005A5E1F" w:rsidRPr="00354EC5" w:rsidRDefault="005A5E1F" w:rsidP="005A5E1F">
      <w:pPr>
        <w:ind w:firstLine="567"/>
        <w:jc w:val="both"/>
        <w:rPr>
          <w:sz w:val="18"/>
          <w:szCs w:val="18"/>
        </w:rPr>
      </w:pPr>
      <w:r w:rsidRPr="00354EC5">
        <w:rPr>
          <w:sz w:val="18"/>
          <w:szCs w:val="18"/>
        </w:rPr>
        <w:t>11.2.2. Укрупненные показатели электропотребления сельских поселениях допускается принимать в соответствии с рекомендациями настоящих нормативов.</w:t>
      </w:r>
    </w:p>
    <w:p w:rsidR="005A5E1F" w:rsidRPr="00354EC5" w:rsidRDefault="005A5E1F" w:rsidP="005A5E1F">
      <w:pPr>
        <w:suppressAutoHyphens/>
        <w:ind w:firstLine="567"/>
        <w:jc w:val="both"/>
        <w:rPr>
          <w:sz w:val="18"/>
          <w:szCs w:val="18"/>
          <w:lang w:eastAsia="ar-SA"/>
        </w:rPr>
      </w:pPr>
      <w:r w:rsidRPr="00354EC5">
        <w:rPr>
          <w:sz w:val="18"/>
          <w:szCs w:val="18"/>
          <w:lang w:eastAsia="ar-SA"/>
        </w:rPr>
        <w:t>11.2.3. Укрупненные показатели электропотребления (удельная расчетная нагрузка на 1 чел.)</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74</w:t>
      </w:r>
    </w:p>
    <w:tbl>
      <w:tblPr>
        <w:tblW w:w="5000" w:type="pct"/>
        <w:tblLook w:val="0000" w:firstRow="0" w:lastRow="0" w:firstColumn="0" w:lastColumn="0" w:noHBand="0" w:noVBand="0"/>
      </w:tblPr>
      <w:tblGrid>
        <w:gridCol w:w="2054"/>
        <w:gridCol w:w="3189"/>
        <w:gridCol w:w="2125"/>
        <w:gridCol w:w="1977"/>
      </w:tblGrid>
      <w:tr w:rsidR="005A5E1F" w:rsidRPr="00354EC5" w:rsidTr="00A20DEC">
        <w:tc>
          <w:tcPr>
            <w:tcW w:w="2805" w:type="pct"/>
            <w:gridSpan w:val="2"/>
            <w:tcBorders>
              <w:top w:val="single" w:sz="4" w:space="0" w:color="000000"/>
              <w:left w:val="single" w:sz="4" w:space="0" w:color="000000"/>
              <w:bottom w:val="single" w:sz="4" w:space="0" w:color="000000"/>
            </w:tcBorders>
            <w:vAlign w:val="center"/>
          </w:tcPr>
          <w:p w:rsidR="005A5E1F" w:rsidRPr="00354EC5" w:rsidRDefault="005A5E1F" w:rsidP="00A20DEC">
            <w:pPr>
              <w:tabs>
                <w:tab w:val="left" w:pos="3420"/>
              </w:tabs>
              <w:snapToGrid w:val="0"/>
              <w:jc w:val="both"/>
              <w:rPr>
                <w:sz w:val="18"/>
                <w:szCs w:val="18"/>
              </w:rPr>
            </w:pPr>
            <w:r w:rsidRPr="00354EC5">
              <w:rPr>
                <w:sz w:val="18"/>
                <w:szCs w:val="18"/>
              </w:rPr>
              <w:t>Степень благоустройства населенного пункта</w:t>
            </w:r>
          </w:p>
        </w:tc>
        <w:tc>
          <w:tcPr>
            <w:tcW w:w="1137"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3420"/>
              </w:tabs>
              <w:snapToGrid w:val="0"/>
              <w:jc w:val="both"/>
              <w:rPr>
                <w:sz w:val="18"/>
                <w:szCs w:val="18"/>
              </w:rPr>
            </w:pPr>
            <w:r w:rsidRPr="00354EC5">
              <w:rPr>
                <w:sz w:val="18"/>
                <w:szCs w:val="18"/>
              </w:rPr>
              <w:t xml:space="preserve">Электропотребление, </w:t>
            </w:r>
          </w:p>
          <w:p w:rsidR="005A5E1F" w:rsidRPr="00354EC5" w:rsidRDefault="005A5E1F" w:rsidP="00A20DEC">
            <w:pPr>
              <w:tabs>
                <w:tab w:val="left" w:pos="3420"/>
              </w:tabs>
              <w:jc w:val="both"/>
              <w:rPr>
                <w:sz w:val="18"/>
                <w:szCs w:val="18"/>
              </w:rPr>
            </w:pPr>
            <w:r w:rsidRPr="00354EC5">
              <w:rPr>
                <w:sz w:val="18"/>
                <w:szCs w:val="18"/>
              </w:rPr>
              <w:t>кВт х ч/год на 1 чел.</w:t>
            </w:r>
          </w:p>
        </w:tc>
        <w:tc>
          <w:tcPr>
            <w:tcW w:w="1058" w:type="pct"/>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tabs>
                <w:tab w:val="left" w:pos="3420"/>
              </w:tabs>
              <w:snapToGrid w:val="0"/>
              <w:jc w:val="both"/>
              <w:rPr>
                <w:sz w:val="18"/>
                <w:szCs w:val="18"/>
              </w:rPr>
            </w:pPr>
            <w:r w:rsidRPr="00354EC5">
              <w:rPr>
                <w:sz w:val="18"/>
                <w:szCs w:val="18"/>
              </w:rPr>
              <w:t>Использование максимума электрической нагрузки, ч/год</w:t>
            </w:r>
          </w:p>
        </w:tc>
      </w:tr>
      <w:tr w:rsidR="005A5E1F" w:rsidRPr="00354EC5" w:rsidTr="00A20DEC">
        <w:trPr>
          <w:cantSplit/>
          <w:trHeight w:hRule="exact" w:val="471"/>
        </w:trPr>
        <w:tc>
          <w:tcPr>
            <w:tcW w:w="1099" w:type="pct"/>
            <w:vMerge w:val="restart"/>
            <w:tcBorders>
              <w:top w:val="single" w:sz="4" w:space="0" w:color="000000"/>
              <w:left w:val="single" w:sz="4" w:space="0" w:color="000000"/>
              <w:bottom w:val="single" w:sz="4" w:space="0" w:color="000000"/>
            </w:tcBorders>
          </w:tcPr>
          <w:p w:rsidR="005A5E1F" w:rsidRPr="00354EC5" w:rsidRDefault="005A5E1F" w:rsidP="00A20DEC">
            <w:pPr>
              <w:tabs>
                <w:tab w:val="left" w:pos="3420"/>
              </w:tabs>
              <w:snapToGrid w:val="0"/>
              <w:jc w:val="both"/>
              <w:rPr>
                <w:sz w:val="18"/>
                <w:szCs w:val="18"/>
              </w:rPr>
            </w:pPr>
            <w:r w:rsidRPr="00354EC5">
              <w:rPr>
                <w:sz w:val="18"/>
                <w:szCs w:val="18"/>
              </w:rPr>
              <w:t>Поселки и села (без кондиционеров):</w:t>
            </w:r>
          </w:p>
        </w:tc>
        <w:tc>
          <w:tcPr>
            <w:tcW w:w="1706" w:type="pct"/>
            <w:tcBorders>
              <w:top w:val="single" w:sz="4" w:space="0" w:color="000000"/>
              <w:left w:val="single" w:sz="4" w:space="0" w:color="000000"/>
              <w:bottom w:val="single" w:sz="4" w:space="0" w:color="000000"/>
            </w:tcBorders>
          </w:tcPr>
          <w:p w:rsidR="005A5E1F" w:rsidRPr="00354EC5" w:rsidRDefault="005A5E1F" w:rsidP="00A20DEC">
            <w:pPr>
              <w:tabs>
                <w:tab w:val="left" w:pos="3420"/>
              </w:tabs>
              <w:snapToGrid w:val="0"/>
              <w:jc w:val="both"/>
              <w:rPr>
                <w:sz w:val="18"/>
                <w:szCs w:val="18"/>
              </w:rPr>
            </w:pPr>
            <w:r w:rsidRPr="00354EC5">
              <w:rPr>
                <w:sz w:val="18"/>
                <w:szCs w:val="18"/>
              </w:rPr>
              <w:t>не оборудованные стационарными электроплитами</w:t>
            </w:r>
          </w:p>
        </w:tc>
        <w:tc>
          <w:tcPr>
            <w:tcW w:w="1137"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3420"/>
              </w:tabs>
              <w:snapToGrid w:val="0"/>
              <w:jc w:val="both"/>
              <w:rPr>
                <w:sz w:val="18"/>
                <w:szCs w:val="18"/>
              </w:rPr>
            </w:pPr>
            <w:r w:rsidRPr="00354EC5">
              <w:rPr>
                <w:sz w:val="18"/>
                <w:szCs w:val="18"/>
              </w:rPr>
              <w:t>950</w:t>
            </w:r>
          </w:p>
        </w:tc>
        <w:tc>
          <w:tcPr>
            <w:tcW w:w="1058"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tabs>
                <w:tab w:val="left" w:pos="3420"/>
              </w:tabs>
              <w:snapToGrid w:val="0"/>
              <w:jc w:val="both"/>
              <w:rPr>
                <w:sz w:val="18"/>
                <w:szCs w:val="18"/>
              </w:rPr>
            </w:pPr>
            <w:r w:rsidRPr="00354EC5">
              <w:rPr>
                <w:sz w:val="18"/>
                <w:szCs w:val="18"/>
              </w:rPr>
              <w:t>4100</w:t>
            </w:r>
          </w:p>
        </w:tc>
      </w:tr>
      <w:tr w:rsidR="005A5E1F" w:rsidRPr="00354EC5" w:rsidTr="00A20DEC">
        <w:trPr>
          <w:cantSplit/>
        </w:trPr>
        <w:tc>
          <w:tcPr>
            <w:tcW w:w="1099" w:type="pct"/>
            <w:vMerge/>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p>
        </w:tc>
        <w:tc>
          <w:tcPr>
            <w:tcW w:w="1706" w:type="pct"/>
            <w:tcBorders>
              <w:top w:val="single" w:sz="4" w:space="0" w:color="000000"/>
              <w:left w:val="single" w:sz="4" w:space="0" w:color="000000"/>
              <w:bottom w:val="single" w:sz="4" w:space="0" w:color="000000"/>
            </w:tcBorders>
          </w:tcPr>
          <w:p w:rsidR="005A5E1F" w:rsidRPr="00354EC5" w:rsidRDefault="005A5E1F" w:rsidP="00A20DEC">
            <w:pPr>
              <w:tabs>
                <w:tab w:val="left" w:pos="3420"/>
              </w:tabs>
              <w:snapToGrid w:val="0"/>
              <w:jc w:val="both"/>
              <w:rPr>
                <w:sz w:val="18"/>
                <w:szCs w:val="18"/>
              </w:rPr>
            </w:pPr>
            <w:r w:rsidRPr="00354EC5">
              <w:rPr>
                <w:sz w:val="18"/>
                <w:szCs w:val="18"/>
              </w:rPr>
              <w:t>оборудованные стационарными электроплитами (100% охвата)</w:t>
            </w:r>
          </w:p>
        </w:tc>
        <w:tc>
          <w:tcPr>
            <w:tcW w:w="1137" w:type="pct"/>
            <w:tcBorders>
              <w:top w:val="single" w:sz="4" w:space="0" w:color="000000"/>
              <w:left w:val="single" w:sz="4" w:space="0" w:color="000000"/>
              <w:bottom w:val="single" w:sz="4" w:space="0" w:color="000000"/>
            </w:tcBorders>
            <w:vAlign w:val="center"/>
          </w:tcPr>
          <w:p w:rsidR="005A5E1F" w:rsidRPr="00354EC5" w:rsidRDefault="005A5E1F" w:rsidP="00A20DEC">
            <w:pPr>
              <w:tabs>
                <w:tab w:val="left" w:pos="3420"/>
              </w:tabs>
              <w:snapToGrid w:val="0"/>
              <w:jc w:val="both"/>
              <w:rPr>
                <w:sz w:val="18"/>
                <w:szCs w:val="18"/>
              </w:rPr>
            </w:pPr>
            <w:r w:rsidRPr="00354EC5">
              <w:rPr>
                <w:sz w:val="18"/>
                <w:szCs w:val="18"/>
              </w:rPr>
              <w:t>1350</w:t>
            </w:r>
          </w:p>
        </w:tc>
        <w:tc>
          <w:tcPr>
            <w:tcW w:w="1058"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tabs>
                <w:tab w:val="left" w:pos="3420"/>
              </w:tabs>
              <w:snapToGrid w:val="0"/>
              <w:jc w:val="both"/>
              <w:rPr>
                <w:sz w:val="18"/>
                <w:szCs w:val="18"/>
              </w:rPr>
            </w:pPr>
            <w:r w:rsidRPr="00354EC5">
              <w:rPr>
                <w:sz w:val="18"/>
                <w:szCs w:val="18"/>
              </w:rPr>
              <w:t>4400</w:t>
            </w:r>
          </w:p>
        </w:tc>
      </w:tr>
    </w:tbl>
    <w:p w:rsidR="005A5E1F" w:rsidRPr="00354EC5" w:rsidRDefault="005A5E1F" w:rsidP="005A5E1F">
      <w:pPr>
        <w:ind w:firstLine="567"/>
        <w:jc w:val="both"/>
        <w:rPr>
          <w:sz w:val="18"/>
          <w:szCs w:val="18"/>
          <w:lang w:val="x-none" w:eastAsia="x-none"/>
        </w:rPr>
      </w:pPr>
      <w:r w:rsidRPr="00354EC5">
        <w:rPr>
          <w:sz w:val="18"/>
          <w:szCs w:val="18"/>
          <w:u w:val="single"/>
          <w:lang w:val="x-none" w:eastAsia="x-none"/>
        </w:rPr>
        <w:t>Примечание:</w:t>
      </w:r>
      <w:r w:rsidRPr="00354EC5">
        <w:rPr>
          <w:sz w:val="18"/>
          <w:szCs w:val="18"/>
          <w:lang w:val="x-none" w:eastAsia="x-none"/>
        </w:rPr>
        <w:t xml:space="preserve">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5A5E1F" w:rsidRPr="00354EC5" w:rsidRDefault="005A5E1F" w:rsidP="005A5E1F">
      <w:pPr>
        <w:ind w:firstLine="567"/>
        <w:jc w:val="both"/>
        <w:rPr>
          <w:sz w:val="18"/>
          <w:szCs w:val="18"/>
          <w:lang w:val="x-none" w:eastAsia="x-none"/>
        </w:rPr>
      </w:pPr>
    </w:p>
    <w:p w:rsidR="005A5E1F" w:rsidRPr="00354EC5" w:rsidRDefault="005A5E1F" w:rsidP="005A5E1F">
      <w:pPr>
        <w:ind w:firstLine="567"/>
        <w:jc w:val="both"/>
        <w:rPr>
          <w:sz w:val="18"/>
          <w:szCs w:val="18"/>
        </w:rPr>
      </w:pPr>
      <w:r w:rsidRPr="00354EC5">
        <w:rPr>
          <w:sz w:val="18"/>
          <w:szCs w:val="18"/>
        </w:rPr>
        <w:t>11.2.4. При развитии систем электроснабжения в Республике Башкортостан на расчетный период электрические сети следует проектировать с учетом перехода на более высокие классы среднего напряжения (с 6 - 10 кВ на 20 - 35 кВ).</w:t>
      </w:r>
    </w:p>
    <w:p w:rsidR="005A5E1F" w:rsidRPr="00354EC5" w:rsidRDefault="005A5E1F" w:rsidP="005A5E1F">
      <w:pPr>
        <w:ind w:firstLine="567"/>
        <w:jc w:val="both"/>
        <w:rPr>
          <w:sz w:val="18"/>
          <w:szCs w:val="18"/>
        </w:rPr>
      </w:pPr>
      <w:r w:rsidRPr="00354EC5">
        <w:rPr>
          <w:sz w:val="18"/>
          <w:szCs w:val="18"/>
        </w:rPr>
        <w:t xml:space="preserve">11.2.5. Напряжение электрических сетей городских округов и поселений выбирается с учетом концепции их развития в пределах расчетного срока и системы напряжений в энергосистеме: 35-110-220-500 кВ или 35-110-330-750 кВ. </w:t>
      </w:r>
    </w:p>
    <w:p w:rsidR="005A5E1F" w:rsidRPr="00354EC5" w:rsidRDefault="005A5E1F" w:rsidP="005A5E1F">
      <w:pPr>
        <w:ind w:firstLine="567"/>
        <w:jc w:val="both"/>
        <w:rPr>
          <w:sz w:val="18"/>
          <w:szCs w:val="18"/>
        </w:rPr>
      </w:pPr>
      <w:r w:rsidRPr="00354EC5">
        <w:rPr>
          <w:sz w:val="18"/>
          <w:szCs w:val="18"/>
        </w:rPr>
        <w:t>11.2.6. Напряжение системы электроснабжения должно выбираться с учетом наименьшего количества ступеней трансформации энергии.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11.2.7. При проектировании в сельской местности следует предусматривать вариант перевода сетей при соответствующем технико-экономическом обосновании на напряжение 35 кВ.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11.2.8. 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К третьей категории относятся все остальные электроприемники, не подходящие под определение первой и второй категории.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11.2.9. Перечень основных электроприемников потребителей сельских поселений с их категорированием по надежности электроснабжения определяется в соответствии с требованиями РД 34.20.185-94. </w:t>
      </w:r>
    </w:p>
    <w:p w:rsidR="005A5E1F" w:rsidRPr="00354EC5" w:rsidRDefault="005A5E1F" w:rsidP="005A5E1F">
      <w:pPr>
        <w:ind w:firstLine="567"/>
        <w:jc w:val="both"/>
        <w:rPr>
          <w:sz w:val="18"/>
          <w:szCs w:val="18"/>
        </w:rPr>
      </w:pPr>
      <w:r w:rsidRPr="00354EC5">
        <w:rPr>
          <w:sz w:val="18"/>
          <w:szCs w:val="18"/>
        </w:rPr>
        <w:t>11.2.10.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11.2.11. При проектировании нового строительства, расширения, реконструкции и технического перевооружения сетевых объектов РСК необходимо: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проектировать сетевое резервирование в качестве схемного решения повышения надежности электроснабжения;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сетевым резервированием должны быть обеспечены все подстанции напряжением 35 - 220 кВ;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формировать систему электроснабжения потребителей из условия однократного сетевого резервирования;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особой группы электроприемников необходимо проектировать резервный (автономный) источник питания, который устанавливает потребитель.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11.2.12. В качестве основных линий в сетях 35 - 220 кВ следует проектировать воздушные взаимно резервируемые линии электропередачи 35 - 220 кВ с автоматическим вводом резервного питания от разных подстанций или разных шин одной подстанции, имеющей двухстороннее независимое питание.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11.2.13. 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учетом всех потребителей городских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11.2.14. Основным принципом построения сетей с воздушными линиями 6 - 20 кВ при проектировании следует принимать магистральный принцип в соответствии с требованиями "Положения о технической политике ОАО "ФСК ЕЭС" от 2 июня 2006 года.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11.2.15. 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11.2.16.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11.2.17. Воздушные линии электропередачи напряжением 110 - 220 кВ рекомендуется размещать за пределами жилой застройки.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11.2.18. Проектируемые линии электропередачи напряжением 110 - 220 кВк понизительным электроподстанциям глубокого ввода в пределах жилой застройки следует предусматривать кабельными линиями по согласованию с электроснабжающей организацией.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11.2.19. Существующие воздушные линии электропередачи напряжением 110 кВ и выше рекомендуется предусматривать к выносу за пределы жилой застройки или замену воздушных линий кабельными.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11.2.20. Линии электропередачи напряжением до 10 кВ на территории жилой зоны в застройке зданиями 4 этажа и выше должны выполняться кабельными, а в застройке зданиями 3 этажа и ниже - воздушными. </w:t>
      </w:r>
    </w:p>
    <w:p w:rsidR="005A5E1F" w:rsidRPr="00354EC5" w:rsidRDefault="005A5E1F" w:rsidP="005A5E1F">
      <w:pPr>
        <w:ind w:firstLine="567"/>
        <w:jc w:val="both"/>
        <w:rPr>
          <w:sz w:val="18"/>
          <w:szCs w:val="18"/>
        </w:rPr>
      </w:pPr>
      <w:r w:rsidRPr="00354EC5">
        <w:rPr>
          <w:sz w:val="18"/>
          <w:szCs w:val="18"/>
        </w:rPr>
        <w:t>11.2.21. В сетях с кабельными линиями 6 - 20 кВ при проектировании следует применять двулучевую или петлевую схему. Выбор схемы построения следует осуществлять на основании технико-экономического анализа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11.2.22. Для проектируемых воздушных ЛЭП напряжением 330 кВ и выше переменного тока промышленной частоты, а также зданий и сооружений допускается принимать границы санитарных разрывов вдоль трассы воздушных ЛЭП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воздушным ЛЭП: </w:t>
      </w:r>
    </w:p>
    <w:p w:rsidR="005A5E1F" w:rsidRPr="00354EC5" w:rsidRDefault="005A5E1F" w:rsidP="005A5E1F">
      <w:pPr>
        <w:autoSpaceDE w:val="0"/>
        <w:autoSpaceDN w:val="0"/>
        <w:adjustRightInd w:val="0"/>
        <w:ind w:left="708" w:firstLine="567"/>
        <w:jc w:val="both"/>
        <w:rPr>
          <w:rFonts w:eastAsia="Calibri"/>
          <w:color w:val="000000"/>
          <w:sz w:val="18"/>
          <w:szCs w:val="18"/>
          <w:lang w:eastAsia="en-US"/>
        </w:rPr>
      </w:pPr>
      <w:r w:rsidRPr="00354EC5">
        <w:rPr>
          <w:rFonts w:eastAsia="Calibri"/>
          <w:color w:val="000000"/>
          <w:sz w:val="18"/>
          <w:szCs w:val="18"/>
          <w:lang w:eastAsia="en-US"/>
        </w:rPr>
        <w:t xml:space="preserve">- 20 м - для воздушных ЛЭП напряжением 330 кВ; </w:t>
      </w:r>
    </w:p>
    <w:p w:rsidR="005A5E1F" w:rsidRPr="00354EC5" w:rsidRDefault="005A5E1F" w:rsidP="005A5E1F">
      <w:pPr>
        <w:autoSpaceDE w:val="0"/>
        <w:autoSpaceDN w:val="0"/>
        <w:adjustRightInd w:val="0"/>
        <w:ind w:left="708" w:firstLine="567"/>
        <w:jc w:val="both"/>
        <w:rPr>
          <w:rFonts w:eastAsia="Calibri"/>
          <w:color w:val="000000"/>
          <w:sz w:val="18"/>
          <w:szCs w:val="18"/>
          <w:lang w:eastAsia="en-US"/>
        </w:rPr>
      </w:pPr>
      <w:r w:rsidRPr="00354EC5">
        <w:rPr>
          <w:rFonts w:eastAsia="Calibri"/>
          <w:color w:val="000000"/>
          <w:sz w:val="18"/>
          <w:szCs w:val="18"/>
          <w:lang w:eastAsia="en-US"/>
        </w:rPr>
        <w:t xml:space="preserve">- 30 м - для воздушных ЛЭП напряжением 500 кВ; </w:t>
      </w:r>
    </w:p>
    <w:p w:rsidR="005A5E1F" w:rsidRPr="00354EC5" w:rsidRDefault="005A5E1F" w:rsidP="005A5E1F">
      <w:pPr>
        <w:autoSpaceDE w:val="0"/>
        <w:autoSpaceDN w:val="0"/>
        <w:adjustRightInd w:val="0"/>
        <w:ind w:left="708" w:firstLine="567"/>
        <w:jc w:val="both"/>
        <w:rPr>
          <w:rFonts w:eastAsia="Calibri"/>
          <w:color w:val="000000"/>
          <w:sz w:val="18"/>
          <w:szCs w:val="18"/>
          <w:lang w:eastAsia="en-US"/>
        </w:rPr>
      </w:pPr>
      <w:r w:rsidRPr="00354EC5">
        <w:rPr>
          <w:rFonts w:eastAsia="Calibri"/>
          <w:color w:val="000000"/>
          <w:sz w:val="18"/>
          <w:szCs w:val="18"/>
          <w:lang w:eastAsia="en-US"/>
        </w:rPr>
        <w:t xml:space="preserve">- 40 м - для воздушных ЛЭП напряжением 750 кВ; </w:t>
      </w:r>
    </w:p>
    <w:p w:rsidR="005A5E1F" w:rsidRPr="00354EC5" w:rsidRDefault="005A5E1F" w:rsidP="005A5E1F">
      <w:pPr>
        <w:autoSpaceDE w:val="0"/>
        <w:autoSpaceDN w:val="0"/>
        <w:adjustRightInd w:val="0"/>
        <w:ind w:left="708" w:firstLine="567"/>
        <w:jc w:val="both"/>
        <w:rPr>
          <w:rFonts w:eastAsia="Calibri"/>
          <w:color w:val="000000"/>
          <w:sz w:val="18"/>
          <w:szCs w:val="18"/>
          <w:lang w:eastAsia="en-US"/>
        </w:rPr>
      </w:pPr>
      <w:r w:rsidRPr="00354EC5">
        <w:rPr>
          <w:rFonts w:eastAsia="Calibri"/>
          <w:color w:val="000000"/>
          <w:sz w:val="18"/>
          <w:szCs w:val="18"/>
          <w:lang w:eastAsia="en-US"/>
        </w:rPr>
        <w:t xml:space="preserve">- 55 м - для воздушных ЛЭП напряжением 1150 кВ.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11.2.23. При вводе объекта в эксплуатацию и в процессе эксплуатации санитарный разрыв должен быть скорректирован по результатам инструментальных измерений.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11.2.24.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кабельных линий выше 1 кВ по 1 м с каждой стороны от крайних кабелей;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кабельных линий до 1 кВ по 1 м с каждой стороны от крайних кабелей, а при прохождении кабельных линий в городских округах и поселениях под тротуарами - на 0,6 м в сторону зданий, сооружений и на 1 м в сторону проезжей части улицы.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11.2.25. Для подводных кабельных линий до и выше 1 кВ должна быть установлена охранная зона, определяемая параллельными прямыми на расстоянии 100 м от крайних кабелей.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11.2.26. Охранные зоны кабельных линий используются с соблюдением требований правил охраны электрических сетей. </w:t>
      </w:r>
    </w:p>
    <w:p w:rsidR="005A5E1F" w:rsidRPr="00354EC5" w:rsidRDefault="005A5E1F" w:rsidP="005A5E1F">
      <w:pPr>
        <w:ind w:firstLine="567"/>
        <w:jc w:val="both"/>
        <w:rPr>
          <w:sz w:val="18"/>
          <w:szCs w:val="18"/>
        </w:rPr>
      </w:pPr>
      <w:r w:rsidRPr="00354EC5">
        <w:rPr>
          <w:sz w:val="18"/>
          <w:szCs w:val="18"/>
        </w:rPr>
        <w:t>11.2.27.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5A5E1F" w:rsidRPr="00354EC5" w:rsidRDefault="005A5E1F" w:rsidP="005A5E1F">
      <w:pPr>
        <w:ind w:firstLine="567"/>
        <w:jc w:val="both"/>
        <w:rPr>
          <w:sz w:val="18"/>
          <w:szCs w:val="18"/>
        </w:rPr>
      </w:pPr>
      <w:r w:rsidRPr="00354EC5">
        <w:rPr>
          <w:sz w:val="18"/>
          <w:szCs w:val="18"/>
        </w:rPr>
        <w:t xml:space="preserve">11.2.28. На территории сельских поселений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"Положения о технической политике ОАО "ФСК ЕЭС" от 2 июня 2006 года.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11.2.29. Понизительные подстанции с трансформаторами мощностью 16 тысяч кВт*А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 Закрытые подстанции могут размещаться в отдельно стоящих зданиях, быть встроенными и пристроенными.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11.2.30. 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w:t>
      </w:r>
    </w:p>
    <w:p w:rsidR="005A5E1F" w:rsidRPr="00354EC5" w:rsidRDefault="005A5E1F" w:rsidP="005A5E1F">
      <w:pPr>
        <w:ind w:firstLine="567"/>
        <w:jc w:val="both"/>
        <w:rPr>
          <w:sz w:val="18"/>
          <w:szCs w:val="18"/>
        </w:rPr>
      </w:pPr>
      <w:r w:rsidRPr="00354EC5">
        <w:rPr>
          <w:sz w:val="18"/>
          <w:szCs w:val="18"/>
        </w:rPr>
        <w:t>11.2.31.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т.п. сооружение встроенных и пристроенных подстанций не допускается.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11.2.32. 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11.2.33. Размещение новых подстанций открытого типа в районах массового жилищного строительства и в существующих жилых районах запрещается.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11.2.34. 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11.2.35.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11.2.36. При размещении отдельно стоящих распределительных пунктов и трансформаторных подстанций напряжением 6 - 20 кВ при числе трансформаторов не более двух мощностью каждого до 1000 кВт*А и выполнении мер по шумозащите расстояние от них до окон жилых и общественных зданий следует принимать не менее 10 м, а до зданий лечебно-профилактических учреждений - не менее 25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11.2.37.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11.2.38. Размеры земельных участков, отводимых для закрытых понизительных подстанций, включая распределительные и комплектные устройства напряжением 110 – 220 кВ, устанавливаются в соответствии с требованиями СН 465-74, но не более 0,6 га.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11.2.39. 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 </w:t>
      </w:r>
    </w:p>
    <w:p w:rsidR="005A5E1F" w:rsidRPr="00354EC5" w:rsidRDefault="005A5E1F" w:rsidP="005A5E1F">
      <w:pPr>
        <w:ind w:firstLine="567"/>
        <w:jc w:val="both"/>
        <w:rPr>
          <w:sz w:val="18"/>
          <w:szCs w:val="18"/>
        </w:rPr>
      </w:pPr>
      <w:r w:rsidRPr="00354EC5">
        <w:rPr>
          <w:sz w:val="18"/>
          <w:szCs w:val="18"/>
        </w:rPr>
        <w:t>11.2.40. Расстояния от подстанций и распределительных пунктов до жилых, общественных и производственных зданий и сооружений следует принимать в соответствии с СП 18.13330.2011 СНиП II-89-80* и СНиП 2.07.01-89*.</w:t>
      </w:r>
    </w:p>
    <w:p w:rsidR="005A5E1F" w:rsidRPr="00354EC5" w:rsidRDefault="005A5E1F" w:rsidP="005A5E1F">
      <w:pPr>
        <w:ind w:firstLine="567"/>
        <w:jc w:val="both"/>
        <w:rPr>
          <w:sz w:val="18"/>
          <w:szCs w:val="18"/>
        </w:rPr>
      </w:pPr>
      <w:r w:rsidRPr="00354EC5">
        <w:rPr>
          <w:sz w:val="18"/>
          <w:szCs w:val="18"/>
        </w:rPr>
        <w:t>11.2.41.Нормы электропотребления смотреть в приложении 14 в республиканских нормативах градостроительного проектирования.</w:t>
      </w:r>
    </w:p>
    <w:p w:rsidR="005A5E1F" w:rsidRPr="00354EC5" w:rsidRDefault="005A5E1F" w:rsidP="005A5E1F">
      <w:pPr>
        <w:ind w:firstLine="567"/>
        <w:jc w:val="both"/>
        <w:rPr>
          <w:b/>
          <w:sz w:val="18"/>
          <w:szCs w:val="18"/>
        </w:rPr>
      </w:pPr>
      <w:r w:rsidRPr="00354EC5">
        <w:rPr>
          <w:b/>
          <w:sz w:val="18"/>
          <w:szCs w:val="18"/>
        </w:rPr>
        <w:t>11.3. Объекты связи</w:t>
      </w:r>
    </w:p>
    <w:p w:rsidR="005A5E1F" w:rsidRPr="00354EC5" w:rsidRDefault="005A5E1F" w:rsidP="005A5E1F">
      <w:pPr>
        <w:ind w:firstLine="567"/>
        <w:jc w:val="both"/>
        <w:rPr>
          <w:sz w:val="18"/>
          <w:szCs w:val="18"/>
        </w:rPr>
      </w:pPr>
      <w:r w:rsidRPr="00354EC5">
        <w:rPr>
          <w:sz w:val="18"/>
          <w:szCs w:val="18"/>
        </w:rPr>
        <w:t>11.3.1.Размещение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11.3.2.При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11.3.3.Расчет обеспеченности городского района поселения объектами связи производится по таблице 75.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11.3.4.Размеры земельных участков для сооружений связи устанавливаются по таблице 75. </w:t>
      </w:r>
    </w:p>
    <w:p w:rsidR="005A5E1F" w:rsidRPr="00354EC5" w:rsidRDefault="005A5E1F" w:rsidP="005A5E1F">
      <w:pPr>
        <w:ind w:firstLine="567"/>
        <w:jc w:val="both"/>
        <w:rPr>
          <w:sz w:val="18"/>
          <w:szCs w:val="18"/>
        </w:rPr>
      </w:pPr>
      <w:r w:rsidRPr="00354EC5">
        <w:rPr>
          <w:sz w:val="18"/>
          <w:szCs w:val="18"/>
        </w:rPr>
        <w:t>Таблица 75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79"/>
        <w:gridCol w:w="2171"/>
        <w:gridCol w:w="2166"/>
        <w:gridCol w:w="2129"/>
      </w:tblGrid>
      <w:tr w:rsidR="005A5E1F" w:rsidRPr="00354EC5" w:rsidTr="00A20DEC">
        <w:trPr>
          <w:trHeight w:val="489"/>
        </w:trPr>
        <w:tc>
          <w:tcPr>
            <w:tcW w:w="1537"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Наименование объектов</w:t>
            </w:r>
          </w:p>
        </w:tc>
        <w:tc>
          <w:tcPr>
            <w:tcW w:w="116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Единица измерения</w:t>
            </w:r>
          </w:p>
        </w:tc>
        <w:tc>
          <w:tcPr>
            <w:tcW w:w="116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Расчетные показатели</w:t>
            </w:r>
          </w:p>
        </w:tc>
        <w:tc>
          <w:tcPr>
            <w:tcW w:w="114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Площадь участка на единицу измерения</w:t>
            </w:r>
          </w:p>
        </w:tc>
      </w:tr>
      <w:tr w:rsidR="005A5E1F" w:rsidRPr="00354EC5" w:rsidTr="00A20DEC">
        <w:trPr>
          <w:trHeight w:val="220"/>
        </w:trPr>
        <w:tc>
          <w:tcPr>
            <w:tcW w:w="1537"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w:t>
            </w:r>
          </w:p>
        </w:tc>
        <w:tc>
          <w:tcPr>
            <w:tcW w:w="116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w:t>
            </w:r>
          </w:p>
        </w:tc>
        <w:tc>
          <w:tcPr>
            <w:tcW w:w="116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3</w:t>
            </w:r>
          </w:p>
        </w:tc>
        <w:tc>
          <w:tcPr>
            <w:tcW w:w="114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4</w:t>
            </w:r>
          </w:p>
        </w:tc>
      </w:tr>
      <w:tr w:rsidR="005A5E1F" w:rsidRPr="00354EC5" w:rsidTr="00A20DEC">
        <w:trPr>
          <w:trHeight w:val="489"/>
        </w:trPr>
        <w:tc>
          <w:tcPr>
            <w:tcW w:w="1537"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Отделение почтовой связи (на микрорайон) </w:t>
            </w:r>
          </w:p>
        </w:tc>
        <w:tc>
          <w:tcPr>
            <w:tcW w:w="116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объект на 9 - 25 тысяч жителей</w:t>
            </w:r>
          </w:p>
        </w:tc>
        <w:tc>
          <w:tcPr>
            <w:tcW w:w="116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 на микрорайон</w:t>
            </w:r>
          </w:p>
        </w:tc>
        <w:tc>
          <w:tcPr>
            <w:tcW w:w="114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700 - 1200 кв. м</w:t>
            </w:r>
          </w:p>
        </w:tc>
      </w:tr>
      <w:tr w:rsidR="005A5E1F" w:rsidRPr="00354EC5" w:rsidTr="00A20DEC">
        <w:trPr>
          <w:trHeight w:val="489"/>
        </w:trPr>
        <w:tc>
          <w:tcPr>
            <w:tcW w:w="1537"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Межрайонный почтамт </w:t>
            </w:r>
          </w:p>
        </w:tc>
        <w:tc>
          <w:tcPr>
            <w:tcW w:w="116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объект на 50 - 70 отделений связи</w:t>
            </w:r>
          </w:p>
        </w:tc>
        <w:tc>
          <w:tcPr>
            <w:tcW w:w="116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по расчету</w:t>
            </w:r>
          </w:p>
        </w:tc>
        <w:tc>
          <w:tcPr>
            <w:tcW w:w="114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0,6 - 1 га</w:t>
            </w:r>
          </w:p>
        </w:tc>
      </w:tr>
      <w:tr w:rsidR="005A5E1F" w:rsidRPr="00354EC5" w:rsidTr="00A20DEC">
        <w:trPr>
          <w:trHeight w:val="489"/>
        </w:trPr>
        <w:tc>
          <w:tcPr>
            <w:tcW w:w="1537"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АТС (из расчета 600 номеров на 1000 жителей) </w:t>
            </w:r>
          </w:p>
        </w:tc>
        <w:tc>
          <w:tcPr>
            <w:tcW w:w="116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объект на 10 - 40 тысяч номеров</w:t>
            </w:r>
          </w:p>
        </w:tc>
        <w:tc>
          <w:tcPr>
            <w:tcW w:w="116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по расчету</w:t>
            </w:r>
          </w:p>
        </w:tc>
        <w:tc>
          <w:tcPr>
            <w:tcW w:w="114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0,25 га на объект</w:t>
            </w:r>
          </w:p>
        </w:tc>
      </w:tr>
      <w:tr w:rsidR="005A5E1F" w:rsidRPr="00354EC5" w:rsidTr="00A20DEC">
        <w:trPr>
          <w:trHeight w:val="489"/>
        </w:trPr>
        <w:tc>
          <w:tcPr>
            <w:tcW w:w="1537"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Узловая АТС (из расчета 1 узел на 10 АТС) </w:t>
            </w:r>
          </w:p>
        </w:tc>
        <w:tc>
          <w:tcPr>
            <w:tcW w:w="116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объект</w:t>
            </w:r>
          </w:p>
        </w:tc>
        <w:tc>
          <w:tcPr>
            <w:tcW w:w="116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по расчету</w:t>
            </w:r>
          </w:p>
        </w:tc>
        <w:tc>
          <w:tcPr>
            <w:tcW w:w="114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0,3 га на объект</w:t>
            </w:r>
          </w:p>
        </w:tc>
      </w:tr>
      <w:tr w:rsidR="005A5E1F" w:rsidRPr="00354EC5" w:rsidTr="00A20DEC">
        <w:trPr>
          <w:trHeight w:val="489"/>
        </w:trPr>
        <w:tc>
          <w:tcPr>
            <w:tcW w:w="1537"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Концентратор </w:t>
            </w:r>
          </w:p>
        </w:tc>
        <w:tc>
          <w:tcPr>
            <w:tcW w:w="116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объект на 1,0 - 5,0 тысяч номеров</w:t>
            </w:r>
          </w:p>
        </w:tc>
        <w:tc>
          <w:tcPr>
            <w:tcW w:w="116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по расчету</w:t>
            </w:r>
          </w:p>
        </w:tc>
        <w:tc>
          <w:tcPr>
            <w:tcW w:w="114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40 - 100 кв. м</w:t>
            </w:r>
          </w:p>
        </w:tc>
      </w:tr>
      <w:tr w:rsidR="005A5E1F" w:rsidRPr="00354EC5" w:rsidTr="00A20DEC">
        <w:trPr>
          <w:trHeight w:val="400"/>
        </w:trPr>
        <w:tc>
          <w:tcPr>
            <w:tcW w:w="1537"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Опорно-усилительная станция (из расчета 60 - 120 тыс. абонентов) </w:t>
            </w:r>
          </w:p>
        </w:tc>
        <w:tc>
          <w:tcPr>
            <w:tcW w:w="116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объект</w:t>
            </w:r>
          </w:p>
        </w:tc>
        <w:tc>
          <w:tcPr>
            <w:tcW w:w="116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по расчету</w:t>
            </w:r>
          </w:p>
        </w:tc>
        <w:tc>
          <w:tcPr>
            <w:tcW w:w="114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0,1 - 0,15 га на объект</w:t>
            </w:r>
          </w:p>
        </w:tc>
      </w:tr>
      <w:tr w:rsidR="005A5E1F" w:rsidRPr="00354EC5" w:rsidTr="00A20DEC">
        <w:trPr>
          <w:trHeight w:val="405"/>
        </w:trPr>
        <w:tc>
          <w:tcPr>
            <w:tcW w:w="1537"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Блок-станция проводного вещания (из расчета 30 - 60 тыс. абонентов) </w:t>
            </w:r>
          </w:p>
        </w:tc>
        <w:tc>
          <w:tcPr>
            <w:tcW w:w="116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объект</w:t>
            </w:r>
          </w:p>
        </w:tc>
        <w:tc>
          <w:tcPr>
            <w:tcW w:w="116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по расчету</w:t>
            </w:r>
          </w:p>
        </w:tc>
        <w:tc>
          <w:tcPr>
            <w:tcW w:w="114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0,05 - 0,1 га на объект</w:t>
            </w:r>
          </w:p>
        </w:tc>
      </w:tr>
      <w:tr w:rsidR="005A5E1F" w:rsidRPr="00354EC5" w:rsidTr="00A20DEC">
        <w:trPr>
          <w:trHeight w:val="695"/>
        </w:trPr>
        <w:tc>
          <w:tcPr>
            <w:tcW w:w="1537"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Звуковые трансформаторные подстанции (из расчета на 10 - 12 тыс. абонентов) </w:t>
            </w:r>
          </w:p>
        </w:tc>
        <w:tc>
          <w:tcPr>
            <w:tcW w:w="116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объект</w:t>
            </w:r>
          </w:p>
        </w:tc>
        <w:tc>
          <w:tcPr>
            <w:tcW w:w="116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w:t>
            </w:r>
          </w:p>
        </w:tc>
        <w:tc>
          <w:tcPr>
            <w:tcW w:w="114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50 - 70 кв. м на объект</w:t>
            </w:r>
          </w:p>
        </w:tc>
      </w:tr>
      <w:tr w:rsidR="005A5E1F" w:rsidRPr="00354EC5" w:rsidTr="00A20DEC">
        <w:trPr>
          <w:trHeight w:val="489"/>
        </w:trPr>
        <w:tc>
          <w:tcPr>
            <w:tcW w:w="1537"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Технический центр кабельного телевидения </w:t>
            </w:r>
          </w:p>
        </w:tc>
        <w:tc>
          <w:tcPr>
            <w:tcW w:w="116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объект</w:t>
            </w:r>
          </w:p>
        </w:tc>
        <w:tc>
          <w:tcPr>
            <w:tcW w:w="116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 на жилой район</w:t>
            </w:r>
          </w:p>
        </w:tc>
        <w:tc>
          <w:tcPr>
            <w:tcW w:w="114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0,3 - 0,5 га на объект</w:t>
            </w:r>
          </w:p>
        </w:tc>
      </w:tr>
      <w:tr w:rsidR="005A5E1F" w:rsidRPr="00354EC5" w:rsidTr="00A20DEC">
        <w:trPr>
          <w:trHeight w:val="711"/>
        </w:trPr>
        <w:tc>
          <w:tcPr>
            <w:tcW w:w="5000" w:type="pct"/>
            <w:gridSpan w:val="4"/>
          </w:tcPr>
          <w:p w:rsidR="005A5E1F" w:rsidRPr="00354EC5" w:rsidRDefault="005A5E1F" w:rsidP="00A20DEC">
            <w:pPr>
              <w:autoSpaceDE w:val="0"/>
              <w:autoSpaceDN w:val="0"/>
              <w:adjustRightInd w:val="0"/>
              <w:jc w:val="both"/>
              <w:rPr>
                <w:rFonts w:eastAsia="Calibri"/>
                <w:color w:val="000000"/>
                <w:sz w:val="18"/>
                <w:szCs w:val="18"/>
                <w:lang w:eastAsia="en-US"/>
              </w:rPr>
            </w:pPr>
          </w:p>
          <w:tbl>
            <w:tblPr>
              <w:tblW w:w="0" w:type="auto"/>
              <w:tblBorders>
                <w:top w:val="nil"/>
                <w:left w:val="nil"/>
                <w:bottom w:val="nil"/>
                <w:right w:val="nil"/>
              </w:tblBorders>
              <w:tblLook w:val="0000" w:firstRow="0" w:lastRow="0" w:firstColumn="0" w:lastColumn="0" w:noHBand="0" w:noVBand="0"/>
            </w:tblPr>
            <w:tblGrid>
              <w:gridCol w:w="9129"/>
            </w:tblGrid>
            <w:tr w:rsidR="005A5E1F" w:rsidRPr="00354EC5" w:rsidTr="00A20DEC">
              <w:trPr>
                <w:trHeight w:val="220"/>
              </w:trPr>
              <w:tc>
                <w:tcPr>
                  <w:tcW w:w="9815"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Объекты коммунального хозяйства по обслуживанию инженерных коммуникаций (общих коллекторов) </w:t>
                  </w:r>
                </w:p>
              </w:tc>
            </w:tr>
          </w:tbl>
          <w:p w:rsidR="005A5E1F" w:rsidRPr="00354EC5" w:rsidRDefault="005A5E1F" w:rsidP="00A20DEC">
            <w:pPr>
              <w:autoSpaceDE w:val="0"/>
              <w:autoSpaceDN w:val="0"/>
              <w:adjustRightInd w:val="0"/>
              <w:jc w:val="both"/>
              <w:rPr>
                <w:rFonts w:eastAsia="Calibri"/>
                <w:color w:val="000000"/>
                <w:sz w:val="18"/>
                <w:szCs w:val="18"/>
                <w:lang w:eastAsia="en-US"/>
              </w:rPr>
            </w:pPr>
          </w:p>
        </w:tc>
      </w:tr>
      <w:tr w:rsidR="005A5E1F" w:rsidRPr="00354EC5" w:rsidTr="00A20DEC">
        <w:trPr>
          <w:trHeight w:val="489"/>
        </w:trPr>
        <w:tc>
          <w:tcPr>
            <w:tcW w:w="5000" w:type="pct"/>
            <w:gridSpan w:val="4"/>
          </w:tcPr>
          <w:p w:rsidR="005A5E1F" w:rsidRPr="00354EC5" w:rsidRDefault="005A5E1F" w:rsidP="00A20DEC">
            <w:pPr>
              <w:autoSpaceDE w:val="0"/>
              <w:autoSpaceDN w:val="0"/>
              <w:adjustRightInd w:val="0"/>
              <w:jc w:val="both"/>
              <w:rPr>
                <w:rFonts w:eastAsia="Calibri"/>
                <w:color w:val="000000"/>
                <w:sz w:val="18"/>
                <w:szCs w:val="18"/>
                <w:lang w:eastAsia="en-US"/>
              </w:rPr>
            </w:pPr>
          </w:p>
          <w:tbl>
            <w:tblPr>
              <w:tblW w:w="9212" w:type="dxa"/>
              <w:tblBorders>
                <w:insideH w:val="single" w:sz="4" w:space="0" w:color="000000"/>
                <w:insideV w:val="single" w:sz="4" w:space="0" w:color="000000"/>
              </w:tblBorders>
              <w:tblLook w:val="0000" w:firstRow="0" w:lastRow="0" w:firstColumn="0" w:lastColumn="0" w:noHBand="0" w:noVBand="0"/>
            </w:tblPr>
            <w:tblGrid>
              <w:gridCol w:w="2977"/>
              <w:gridCol w:w="1629"/>
              <w:gridCol w:w="2303"/>
              <w:gridCol w:w="2303"/>
            </w:tblGrid>
            <w:tr w:rsidR="005A5E1F" w:rsidRPr="00354EC5" w:rsidTr="00A20DEC">
              <w:trPr>
                <w:trHeight w:val="494"/>
              </w:trPr>
              <w:tc>
                <w:tcPr>
                  <w:tcW w:w="2977" w:type="dxa"/>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Диспетчерский пункт (из расчета 1 объект на 5 км городских коллекторов)</w:t>
                  </w:r>
                </w:p>
              </w:tc>
              <w:tc>
                <w:tcPr>
                  <w:tcW w:w="1629" w:type="dxa"/>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1-эт. объект</w:t>
                  </w:r>
                </w:p>
              </w:tc>
              <w:tc>
                <w:tcPr>
                  <w:tcW w:w="2303" w:type="dxa"/>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по расчету</w:t>
                  </w:r>
                </w:p>
              </w:tc>
              <w:tc>
                <w:tcPr>
                  <w:tcW w:w="2303" w:type="dxa"/>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120 кв. м</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(0,04 - 0,05 га)</w:t>
                  </w:r>
                </w:p>
              </w:tc>
            </w:tr>
            <w:tr w:rsidR="005A5E1F" w:rsidRPr="00354EC5" w:rsidTr="00A20DEC">
              <w:trPr>
                <w:trHeight w:val="988"/>
              </w:trPr>
              <w:tc>
                <w:tcPr>
                  <w:tcW w:w="2977" w:type="dxa"/>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Центральный диспетчерский пункт (из расчета 1 объект на каждые 50 км коммуникационных коллекторов)</w:t>
                  </w:r>
                </w:p>
              </w:tc>
              <w:tc>
                <w:tcPr>
                  <w:tcW w:w="1629" w:type="dxa"/>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1 - 2-эт. объект</w:t>
                  </w:r>
                </w:p>
              </w:tc>
              <w:tc>
                <w:tcPr>
                  <w:tcW w:w="2303" w:type="dxa"/>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по расчету</w:t>
                  </w:r>
                </w:p>
              </w:tc>
              <w:tc>
                <w:tcPr>
                  <w:tcW w:w="2303" w:type="dxa"/>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350 кв. м</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(0,1 - 0,2 га)</w:t>
                  </w:r>
                </w:p>
              </w:tc>
            </w:tr>
            <w:tr w:rsidR="005A5E1F" w:rsidRPr="00354EC5" w:rsidTr="00A20DEC">
              <w:trPr>
                <w:trHeight w:val="847"/>
              </w:trPr>
              <w:tc>
                <w:tcPr>
                  <w:tcW w:w="2977" w:type="dxa"/>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Ремонтно-производственная база (из расчета 1 объект на каждые 100 км городских коллекторов)</w:t>
                  </w:r>
                </w:p>
              </w:tc>
              <w:tc>
                <w:tcPr>
                  <w:tcW w:w="1629" w:type="dxa"/>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этажность объекта по проекту</w:t>
                  </w:r>
                </w:p>
              </w:tc>
              <w:tc>
                <w:tcPr>
                  <w:tcW w:w="2303" w:type="dxa"/>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по расчету</w:t>
                  </w:r>
                </w:p>
              </w:tc>
              <w:tc>
                <w:tcPr>
                  <w:tcW w:w="2303" w:type="dxa"/>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1500 кв. м</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(1,0 га на объект)</w:t>
                  </w:r>
                </w:p>
              </w:tc>
            </w:tr>
            <w:tr w:rsidR="005A5E1F" w:rsidRPr="00354EC5" w:rsidTr="00A20DEC">
              <w:trPr>
                <w:trHeight w:val="547"/>
              </w:trPr>
              <w:tc>
                <w:tcPr>
                  <w:tcW w:w="2977"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Диспетчерский пункт (из расчета 1 объект на 1,5 - 6 км внутриквартальных коллекторов) </w:t>
                  </w:r>
                </w:p>
              </w:tc>
              <w:tc>
                <w:tcPr>
                  <w:tcW w:w="1629" w:type="dxa"/>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1-эт. объект</w:t>
                  </w:r>
                </w:p>
              </w:tc>
              <w:tc>
                <w:tcPr>
                  <w:tcW w:w="2303" w:type="dxa"/>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по расчету</w:t>
                  </w:r>
                </w:p>
              </w:tc>
              <w:tc>
                <w:tcPr>
                  <w:tcW w:w="2303" w:type="dxa"/>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100 кв. м</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(0,04 - 0,05 га)</w:t>
                  </w:r>
                </w:p>
              </w:tc>
            </w:tr>
            <w:tr w:rsidR="005A5E1F" w:rsidRPr="00354EC5" w:rsidTr="00A20DEC">
              <w:trPr>
                <w:trHeight w:val="1053"/>
              </w:trPr>
              <w:tc>
                <w:tcPr>
                  <w:tcW w:w="2977"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Производственное помещение для обслуживания внутриквартирных коллекторов (из расчета 1 объект на каждый административный округ) </w:t>
                  </w:r>
                </w:p>
              </w:tc>
              <w:tc>
                <w:tcPr>
                  <w:tcW w:w="1629" w:type="dxa"/>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объект</w:t>
                  </w:r>
                </w:p>
              </w:tc>
              <w:tc>
                <w:tcPr>
                  <w:tcW w:w="2303" w:type="dxa"/>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по расчету</w:t>
                  </w:r>
                </w:p>
              </w:tc>
              <w:tc>
                <w:tcPr>
                  <w:tcW w:w="2303" w:type="dxa"/>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500 - 700 кв. м</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(0,25 - 0,3 га)</w:t>
                  </w:r>
                </w:p>
              </w:tc>
            </w:tr>
          </w:tbl>
          <w:p w:rsidR="005A5E1F" w:rsidRPr="00354EC5" w:rsidRDefault="005A5E1F" w:rsidP="00A20DEC">
            <w:pPr>
              <w:autoSpaceDE w:val="0"/>
              <w:autoSpaceDN w:val="0"/>
              <w:adjustRightInd w:val="0"/>
              <w:jc w:val="both"/>
              <w:rPr>
                <w:rFonts w:eastAsia="Calibri"/>
                <w:color w:val="000000"/>
                <w:sz w:val="18"/>
                <w:szCs w:val="18"/>
                <w:lang w:eastAsia="en-US"/>
              </w:rPr>
            </w:pPr>
          </w:p>
        </w:tc>
      </w:tr>
    </w:tbl>
    <w:p w:rsidR="005A5E1F" w:rsidRPr="00354EC5" w:rsidRDefault="005A5E1F" w:rsidP="005A5E1F">
      <w:pPr>
        <w:ind w:firstLine="567"/>
        <w:jc w:val="both"/>
        <w:rPr>
          <w:sz w:val="18"/>
          <w:szCs w:val="18"/>
        </w:rPr>
      </w:pPr>
    </w:p>
    <w:p w:rsidR="005A5E1F" w:rsidRPr="00354EC5" w:rsidRDefault="005A5E1F" w:rsidP="005A5E1F">
      <w:pPr>
        <w:ind w:firstLine="567"/>
        <w:jc w:val="both"/>
        <w:rPr>
          <w:sz w:val="18"/>
          <w:szCs w:val="18"/>
        </w:rPr>
      </w:pPr>
      <w:r w:rsidRPr="00354EC5">
        <w:rPr>
          <w:sz w:val="18"/>
          <w:szCs w:val="18"/>
        </w:rPr>
        <w:lastRenderedPageBreak/>
        <w:t>11.3.4. Размеры земельных участков для сооружений связи устанавливаются по таблице 76.</w:t>
      </w:r>
    </w:p>
    <w:p w:rsidR="005A5E1F" w:rsidRPr="00354EC5" w:rsidRDefault="005A5E1F" w:rsidP="005A5E1F">
      <w:pPr>
        <w:ind w:firstLine="567"/>
        <w:jc w:val="both"/>
        <w:rPr>
          <w:sz w:val="18"/>
          <w:szCs w:val="18"/>
        </w:rPr>
      </w:pPr>
      <w:r w:rsidRPr="00354EC5">
        <w:rPr>
          <w:sz w:val="18"/>
          <w:szCs w:val="18"/>
        </w:rPr>
        <w:t>Таблица 76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2"/>
        <w:gridCol w:w="4673"/>
      </w:tblGrid>
      <w:tr w:rsidR="005A5E1F" w:rsidRPr="00354EC5" w:rsidTr="00A20DEC">
        <w:trPr>
          <w:trHeight w:val="489"/>
        </w:trPr>
        <w:tc>
          <w:tcPr>
            <w:tcW w:w="2500" w:type="pct"/>
            <w:vAlign w:val="center"/>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Сооружения связи</w:t>
            </w:r>
          </w:p>
        </w:tc>
        <w:tc>
          <w:tcPr>
            <w:tcW w:w="2500" w:type="pct"/>
            <w:vAlign w:val="center"/>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Размеры земельных участков, га</w:t>
            </w:r>
          </w:p>
        </w:tc>
      </w:tr>
      <w:tr w:rsidR="005A5E1F" w:rsidRPr="00354EC5" w:rsidTr="00A20DEC">
        <w:trPr>
          <w:trHeight w:val="220"/>
        </w:trPr>
        <w:tc>
          <w:tcPr>
            <w:tcW w:w="5000" w:type="pct"/>
            <w:gridSpan w:val="2"/>
            <w:vAlign w:val="center"/>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Кабельные линии</w:t>
            </w:r>
          </w:p>
        </w:tc>
      </w:tr>
      <w:tr w:rsidR="005A5E1F" w:rsidRPr="00354EC5" w:rsidTr="00A20DEC">
        <w:trPr>
          <w:trHeight w:val="336"/>
        </w:trPr>
        <w:tc>
          <w:tcPr>
            <w:tcW w:w="5000" w:type="pct"/>
            <w:gridSpan w:val="2"/>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Необслуживаемые усилительные пункты в металлических цистернах: </w:t>
            </w:r>
          </w:p>
        </w:tc>
      </w:tr>
      <w:tr w:rsidR="005A5E1F" w:rsidRPr="00354EC5" w:rsidTr="00A20DEC">
        <w:trPr>
          <w:trHeight w:val="220"/>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при уровне грунтовых вод на глубине до 0,4 м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0,021 </w:t>
            </w:r>
          </w:p>
        </w:tc>
      </w:tr>
      <w:tr w:rsidR="005A5E1F" w:rsidRPr="00354EC5" w:rsidTr="00A20DEC">
        <w:trPr>
          <w:trHeight w:val="220"/>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то же, на глубине от 0,4 до 1,3 м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0,013 </w:t>
            </w:r>
          </w:p>
        </w:tc>
      </w:tr>
      <w:tr w:rsidR="005A5E1F" w:rsidRPr="00354EC5" w:rsidTr="00A20DEC">
        <w:trPr>
          <w:trHeight w:val="220"/>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то же, на глубине более 1,3 м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0,006 </w:t>
            </w:r>
          </w:p>
        </w:tc>
      </w:tr>
      <w:tr w:rsidR="005A5E1F" w:rsidRPr="00354EC5" w:rsidTr="00A20DEC">
        <w:trPr>
          <w:trHeight w:val="220"/>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Необслуживаемые усилительные пункты в контейнерах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0,001 </w:t>
            </w:r>
          </w:p>
        </w:tc>
      </w:tr>
      <w:tr w:rsidR="005A5E1F" w:rsidRPr="00354EC5" w:rsidTr="00A20DEC">
        <w:trPr>
          <w:trHeight w:val="220"/>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Обслуживаемые усилительные пункты и сетевые узлы выделения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0,29 </w:t>
            </w:r>
          </w:p>
        </w:tc>
      </w:tr>
      <w:tr w:rsidR="005A5E1F" w:rsidRPr="00354EC5" w:rsidTr="00A20DEC">
        <w:trPr>
          <w:trHeight w:val="220"/>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Вспомогательные осевые узлы выделения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1,55 </w:t>
            </w:r>
          </w:p>
        </w:tc>
      </w:tr>
      <w:tr w:rsidR="005A5E1F" w:rsidRPr="00354EC5" w:rsidTr="00A20DEC">
        <w:trPr>
          <w:trHeight w:val="249"/>
        </w:trPr>
        <w:tc>
          <w:tcPr>
            <w:tcW w:w="5000" w:type="pct"/>
            <w:gridSpan w:val="2"/>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Сетевые узлы управления и коммутации с заглубленными зданиями площадью, кв. м: </w:t>
            </w:r>
          </w:p>
        </w:tc>
      </w:tr>
      <w:tr w:rsidR="005A5E1F" w:rsidRPr="00354EC5" w:rsidTr="00A20DEC">
        <w:trPr>
          <w:trHeight w:val="220"/>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3000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1,98 </w:t>
            </w:r>
          </w:p>
        </w:tc>
      </w:tr>
      <w:tr w:rsidR="005A5E1F" w:rsidRPr="00354EC5" w:rsidTr="00A20DEC">
        <w:trPr>
          <w:trHeight w:val="220"/>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6000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3,00 </w:t>
            </w:r>
          </w:p>
        </w:tc>
      </w:tr>
      <w:tr w:rsidR="005A5E1F" w:rsidRPr="00354EC5" w:rsidTr="00A20DEC">
        <w:trPr>
          <w:trHeight w:val="220"/>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9000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4,10 </w:t>
            </w:r>
          </w:p>
        </w:tc>
      </w:tr>
      <w:tr w:rsidR="005A5E1F" w:rsidRPr="00354EC5" w:rsidTr="00A20DEC">
        <w:trPr>
          <w:trHeight w:val="220"/>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Технические службы кабельных участков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0,15 </w:t>
            </w:r>
          </w:p>
        </w:tc>
      </w:tr>
      <w:tr w:rsidR="005A5E1F" w:rsidRPr="00354EC5" w:rsidTr="00A20DEC">
        <w:trPr>
          <w:trHeight w:val="489"/>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Службы районов технической эксплуатации кабельных и радиорелейных магистралей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0,37 </w:t>
            </w:r>
          </w:p>
        </w:tc>
      </w:tr>
      <w:tr w:rsidR="005A5E1F" w:rsidRPr="00354EC5" w:rsidTr="00A20DEC">
        <w:trPr>
          <w:trHeight w:val="220"/>
        </w:trPr>
        <w:tc>
          <w:tcPr>
            <w:tcW w:w="5000" w:type="pct"/>
            <w:gridSpan w:val="2"/>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Воздушные линии </w:t>
            </w:r>
          </w:p>
        </w:tc>
      </w:tr>
      <w:tr w:rsidR="005A5E1F" w:rsidRPr="00354EC5" w:rsidTr="00A20DEC">
        <w:trPr>
          <w:trHeight w:val="220"/>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Основные усилительные пункты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0,29 </w:t>
            </w:r>
          </w:p>
        </w:tc>
      </w:tr>
      <w:tr w:rsidR="005A5E1F" w:rsidRPr="00354EC5" w:rsidTr="00A20DEC">
        <w:trPr>
          <w:trHeight w:val="220"/>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Дополнительные усилительные пункты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0,06 </w:t>
            </w:r>
          </w:p>
        </w:tc>
      </w:tr>
      <w:tr w:rsidR="005A5E1F" w:rsidRPr="00354EC5" w:rsidTr="00A20DEC">
        <w:trPr>
          <w:trHeight w:val="490"/>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Вспомогательные усилительные пункты (со служебной жилой площадью)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по заданию на проектирование </w:t>
            </w:r>
          </w:p>
        </w:tc>
      </w:tr>
      <w:tr w:rsidR="005A5E1F" w:rsidRPr="00354EC5" w:rsidTr="00A20DEC">
        <w:trPr>
          <w:trHeight w:val="220"/>
        </w:trPr>
        <w:tc>
          <w:tcPr>
            <w:tcW w:w="5000" w:type="pct"/>
            <w:gridSpan w:val="2"/>
            <w:vAlign w:val="center"/>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Радиорелейные линии</w:t>
            </w:r>
          </w:p>
        </w:tc>
      </w:tr>
      <w:tr w:rsidR="005A5E1F" w:rsidRPr="00354EC5" w:rsidTr="00A20DEC">
        <w:trPr>
          <w:trHeight w:val="266"/>
        </w:trPr>
        <w:tc>
          <w:tcPr>
            <w:tcW w:w="5000" w:type="pct"/>
            <w:gridSpan w:val="2"/>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Узловые радиорелейные станции с мачтой или башней высотой, м: </w:t>
            </w:r>
          </w:p>
        </w:tc>
      </w:tr>
      <w:tr w:rsidR="005A5E1F" w:rsidRPr="00354EC5" w:rsidTr="00A20DEC">
        <w:trPr>
          <w:trHeight w:val="220"/>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40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0,80/0,30 </w:t>
            </w:r>
          </w:p>
        </w:tc>
      </w:tr>
      <w:tr w:rsidR="005A5E1F" w:rsidRPr="00354EC5" w:rsidTr="00A20DEC">
        <w:trPr>
          <w:trHeight w:val="220"/>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50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1,00/0,40 </w:t>
            </w:r>
          </w:p>
        </w:tc>
      </w:tr>
      <w:tr w:rsidR="005A5E1F" w:rsidRPr="00354EC5" w:rsidTr="00A20DEC">
        <w:trPr>
          <w:trHeight w:val="220"/>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60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1,10/0,45 </w:t>
            </w:r>
          </w:p>
        </w:tc>
      </w:tr>
      <w:tr w:rsidR="005A5E1F" w:rsidRPr="00354EC5" w:rsidTr="00A20DEC">
        <w:trPr>
          <w:trHeight w:val="220"/>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70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1,30/0,50 </w:t>
            </w:r>
          </w:p>
        </w:tc>
      </w:tr>
      <w:tr w:rsidR="005A5E1F" w:rsidRPr="00354EC5" w:rsidTr="00A20DEC">
        <w:trPr>
          <w:trHeight w:val="220"/>
        </w:trPr>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80 </w:t>
            </w:r>
          </w:p>
        </w:tc>
        <w:tc>
          <w:tcPr>
            <w:tcW w:w="2500" w:type="pct"/>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1,40/0,55 </w:t>
            </w:r>
          </w:p>
        </w:tc>
      </w:tr>
      <w:tr w:rsidR="005A5E1F" w:rsidRPr="00354EC5" w:rsidTr="00A20DEC">
        <w:trPr>
          <w:trHeight w:val="220"/>
        </w:trPr>
        <w:tc>
          <w:tcPr>
            <w:tcW w:w="5000" w:type="pct"/>
            <w:gridSpan w:val="2"/>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p>
          <w:tbl>
            <w:tblPr>
              <w:tblW w:w="8647" w:type="dxa"/>
              <w:tblBorders>
                <w:insideH w:val="single" w:sz="4" w:space="0" w:color="000000"/>
                <w:insideV w:val="single" w:sz="4" w:space="0" w:color="000000"/>
              </w:tblBorders>
              <w:tblLook w:val="0000" w:firstRow="0" w:lastRow="0" w:firstColumn="0" w:lastColumn="0" w:noHBand="0" w:noVBand="0"/>
            </w:tblPr>
            <w:tblGrid>
              <w:gridCol w:w="4253"/>
              <w:gridCol w:w="4394"/>
            </w:tblGrid>
            <w:tr w:rsidR="005A5E1F" w:rsidRPr="00354EC5" w:rsidTr="00A20DEC">
              <w:trPr>
                <w:trHeight w:val="220"/>
              </w:trPr>
              <w:tc>
                <w:tcPr>
                  <w:tcW w:w="4253"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90 </w:t>
                  </w:r>
                </w:p>
              </w:tc>
              <w:tc>
                <w:tcPr>
                  <w:tcW w:w="4394"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1,50/0,60 </w:t>
                  </w:r>
                </w:p>
              </w:tc>
            </w:tr>
            <w:tr w:rsidR="005A5E1F" w:rsidRPr="00354EC5" w:rsidTr="00A20DEC">
              <w:trPr>
                <w:trHeight w:val="220"/>
              </w:trPr>
              <w:tc>
                <w:tcPr>
                  <w:tcW w:w="4253"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100 </w:t>
                  </w:r>
                </w:p>
              </w:tc>
              <w:tc>
                <w:tcPr>
                  <w:tcW w:w="4394"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1,65/0,70 </w:t>
                  </w:r>
                </w:p>
              </w:tc>
            </w:tr>
            <w:tr w:rsidR="005A5E1F" w:rsidRPr="00354EC5" w:rsidTr="00A20DEC">
              <w:trPr>
                <w:trHeight w:val="220"/>
              </w:trPr>
              <w:tc>
                <w:tcPr>
                  <w:tcW w:w="4253"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110 </w:t>
                  </w:r>
                </w:p>
              </w:tc>
              <w:tc>
                <w:tcPr>
                  <w:tcW w:w="4394"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1,90/0,80 </w:t>
                  </w:r>
                </w:p>
              </w:tc>
            </w:tr>
            <w:tr w:rsidR="005A5E1F" w:rsidRPr="00354EC5" w:rsidTr="00A20DEC">
              <w:trPr>
                <w:trHeight w:val="220"/>
              </w:trPr>
              <w:tc>
                <w:tcPr>
                  <w:tcW w:w="4253"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120 </w:t>
                  </w:r>
                </w:p>
              </w:tc>
              <w:tc>
                <w:tcPr>
                  <w:tcW w:w="4394"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2,10/0,90 </w:t>
                  </w:r>
                </w:p>
              </w:tc>
            </w:tr>
            <w:tr w:rsidR="005A5E1F" w:rsidRPr="00354EC5" w:rsidTr="00A20DEC">
              <w:trPr>
                <w:trHeight w:val="489"/>
              </w:trPr>
              <w:tc>
                <w:tcPr>
                  <w:tcW w:w="8647" w:type="dxa"/>
                  <w:gridSpan w:val="2"/>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Промежуточные радиорелейные станции с мачтой или башней высотой, м: </w:t>
                  </w:r>
                </w:p>
              </w:tc>
            </w:tr>
            <w:tr w:rsidR="005A5E1F" w:rsidRPr="00354EC5" w:rsidTr="00A20DEC">
              <w:trPr>
                <w:trHeight w:val="220"/>
              </w:trPr>
              <w:tc>
                <w:tcPr>
                  <w:tcW w:w="4253"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30 </w:t>
                  </w:r>
                </w:p>
              </w:tc>
              <w:tc>
                <w:tcPr>
                  <w:tcW w:w="4394"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0,80/0,40 </w:t>
                  </w:r>
                </w:p>
              </w:tc>
            </w:tr>
            <w:tr w:rsidR="005A5E1F" w:rsidRPr="00354EC5" w:rsidTr="00A20DEC">
              <w:trPr>
                <w:trHeight w:val="220"/>
              </w:trPr>
              <w:tc>
                <w:tcPr>
                  <w:tcW w:w="4253"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40 </w:t>
                  </w:r>
                </w:p>
              </w:tc>
              <w:tc>
                <w:tcPr>
                  <w:tcW w:w="4394"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0,85/0,45 </w:t>
                  </w:r>
                </w:p>
              </w:tc>
            </w:tr>
            <w:tr w:rsidR="005A5E1F" w:rsidRPr="00354EC5" w:rsidTr="00A20DEC">
              <w:trPr>
                <w:trHeight w:val="220"/>
              </w:trPr>
              <w:tc>
                <w:tcPr>
                  <w:tcW w:w="4253"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50 </w:t>
                  </w:r>
                </w:p>
              </w:tc>
              <w:tc>
                <w:tcPr>
                  <w:tcW w:w="4394"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1,00/0,50 </w:t>
                  </w:r>
                </w:p>
              </w:tc>
            </w:tr>
            <w:tr w:rsidR="005A5E1F" w:rsidRPr="00354EC5" w:rsidTr="00A20DEC">
              <w:trPr>
                <w:trHeight w:val="220"/>
              </w:trPr>
              <w:tc>
                <w:tcPr>
                  <w:tcW w:w="4253"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60 </w:t>
                  </w:r>
                </w:p>
              </w:tc>
              <w:tc>
                <w:tcPr>
                  <w:tcW w:w="4394"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1,10/0,55 </w:t>
                  </w:r>
                </w:p>
              </w:tc>
            </w:tr>
            <w:tr w:rsidR="005A5E1F" w:rsidRPr="00354EC5" w:rsidTr="00A20DEC">
              <w:trPr>
                <w:trHeight w:val="220"/>
              </w:trPr>
              <w:tc>
                <w:tcPr>
                  <w:tcW w:w="4253"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70 </w:t>
                  </w:r>
                </w:p>
              </w:tc>
              <w:tc>
                <w:tcPr>
                  <w:tcW w:w="4394"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1,30/0,60 </w:t>
                  </w:r>
                </w:p>
              </w:tc>
            </w:tr>
            <w:tr w:rsidR="005A5E1F" w:rsidRPr="00354EC5" w:rsidTr="00A20DEC">
              <w:trPr>
                <w:trHeight w:val="220"/>
              </w:trPr>
              <w:tc>
                <w:tcPr>
                  <w:tcW w:w="4253"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80 </w:t>
                  </w:r>
                </w:p>
              </w:tc>
              <w:tc>
                <w:tcPr>
                  <w:tcW w:w="4394"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1,40/0,65 </w:t>
                  </w:r>
                </w:p>
              </w:tc>
            </w:tr>
            <w:tr w:rsidR="005A5E1F" w:rsidRPr="00354EC5" w:rsidTr="00A20DEC">
              <w:trPr>
                <w:trHeight w:val="220"/>
              </w:trPr>
              <w:tc>
                <w:tcPr>
                  <w:tcW w:w="4253"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90 </w:t>
                  </w:r>
                </w:p>
              </w:tc>
              <w:tc>
                <w:tcPr>
                  <w:tcW w:w="4394"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1,50/0,70 </w:t>
                  </w:r>
                </w:p>
              </w:tc>
            </w:tr>
            <w:tr w:rsidR="005A5E1F" w:rsidRPr="00354EC5" w:rsidTr="00A20DEC">
              <w:trPr>
                <w:trHeight w:val="220"/>
              </w:trPr>
              <w:tc>
                <w:tcPr>
                  <w:tcW w:w="4253"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100 </w:t>
                  </w:r>
                </w:p>
              </w:tc>
              <w:tc>
                <w:tcPr>
                  <w:tcW w:w="4394"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1,65/0,80 </w:t>
                  </w:r>
                </w:p>
              </w:tc>
            </w:tr>
            <w:tr w:rsidR="005A5E1F" w:rsidRPr="00354EC5" w:rsidTr="00A20DEC">
              <w:trPr>
                <w:trHeight w:val="220"/>
              </w:trPr>
              <w:tc>
                <w:tcPr>
                  <w:tcW w:w="4253"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110 </w:t>
                  </w:r>
                </w:p>
              </w:tc>
              <w:tc>
                <w:tcPr>
                  <w:tcW w:w="4394"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1,90/0,90 </w:t>
                  </w:r>
                </w:p>
              </w:tc>
            </w:tr>
            <w:tr w:rsidR="005A5E1F" w:rsidRPr="00354EC5" w:rsidTr="00A20DEC">
              <w:trPr>
                <w:trHeight w:val="220"/>
              </w:trPr>
              <w:tc>
                <w:tcPr>
                  <w:tcW w:w="4253"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120 </w:t>
                  </w:r>
                </w:p>
              </w:tc>
              <w:tc>
                <w:tcPr>
                  <w:tcW w:w="4394"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2,10/1,00 </w:t>
                  </w:r>
                </w:p>
              </w:tc>
            </w:tr>
            <w:tr w:rsidR="005A5E1F" w:rsidRPr="00354EC5" w:rsidTr="00A20DEC">
              <w:trPr>
                <w:trHeight w:val="220"/>
              </w:trPr>
              <w:tc>
                <w:tcPr>
                  <w:tcW w:w="4253"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Аварийно-профилактические службы </w:t>
                  </w:r>
                </w:p>
              </w:tc>
              <w:tc>
                <w:tcPr>
                  <w:tcW w:w="4394" w:type="dxa"/>
                </w:tcPr>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r w:rsidRPr="00354EC5">
                    <w:rPr>
                      <w:rFonts w:eastAsia="Calibri"/>
                      <w:color w:val="000000"/>
                      <w:sz w:val="18"/>
                      <w:szCs w:val="18"/>
                      <w:lang w:eastAsia="en-US"/>
                    </w:rPr>
                    <w:t xml:space="preserve">0,4 </w:t>
                  </w:r>
                </w:p>
              </w:tc>
            </w:tr>
          </w:tbl>
          <w:p w:rsidR="005A5E1F" w:rsidRPr="00354EC5" w:rsidRDefault="005A5E1F" w:rsidP="00A20DEC">
            <w:pPr>
              <w:autoSpaceDE w:val="0"/>
              <w:autoSpaceDN w:val="0"/>
              <w:adjustRightInd w:val="0"/>
              <w:spacing w:line="0" w:lineRule="atLeast"/>
              <w:jc w:val="both"/>
              <w:rPr>
                <w:rFonts w:eastAsia="Calibri"/>
                <w:color w:val="000000"/>
                <w:sz w:val="18"/>
                <w:szCs w:val="18"/>
                <w:lang w:eastAsia="en-US"/>
              </w:rPr>
            </w:pP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Примечания: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 Размеры земельных участков для радиорелейных линий даны: в числителе - для радиорелейных станций с мачтами, в знаменателе - для станций с башнями.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 Размеры земельных участков определяются в соответствии с проектами: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 высоте мачты или башни более 120 м, при уклонах рельефа местности более 0,05, а также при пересеченной местности;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 </w:t>
      </w:r>
    </w:p>
    <w:p w:rsidR="005A5E1F" w:rsidRPr="00354EC5" w:rsidRDefault="005A5E1F" w:rsidP="005A5E1F">
      <w:pPr>
        <w:ind w:firstLine="567"/>
        <w:jc w:val="both"/>
        <w:rPr>
          <w:sz w:val="18"/>
          <w:szCs w:val="18"/>
        </w:rPr>
      </w:pPr>
      <w:r w:rsidRPr="00354EC5">
        <w:rPr>
          <w:sz w:val="18"/>
          <w:szCs w:val="18"/>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5A5E1F" w:rsidRPr="00354EC5" w:rsidRDefault="005A5E1F" w:rsidP="005A5E1F">
      <w:pPr>
        <w:ind w:firstLine="567"/>
        <w:jc w:val="both"/>
        <w:rPr>
          <w:sz w:val="18"/>
          <w:szCs w:val="18"/>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11.3.5.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11.3.6. Междугородные телефонные станции, городские телефонные станции, телефонные узлы и станции, станции проводного вещания следует размещать в зависимости от градостроительных условий.</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11.3.7. Почтамты, городские и районные узлы связи, предприятия Роспечати следует размещать в зависимости от градостроительных условий.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11.3.8. Отделения связи, укрупненные доставочные отделения связи должны размещаться в зоне жилой застройки.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11.3.9. 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50 м, а до стен жилых и общественных зданий - не менее 25 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11.3.10. Прижелезнодорожные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11.3.11. Отделения перевозки почты при аэропортах должны размещаться на служебно-технической территории аэропорта вблизи пассажирского перрона с устройством въезда (выезда) на стоянку самолетов. </w:t>
      </w:r>
    </w:p>
    <w:p w:rsidR="005A5E1F" w:rsidRPr="00354EC5" w:rsidRDefault="005A5E1F" w:rsidP="005A5E1F">
      <w:pPr>
        <w:ind w:firstLine="567"/>
        <w:jc w:val="both"/>
        <w:rPr>
          <w:sz w:val="18"/>
          <w:szCs w:val="18"/>
        </w:rPr>
      </w:pPr>
      <w:r w:rsidRPr="00354EC5">
        <w:rPr>
          <w:sz w:val="18"/>
          <w:szCs w:val="18"/>
        </w:rPr>
        <w:t>11.3.12. Земельный участок должен быть благоустроен, озеленен и огражден.</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Высота ограждения принимается,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- 1,2 - для хозяйственных дворов междугородных телефонных станций, телеграфных узлов и станций городских телефонных станций;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11.3.13. Санитарно-защитные зоны для зданий предприятий связи не предусматриваются кроме зданий, оговоренных в п. 11.3.7.</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11.3.14. Проектирование линейно-кабельных сооружений должно осуществляться с учетом перспективного развития первичных сетей связи.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11.3.15. Размещение трасс (площадок) для линий связи (кабельных, воздушных и др.) следует осуществлять в соответствии с Земельным кодексом на землях связи: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вне населенных пунктов и в сельских поселениях - главным образом вдоль дорог, существующих трасс и границ полей севооборотов;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населенных пунктах, курортных и дачных поселениях - преимущественно на пешеходной части улиц (под тротуарами) и в полосе между красной линией и линией застройки.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11.3.16. Полосы земель для кабельных линий связи размещаются вдоль автомобильных дорог при выполнении следующих требований: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размещение полос земель связи на землях наименее пригодных для сельского хозяйства по показателям загрязнения выбросами автомобильного транспорта;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соблюдение допустимых расстояний приближения полосы земель связи к границе полосы отвода автомобильных дорог. </w:t>
      </w:r>
    </w:p>
    <w:p w:rsidR="005A5E1F" w:rsidRPr="00354EC5" w:rsidRDefault="005A5E1F" w:rsidP="005A5E1F">
      <w:pPr>
        <w:ind w:firstLine="567"/>
        <w:jc w:val="both"/>
        <w:rPr>
          <w:sz w:val="18"/>
          <w:szCs w:val="18"/>
        </w:rPr>
      </w:pPr>
      <w:r w:rsidRPr="00354EC5">
        <w:rPr>
          <w:sz w:val="18"/>
          <w:szCs w:val="18"/>
        </w:rPr>
        <w:t>11.3.17. 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11.3.18. 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11.3.19.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11.3.20. 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застроенность, смененные условия горной местности.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11.3.21. В исключительных случаях допускается размещение кабельной линии по обочине автомобильной дороги.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11.3.22. Трассы кабельных линий связи вне населенных пунктов при отсутствии автомобильных дорог могут размещаться вдоль железных дорог и продуктопроводов.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11.3.23. 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11.3.24. 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11.3.25. 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 </w:t>
      </w:r>
    </w:p>
    <w:p w:rsidR="005A5E1F" w:rsidRPr="00354EC5" w:rsidRDefault="005A5E1F" w:rsidP="005A5E1F">
      <w:pPr>
        <w:ind w:firstLine="567"/>
        <w:jc w:val="both"/>
        <w:rPr>
          <w:sz w:val="18"/>
          <w:szCs w:val="18"/>
        </w:rPr>
      </w:pPr>
      <w:r w:rsidRPr="00354EC5">
        <w:rPr>
          <w:sz w:val="18"/>
          <w:szCs w:val="18"/>
        </w:rPr>
        <w:t xml:space="preserve">11.3.26. Необслуживаемые усилительные и регенерационные пункты следует располагать вдоль трассы кабельной линии, по возможности, в непосредственной близости от оси прокладки кабеля, как правило, в незаболоченных и </w:t>
      </w:r>
      <w:r w:rsidRPr="00354EC5">
        <w:rPr>
          <w:sz w:val="18"/>
          <w:szCs w:val="18"/>
        </w:rPr>
        <w:lastRenderedPageBreak/>
        <w:t>незатапливаемых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11.3.27.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11.3.28. Подвеску кабелей городских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11.3.29. На территории населенных пунктов могут быть использованы стоечные опоры, устанавливаемые на крышах зданий.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11.3.30. Размещение воздушных линий связи в пределах придорожных полос возможно при соблюдении требований: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подъезда к республиканскому центру, для участков федеральных автомобильных дорог, построенных в обход городских округов и поселений, расстояние от границы полосы отвода федеральной автомобильной дороги до основания опор воздушных линий связи должно составлять не менее 50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для автомобильных дорог с I по IV категории,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11.3.31.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11.3.32. Кабельные переходы через водные преграды, в зависимости от назначения линий и местных условий, могут выполняться: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кабелями, прокладываемыми под водой;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кабелями, прокладываемыми по мостам; </w:t>
      </w:r>
    </w:p>
    <w:p w:rsidR="005A5E1F" w:rsidRPr="00354EC5" w:rsidRDefault="005A5E1F" w:rsidP="005A5E1F">
      <w:pPr>
        <w:ind w:firstLine="567"/>
        <w:jc w:val="both"/>
        <w:rPr>
          <w:sz w:val="18"/>
          <w:szCs w:val="18"/>
        </w:rPr>
      </w:pPr>
      <w:r w:rsidRPr="00354EC5">
        <w:rPr>
          <w:sz w:val="18"/>
          <w:szCs w:val="18"/>
        </w:rPr>
        <w:t>- подвесными кабелями на опорах.</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Кабельные переходы через водные преграды размещаются в соответствии с требованиями к проектированию линейно-кабельных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11.3.33.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11.10.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11.3.34.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 эффективной излучаемой мощности от 100 Вт до 1000 Вт включительно -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 эффективной излучаемой мощности от 1000 до 5000 Вт -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 </w:t>
      </w:r>
    </w:p>
    <w:p w:rsidR="005A5E1F" w:rsidRPr="00354EC5" w:rsidRDefault="005A5E1F" w:rsidP="005A5E1F">
      <w:pPr>
        <w:ind w:firstLine="567"/>
        <w:jc w:val="both"/>
        <w:rPr>
          <w:sz w:val="18"/>
          <w:szCs w:val="18"/>
        </w:rPr>
      </w:pPr>
      <w:r w:rsidRPr="00354EC5">
        <w:rPr>
          <w:sz w:val="18"/>
          <w:szCs w:val="18"/>
        </w:rPr>
        <w:t>Рекомендуется размещение антенн на отдельно стоящих опорах и мачтах.</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11.3.35. Уровни электромагнитных излучений не должны превышать ПДУ согласно приложению 1 СанПиН 2.1.8/2.2.4.1383-03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11.3.36. В целях защиты населения от воздействия ЭМП,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11.3.37. Границы санитарно-защитных зон определяются на высоте 2 м от поверхности земли по ПДУ.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11.3.38. Зона ограничения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11.3.39. Для населенного пункта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как правило, следует размещать в центре обслуживаемой территории.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11.3.40. Диспетчерские пункты размещаются в зданиях эксплуатационных служб или в обслуживаемых зданиях.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11.3.41.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77. </w:t>
      </w:r>
    </w:p>
    <w:p w:rsidR="005A5E1F" w:rsidRPr="00354EC5" w:rsidRDefault="005A5E1F" w:rsidP="005A5E1F">
      <w:pPr>
        <w:ind w:firstLine="567"/>
        <w:jc w:val="both"/>
        <w:rPr>
          <w:sz w:val="18"/>
          <w:szCs w:val="18"/>
        </w:rPr>
      </w:pPr>
      <w:r w:rsidRPr="00354EC5">
        <w:rPr>
          <w:sz w:val="18"/>
          <w:szCs w:val="18"/>
        </w:rPr>
        <w:t>Таблица 77</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15"/>
        <w:gridCol w:w="3116"/>
        <w:gridCol w:w="3114"/>
      </w:tblGrid>
      <w:tr w:rsidR="005A5E1F" w:rsidRPr="00354EC5" w:rsidTr="00A20DEC">
        <w:trPr>
          <w:trHeight w:val="220"/>
        </w:trPr>
        <w:tc>
          <w:tcPr>
            <w:tcW w:w="166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Наименование объектов </w:t>
            </w:r>
          </w:p>
        </w:tc>
        <w:tc>
          <w:tcPr>
            <w:tcW w:w="166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Основные параметры зоны </w:t>
            </w:r>
          </w:p>
        </w:tc>
        <w:tc>
          <w:tcPr>
            <w:tcW w:w="166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Вид использования </w:t>
            </w:r>
          </w:p>
        </w:tc>
      </w:tr>
      <w:tr w:rsidR="005A5E1F" w:rsidRPr="00354EC5" w:rsidTr="00A20DEC">
        <w:trPr>
          <w:trHeight w:val="1027"/>
        </w:trPr>
        <w:tc>
          <w:tcPr>
            <w:tcW w:w="166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Общие коллекторы для подземных коммуникаций </w:t>
            </w:r>
          </w:p>
        </w:tc>
        <w:tc>
          <w:tcPr>
            <w:tcW w:w="166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охранная зона городского коллектора, по 5 м в каждую сторону от края коллектора.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Охранная зона оголовка веншахты коллектора в радиусе 15 м </w:t>
            </w:r>
          </w:p>
        </w:tc>
        <w:tc>
          <w:tcPr>
            <w:tcW w:w="166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озеленение, проезды, площадки </w:t>
            </w:r>
          </w:p>
        </w:tc>
      </w:tr>
      <w:tr w:rsidR="005A5E1F" w:rsidRPr="00354EC5" w:rsidTr="00A20DEC">
        <w:trPr>
          <w:trHeight w:val="490"/>
        </w:trPr>
        <w:tc>
          <w:tcPr>
            <w:tcW w:w="166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lastRenderedPageBreak/>
              <w:t xml:space="preserve">Радиорелейные линии связи </w:t>
            </w:r>
          </w:p>
        </w:tc>
        <w:tc>
          <w:tcPr>
            <w:tcW w:w="166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охранная зона 50 м в обе стороны луча </w:t>
            </w:r>
          </w:p>
        </w:tc>
        <w:tc>
          <w:tcPr>
            <w:tcW w:w="166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мертвая зона </w:t>
            </w:r>
          </w:p>
        </w:tc>
      </w:tr>
      <w:tr w:rsidR="005A5E1F" w:rsidRPr="00354EC5" w:rsidTr="00A20DEC">
        <w:trPr>
          <w:trHeight w:val="220"/>
        </w:trPr>
        <w:tc>
          <w:tcPr>
            <w:tcW w:w="166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Объекты телевидения </w:t>
            </w:r>
          </w:p>
        </w:tc>
        <w:tc>
          <w:tcPr>
            <w:tcW w:w="166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охранная зона d = 500 м </w:t>
            </w:r>
          </w:p>
        </w:tc>
        <w:tc>
          <w:tcPr>
            <w:tcW w:w="166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озеленение </w:t>
            </w:r>
          </w:p>
        </w:tc>
      </w:tr>
      <w:tr w:rsidR="005A5E1F" w:rsidRPr="00354EC5" w:rsidTr="00A20DEC">
        <w:trPr>
          <w:trHeight w:val="489"/>
        </w:trPr>
        <w:tc>
          <w:tcPr>
            <w:tcW w:w="166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Автоматические телефонные станции </w:t>
            </w:r>
          </w:p>
        </w:tc>
        <w:tc>
          <w:tcPr>
            <w:tcW w:w="166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расстояние от АТС до жилых зданий - 30 м </w:t>
            </w:r>
          </w:p>
        </w:tc>
        <w:tc>
          <w:tcPr>
            <w:tcW w:w="166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проезды, площадки, озеленение </w:t>
            </w:r>
          </w:p>
        </w:tc>
      </w:tr>
    </w:tbl>
    <w:p w:rsidR="005A5E1F" w:rsidRPr="00354EC5" w:rsidRDefault="005A5E1F" w:rsidP="005A5E1F">
      <w:pPr>
        <w:ind w:firstLine="567"/>
        <w:jc w:val="both"/>
        <w:rPr>
          <w:sz w:val="18"/>
          <w:szCs w:val="18"/>
        </w:rPr>
      </w:pPr>
    </w:p>
    <w:p w:rsidR="005A5E1F" w:rsidRPr="00354EC5" w:rsidRDefault="005A5E1F" w:rsidP="005A5E1F">
      <w:pPr>
        <w:ind w:firstLine="567"/>
        <w:jc w:val="both"/>
        <w:rPr>
          <w:b/>
          <w:sz w:val="18"/>
          <w:szCs w:val="18"/>
        </w:rPr>
      </w:pPr>
      <w:r w:rsidRPr="00354EC5">
        <w:rPr>
          <w:b/>
          <w:sz w:val="18"/>
          <w:szCs w:val="18"/>
        </w:rPr>
        <w:t>11.4. Газоснабжение</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11.4.1. Проектирование и строительство новых, реконструкцию и развитие действующих газораспределительных систем следует осуществлять в соответствии со схемами газоснабжения в целях обеспечения уровня газификации жилищно-коммунального хозяйства, промышленных и иных организаций, предусматриваемого программой газификации Республики Башкортостан.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11.4.2. При проектировании генеральных планов городских округов и поселений допускается принимать следующие укрупненные показатели потребления газа, куб. м/год на 1 человека, при теплоте сгорания газа 34 МДж/кв. м (8000 ккал/кв.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 наличии централизованного горячего водоснабжения - 100;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 горячем водоснабжении от газовых водонагревателей - 250;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 отсутствии горячего водоснабжения - 125 (в сельской местности - 165).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 расчетах допускается принимать следующие показатели удельных максимальных часовых расходов газа, куб. м/час: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 застройке с автономными источниками отопления и горячего водоснабжения при норме обеспеченности общей площадью: </w:t>
      </w:r>
    </w:p>
    <w:p w:rsidR="005A5E1F" w:rsidRPr="00354EC5" w:rsidRDefault="005A5E1F" w:rsidP="005A5E1F">
      <w:pPr>
        <w:autoSpaceDE w:val="0"/>
        <w:autoSpaceDN w:val="0"/>
        <w:adjustRightInd w:val="0"/>
        <w:ind w:left="708" w:firstLine="567"/>
        <w:jc w:val="both"/>
        <w:rPr>
          <w:rFonts w:eastAsia="Calibri"/>
          <w:color w:val="000000"/>
          <w:sz w:val="18"/>
          <w:szCs w:val="18"/>
          <w:lang w:eastAsia="en-US"/>
        </w:rPr>
      </w:pPr>
      <w:r w:rsidRPr="00354EC5">
        <w:rPr>
          <w:rFonts w:eastAsia="Calibri"/>
          <w:color w:val="000000"/>
          <w:sz w:val="18"/>
          <w:szCs w:val="18"/>
          <w:lang w:eastAsia="en-US"/>
        </w:rPr>
        <w:t xml:space="preserve">- 25 кв. м/чел. - 063 - 0,45; </w:t>
      </w:r>
    </w:p>
    <w:p w:rsidR="005A5E1F" w:rsidRPr="00354EC5" w:rsidRDefault="005A5E1F" w:rsidP="005A5E1F">
      <w:pPr>
        <w:autoSpaceDE w:val="0"/>
        <w:autoSpaceDN w:val="0"/>
        <w:adjustRightInd w:val="0"/>
        <w:ind w:left="708" w:firstLine="567"/>
        <w:jc w:val="both"/>
        <w:rPr>
          <w:rFonts w:eastAsia="Calibri"/>
          <w:color w:val="000000"/>
          <w:sz w:val="18"/>
          <w:szCs w:val="18"/>
          <w:lang w:eastAsia="en-US"/>
        </w:rPr>
      </w:pPr>
      <w:r w:rsidRPr="00354EC5">
        <w:rPr>
          <w:rFonts w:eastAsia="Calibri"/>
          <w:color w:val="000000"/>
          <w:sz w:val="18"/>
          <w:szCs w:val="18"/>
          <w:lang w:eastAsia="en-US"/>
        </w:rPr>
        <w:t xml:space="preserve">- 40 кв. м/чел. - 0,88 - 0,62;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 застройке с центральным отоплением и горячим водоснабжением - 0,04.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11.4.3. Годовые расходы газа на нужды предприятий торговли, предприятий бытового обслуживания непроизводственного характера и т.п. следует принимать в размере до 5% суммарного расхода теплоты на жилые здания.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11.4.4. Годовые расходы газа на технологические нужды промышленных и сельскохозяйственных предприятий следует определять по данным топливо 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11.4.5. Газораспределительная система должна обеспечивать подачу газа потребителям в необходимом объеме и требуемых параметрах.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Для не 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11.4.6. На территории малоэтажной застройки для целей отопления и горячего водоснабжения, как правило, следует предусматривать индивидуальные источники тепла на газовом топливе, устанавливать газовые плиты.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 качестве топлива индивидуальных котельных для административных и жилых зданий следует использовать природный газ.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11.4.7. Для теплоснабжения и горячего водоснабжения многоэтажных жилых зданий и сооружений допускается использование теплогенераторов с закрытой камерой сгорания. Установка теплогенераторов осуществляется в соответствии с требованиями СНиП 41-01-2003, СНиП 42-01-2002, СП 41-108-2004, СП 42-101-2003.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Отвод продуктов сгорания должен осуществляться через вертикальные дымоходы. Выброс дыма при этом следует, как правило, выполнять выше кровли здания.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Прямой выброс продуктов сгорания через наружные конструкции зданий не допускается.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11.4.8.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 районах со сложными геологическими условиями должны учитываться специальные требования СНиП 22-02-2003, СНиП 2.01.09-91. </w:t>
      </w:r>
    </w:p>
    <w:p w:rsidR="005A5E1F" w:rsidRPr="00354EC5" w:rsidRDefault="005A5E1F" w:rsidP="005A5E1F">
      <w:pPr>
        <w:ind w:firstLine="567"/>
        <w:jc w:val="both"/>
        <w:rPr>
          <w:sz w:val="18"/>
          <w:szCs w:val="18"/>
        </w:rPr>
      </w:pPr>
      <w:r w:rsidRPr="00354EC5">
        <w:rPr>
          <w:sz w:val="18"/>
          <w:szCs w:val="18"/>
        </w:rPr>
        <w:t xml:space="preserve">11.4.9. При восстановлении (реконструкции) изношенных подземных стальных газопроводов вне и на территории городских округов и поселений следует руководствоваться требованиями СНиП 42-01-2002. </w:t>
      </w:r>
    </w:p>
    <w:p w:rsidR="005A5E1F" w:rsidRPr="00354EC5" w:rsidRDefault="005A5E1F" w:rsidP="005A5E1F">
      <w:pPr>
        <w:ind w:firstLine="567"/>
        <w:jc w:val="both"/>
        <w:rPr>
          <w:sz w:val="18"/>
          <w:szCs w:val="18"/>
        </w:rPr>
      </w:pPr>
      <w:r w:rsidRPr="00354EC5">
        <w:rPr>
          <w:sz w:val="18"/>
          <w:szCs w:val="18"/>
        </w:rPr>
        <w:t>11.4.10.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5A5E1F" w:rsidRPr="00354EC5" w:rsidRDefault="005A5E1F" w:rsidP="005A5E1F">
      <w:pPr>
        <w:ind w:firstLine="567"/>
        <w:jc w:val="both"/>
        <w:rPr>
          <w:sz w:val="18"/>
          <w:szCs w:val="18"/>
        </w:rPr>
      </w:pPr>
      <w:r w:rsidRPr="00354EC5">
        <w:rPr>
          <w:sz w:val="18"/>
          <w:szCs w:val="18"/>
        </w:rPr>
        <w:t>11.4.11. Выбор, отвод и использование земель для магистральных газопроводов осуществляется в соответствии с требованиями СН 452-73.</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11.4.12. Размещение магистральных газопроводов по территории населенных пунктов не допускается.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11.4.13.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11.4.14.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СО и на расстоянии до кровли не менее 0,2 м. </w:t>
      </w:r>
    </w:p>
    <w:p w:rsidR="005A5E1F" w:rsidRPr="00354EC5" w:rsidRDefault="005A5E1F" w:rsidP="005A5E1F">
      <w:pPr>
        <w:ind w:firstLine="567"/>
        <w:jc w:val="both"/>
        <w:rPr>
          <w:sz w:val="18"/>
          <w:szCs w:val="18"/>
        </w:rPr>
      </w:pPr>
      <w:r w:rsidRPr="00354EC5">
        <w:rPr>
          <w:sz w:val="18"/>
          <w:szCs w:val="18"/>
        </w:rPr>
        <w:t>11.4.15. Запрещается прокладка газопроводов всех давлений по стенам, над и под помещениями категорий А и Б за исключением зданий ГРП.</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11.4.16. Газораспределительные станции (далее - ГРС) и газонаполнительные станции (далее - ГНС) должны размещаться за пределами населенных пунктов, а также их резервных территорий.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11.4.17. Газонаполнительные пункты (далее - ГНП) должны располагаться вне селитебной территории городских округов и поселений, как правило, с подветренной стороны для ветров преобладающего направления по отношению к жилой застройке.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11.4.18. Классификация газопроводов по рабочему давлению транспортируемого газа приведена в таблице 78.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ind w:firstLine="567"/>
        <w:jc w:val="both"/>
        <w:rPr>
          <w:sz w:val="18"/>
          <w:szCs w:val="18"/>
        </w:rPr>
      </w:pPr>
      <w:r w:rsidRPr="00354EC5">
        <w:rPr>
          <w:sz w:val="18"/>
          <w:szCs w:val="18"/>
        </w:rPr>
        <w:t>Таблица 78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30"/>
        <w:gridCol w:w="1523"/>
        <w:gridCol w:w="3046"/>
        <w:gridCol w:w="3146"/>
      </w:tblGrid>
      <w:tr w:rsidR="005A5E1F" w:rsidRPr="00354EC5" w:rsidTr="00A20DEC">
        <w:trPr>
          <w:trHeight w:val="489"/>
        </w:trPr>
        <w:tc>
          <w:tcPr>
            <w:tcW w:w="1687" w:type="pct"/>
            <w:gridSpan w:val="2"/>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Классификация газопроводов по давлению</w:t>
            </w:r>
          </w:p>
        </w:tc>
        <w:tc>
          <w:tcPr>
            <w:tcW w:w="163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Вид транспортируемого газа</w:t>
            </w:r>
          </w:p>
        </w:tc>
        <w:tc>
          <w:tcPr>
            <w:tcW w:w="168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Рабочее давление в газопроводе, МПа</w:t>
            </w:r>
          </w:p>
        </w:tc>
      </w:tr>
      <w:tr w:rsidR="005A5E1F" w:rsidRPr="00354EC5" w:rsidTr="00A20DEC">
        <w:trPr>
          <w:trHeight w:val="252"/>
        </w:trPr>
        <w:tc>
          <w:tcPr>
            <w:tcW w:w="872" w:type="pct"/>
            <w:vMerge w:val="restar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Высокого</w:t>
            </w:r>
          </w:p>
        </w:tc>
        <w:tc>
          <w:tcPr>
            <w:tcW w:w="815" w:type="pct"/>
            <w:vMerge w:val="restar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I категории </w:t>
            </w:r>
          </w:p>
        </w:tc>
        <w:tc>
          <w:tcPr>
            <w:tcW w:w="163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природный </w:t>
            </w:r>
          </w:p>
        </w:tc>
        <w:tc>
          <w:tcPr>
            <w:tcW w:w="168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свыше 0,6 до 1,2 включительно </w:t>
            </w:r>
          </w:p>
        </w:tc>
      </w:tr>
      <w:tr w:rsidR="005A5E1F" w:rsidRPr="00354EC5" w:rsidTr="00A20DEC">
        <w:trPr>
          <w:trHeight w:val="251"/>
        </w:trPr>
        <w:tc>
          <w:tcPr>
            <w:tcW w:w="872" w:type="pct"/>
            <w:vMerge/>
            <w:vAlign w:val="center"/>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815" w:type="pct"/>
            <w:vMerge/>
            <w:vAlign w:val="center"/>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63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СУГ *</w:t>
            </w:r>
          </w:p>
        </w:tc>
        <w:tc>
          <w:tcPr>
            <w:tcW w:w="168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свыше 0,6 до 1,2 включительно</w:t>
            </w:r>
          </w:p>
        </w:tc>
      </w:tr>
      <w:tr w:rsidR="005A5E1F" w:rsidRPr="00354EC5" w:rsidTr="00A20DEC">
        <w:trPr>
          <w:trHeight w:val="489"/>
        </w:trPr>
        <w:tc>
          <w:tcPr>
            <w:tcW w:w="872" w:type="pct"/>
            <w:vMerge/>
            <w:vAlign w:val="center"/>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815"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Iа категории</w:t>
            </w:r>
          </w:p>
        </w:tc>
        <w:tc>
          <w:tcPr>
            <w:tcW w:w="163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природный</w:t>
            </w:r>
          </w:p>
        </w:tc>
        <w:tc>
          <w:tcPr>
            <w:tcW w:w="168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свыше 1,2 на территории ТЭЦ к ГТУ и ПГУ</w:t>
            </w:r>
          </w:p>
        </w:tc>
      </w:tr>
      <w:tr w:rsidR="005A5E1F" w:rsidRPr="00354EC5" w:rsidTr="00A20DEC">
        <w:trPr>
          <w:trHeight w:val="256"/>
        </w:trPr>
        <w:tc>
          <w:tcPr>
            <w:tcW w:w="872" w:type="pct"/>
            <w:vMerge/>
            <w:vAlign w:val="center"/>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815"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II категории</w:t>
            </w:r>
          </w:p>
        </w:tc>
        <w:tc>
          <w:tcPr>
            <w:tcW w:w="163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природный и СУГ</w:t>
            </w:r>
          </w:p>
        </w:tc>
        <w:tc>
          <w:tcPr>
            <w:tcW w:w="168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свыше 0,3 до 0,6 включительно</w:t>
            </w:r>
          </w:p>
        </w:tc>
      </w:tr>
      <w:tr w:rsidR="005A5E1F" w:rsidRPr="00354EC5" w:rsidTr="00A20DEC">
        <w:trPr>
          <w:trHeight w:val="273"/>
        </w:trPr>
        <w:tc>
          <w:tcPr>
            <w:tcW w:w="1687" w:type="pct"/>
            <w:gridSpan w:val="2"/>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Среднего </w:t>
            </w:r>
          </w:p>
        </w:tc>
        <w:tc>
          <w:tcPr>
            <w:tcW w:w="163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природный и СУГ </w:t>
            </w:r>
          </w:p>
        </w:tc>
        <w:tc>
          <w:tcPr>
            <w:tcW w:w="168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свыше 0,005 до 0,3 включительно </w:t>
            </w:r>
          </w:p>
        </w:tc>
      </w:tr>
      <w:tr w:rsidR="005A5E1F" w:rsidRPr="00354EC5" w:rsidTr="00A20DEC">
        <w:trPr>
          <w:trHeight w:val="64"/>
        </w:trPr>
        <w:tc>
          <w:tcPr>
            <w:tcW w:w="1687" w:type="pct"/>
            <w:gridSpan w:val="2"/>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Низкого </w:t>
            </w:r>
          </w:p>
        </w:tc>
        <w:tc>
          <w:tcPr>
            <w:tcW w:w="1630"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природный и СУГ </w:t>
            </w:r>
          </w:p>
        </w:tc>
        <w:tc>
          <w:tcPr>
            <w:tcW w:w="168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до 0,005 включительно </w:t>
            </w:r>
          </w:p>
        </w:tc>
      </w:tr>
    </w:tbl>
    <w:p w:rsidR="005A5E1F" w:rsidRPr="00354EC5" w:rsidRDefault="005A5E1F" w:rsidP="005A5E1F">
      <w:pPr>
        <w:ind w:firstLine="567"/>
        <w:jc w:val="both"/>
        <w:rPr>
          <w:sz w:val="18"/>
          <w:szCs w:val="18"/>
        </w:rPr>
      </w:pPr>
      <w:r w:rsidRPr="00354EC5">
        <w:rPr>
          <w:sz w:val="18"/>
          <w:szCs w:val="18"/>
        </w:rPr>
        <w:t>*СУГ – сжиженный углеводородный газ.</w:t>
      </w:r>
    </w:p>
    <w:p w:rsidR="005A5E1F" w:rsidRPr="00354EC5" w:rsidRDefault="005A5E1F" w:rsidP="005A5E1F">
      <w:pPr>
        <w:ind w:firstLine="567"/>
        <w:jc w:val="both"/>
        <w:rPr>
          <w:sz w:val="18"/>
          <w:szCs w:val="18"/>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11.4.19. На территории населенных пунктов техническая зона газопровода высокого давления составляет 20 м ( по 10м в каждую сторону от оси газопровода).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11.4.20. Размеры земельных участков ГНС в зависимости от их производительности следует принимать по проекту, но не более, га, для станций производительностью: </w:t>
      </w:r>
    </w:p>
    <w:p w:rsidR="005A5E1F" w:rsidRPr="00354EC5" w:rsidRDefault="005A5E1F" w:rsidP="005A5E1F">
      <w:pPr>
        <w:autoSpaceDE w:val="0"/>
        <w:autoSpaceDN w:val="0"/>
        <w:adjustRightInd w:val="0"/>
        <w:ind w:left="708" w:firstLine="567"/>
        <w:jc w:val="both"/>
        <w:rPr>
          <w:rFonts w:eastAsia="Calibri"/>
          <w:color w:val="000000"/>
          <w:sz w:val="18"/>
          <w:szCs w:val="18"/>
          <w:lang w:eastAsia="en-US"/>
        </w:rPr>
      </w:pPr>
      <w:r w:rsidRPr="00354EC5">
        <w:rPr>
          <w:rFonts w:eastAsia="Calibri"/>
          <w:color w:val="000000"/>
          <w:sz w:val="18"/>
          <w:szCs w:val="18"/>
          <w:lang w:eastAsia="en-US"/>
        </w:rPr>
        <w:t xml:space="preserve">- 10 тыс. т/год - 6; </w:t>
      </w:r>
    </w:p>
    <w:p w:rsidR="005A5E1F" w:rsidRPr="00354EC5" w:rsidRDefault="005A5E1F" w:rsidP="005A5E1F">
      <w:pPr>
        <w:autoSpaceDE w:val="0"/>
        <w:autoSpaceDN w:val="0"/>
        <w:adjustRightInd w:val="0"/>
        <w:ind w:left="708" w:firstLine="567"/>
        <w:jc w:val="both"/>
        <w:rPr>
          <w:rFonts w:eastAsia="Calibri"/>
          <w:color w:val="000000"/>
          <w:sz w:val="18"/>
          <w:szCs w:val="18"/>
          <w:lang w:eastAsia="en-US"/>
        </w:rPr>
      </w:pPr>
      <w:r w:rsidRPr="00354EC5">
        <w:rPr>
          <w:rFonts w:eastAsia="Calibri"/>
          <w:color w:val="000000"/>
          <w:sz w:val="18"/>
          <w:szCs w:val="18"/>
          <w:lang w:eastAsia="en-US"/>
        </w:rPr>
        <w:t xml:space="preserve">- 20 тыс. т/год - 7; </w:t>
      </w:r>
    </w:p>
    <w:p w:rsidR="005A5E1F" w:rsidRPr="00354EC5" w:rsidRDefault="005A5E1F" w:rsidP="005A5E1F">
      <w:pPr>
        <w:autoSpaceDE w:val="0"/>
        <w:autoSpaceDN w:val="0"/>
        <w:adjustRightInd w:val="0"/>
        <w:ind w:left="708" w:firstLine="567"/>
        <w:jc w:val="both"/>
        <w:rPr>
          <w:rFonts w:eastAsia="Calibri"/>
          <w:color w:val="000000"/>
          <w:sz w:val="18"/>
          <w:szCs w:val="18"/>
          <w:lang w:eastAsia="en-US"/>
        </w:rPr>
      </w:pPr>
      <w:r w:rsidRPr="00354EC5">
        <w:rPr>
          <w:rFonts w:eastAsia="Calibri"/>
          <w:color w:val="000000"/>
          <w:sz w:val="18"/>
          <w:szCs w:val="18"/>
          <w:lang w:eastAsia="en-US"/>
        </w:rPr>
        <w:t xml:space="preserve">- 40 тыс. т/год - 8.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11.4.21.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11.4.22. Размеры земельных участков ГНП и промежуточных складов баллонов следует принимать не более 0,6 га.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11.4.23. ГРП следует размещать: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отдельно стоящими;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пристроенными к газифицируемым производственным зданиям, котельным и общественным зданиям с помещениями производственного характера;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встроенными в одноэтажные газифицируемые производственные здания и котельные (кроме помещений, расположенных в подвальных и цокольных этажах);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на покрытиях газифицируемых производственных зданий I и II степеней огнестойкости класса СО с негорючим утеплителем;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вне зданий на открытых огражденных площадках под навесом на территории промышленных предприятий.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11.4.24. Блочные газорегуляторные пункты (далее - ГРПБ) следует размещать отдельно стоящими.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11.4.25.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11.4.26. Расстояния от ограждений ГРС, ГРПБ и ГРП до зданий и сооружений принимаются в зависимости от класса входного газопровода: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от ГРПБ с входным давлением Р = 1,2 МПа, при условии прокладки газопровода по территории городских округов и городских поселений - 15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от ГРП с входным давлением Р = 0,6 МПа - 10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11.4.27. Отдельно стоящие ГРП в поселениях должны располагаться на расстояниях от зданий и сооружений не менее приведенных в таблице, а на территории промышленных предприятий - согласно требованиям СП 18.13330.2011 "СНиП II-89-80*". </w:t>
      </w:r>
    </w:p>
    <w:p w:rsidR="005A5E1F" w:rsidRPr="00354EC5" w:rsidRDefault="005A5E1F" w:rsidP="005A5E1F">
      <w:pPr>
        <w:ind w:firstLine="567"/>
        <w:jc w:val="both"/>
        <w:rPr>
          <w:sz w:val="18"/>
          <w:szCs w:val="18"/>
        </w:rPr>
      </w:pPr>
      <w:r w:rsidRPr="00354EC5">
        <w:rPr>
          <w:sz w:val="18"/>
          <w:szCs w:val="18"/>
        </w:rPr>
        <w:t>11.4.28. В стесненных условиях разрешается уменьшение на 30% расстояний от зданий и сооружений до ГРП пропускной способностью до 10000 куб. м/ч.</w:t>
      </w:r>
    </w:p>
    <w:p w:rsidR="005A5E1F" w:rsidRPr="00354EC5" w:rsidRDefault="005A5E1F" w:rsidP="005A5E1F">
      <w:pPr>
        <w:ind w:firstLine="567"/>
        <w:jc w:val="both"/>
        <w:rPr>
          <w:sz w:val="18"/>
          <w:szCs w:val="18"/>
        </w:rPr>
      </w:pPr>
      <w:r w:rsidRPr="00354EC5">
        <w:rPr>
          <w:sz w:val="18"/>
          <w:szCs w:val="18"/>
        </w:rPr>
        <w:t>Таблица 79</w:t>
      </w:r>
    </w:p>
    <w:tbl>
      <w:tblPr>
        <w:tblW w:w="10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05"/>
        <w:gridCol w:w="2332"/>
        <w:gridCol w:w="2218"/>
        <w:gridCol w:w="2163"/>
      </w:tblGrid>
      <w:tr w:rsidR="005A5E1F" w:rsidRPr="00354EC5" w:rsidTr="00A20DEC">
        <w:tc>
          <w:tcPr>
            <w:tcW w:w="1809"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541"/>
            </w:tblGrid>
            <w:tr w:rsidR="005A5E1F" w:rsidRPr="00354EC5" w:rsidTr="00A20DEC">
              <w:trPr>
                <w:trHeight w:val="720"/>
              </w:trPr>
              <w:tc>
                <w:tcPr>
                  <w:tcW w:w="1541" w:type="dxa"/>
                </w:tcPr>
                <w:p w:rsidR="005A5E1F" w:rsidRPr="00354EC5" w:rsidRDefault="005A5E1F" w:rsidP="00A20DEC">
                  <w:pPr>
                    <w:autoSpaceDE w:val="0"/>
                    <w:autoSpaceDN w:val="0"/>
                    <w:adjustRightInd w:val="0"/>
                    <w:rPr>
                      <w:rFonts w:eastAsia="Calibri"/>
                      <w:color w:val="000000"/>
                      <w:sz w:val="18"/>
                      <w:szCs w:val="18"/>
                      <w:lang w:eastAsia="en-US"/>
                    </w:rPr>
                  </w:pPr>
                  <w:r w:rsidRPr="00354EC5">
                    <w:rPr>
                      <w:rFonts w:eastAsia="Calibri"/>
                      <w:color w:val="000000"/>
                      <w:sz w:val="18"/>
                      <w:szCs w:val="18"/>
                      <w:lang w:eastAsia="en-US"/>
                    </w:rPr>
                    <w:t>Давление газа на вводе в</w:t>
                  </w:r>
                </w:p>
                <w:p w:rsidR="005A5E1F" w:rsidRPr="00354EC5" w:rsidRDefault="005A5E1F" w:rsidP="00A20DEC">
                  <w:pPr>
                    <w:autoSpaceDE w:val="0"/>
                    <w:autoSpaceDN w:val="0"/>
                    <w:adjustRightInd w:val="0"/>
                    <w:rPr>
                      <w:rFonts w:eastAsia="Calibri"/>
                      <w:color w:val="000000"/>
                      <w:sz w:val="18"/>
                      <w:szCs w:val="18"/>
                      <w:lang w:eastAsia="en-US"/>
                    </w:rPr>
                  </w:pPr>
                  <w:r w:rsidRPr="00354EC5">
                    <w:rPr>
                      <w:rFonts w:eastAsia="Calibri"/>
                      <w:color w:val="000000"/>
                      <w:sz w:val="18"/>
                      <w:szCs w:val="18"/>
                      <w:lang w:eastAsia="en-US"/>
                    </w:rPr>
                    <w:t xml:space="preserve">ГРП, ГРПБ, ШРП, </w:t>
                  </w:r>
                </w:p>
                <w:p w:rsidR="005A5E1F" w:rsidRPr="00354EC5" w:rsidRDefault="005A5E1F" w:rsidP="00A20DEC">
                  <w:pPr>
                    <w:autoSpaceDE w:val="0"/>
                    <w:autoSpaceDN w:val="0"/>
                    <w:adjustRightInd w:val="0"/>
                    <w:rPr>
                      <w:rFonts w:eastAsia="Calibri"/>
                      <w:color w:val="000000"/>
                      <w:sz w:val="18"/>
                      <w:szCs w:val="18"/>
                      <w:lang w:eastAsia="en-US"/>
                    </w:rPr>
                  </w:pPr>
                  <w:r w:rsidRPr="00354EC5">
                    <w:rPr>
                      <w:rFonts w:eastAsia="Calibri"/>
                      <w:color w:val="000000"/>
                      <w:sz w:val="18"/>
                      <w:szCs w:val="18"/>
                      <w:lang w:eastAsia="en-US"/>
                    </w:rPr>
                    <w:t xml:space="preserve">МПа </w:t>
                  </w:r>
                </w:p>
              </w:tc>
            </w:tr>
          </w:tbl>
          <w:p w:rsidR="005A5E1F" w:rsidRPr="00354EC5" w:rsidRDefault="005A5E1F" w:rsidP="00A20DEC">
            <w:pPr>
              <w:tabs>
                <w:tab w:val="center" w:pos="4153"/>
                <w:tab w:val="right" w:pos="8306"/>
              </w:tabs>
              <w:jc w:val="both"/>
              <w:rPr>
                <w:sz w:val="18"/>
                <w:szCs w:val="18"/>
              </w:rPr>
            </w:pPr>
          </w:p>
        </w:tc>
        <w:tc>
          <w:tcPr>
            <w:tcW w:w="8218" w:type="dxa"/>
            <w:gridSpan w:val="4"/>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8405"/>
            </w:tblGrid>
            <w:tr w:rsidR="005A5E1F" w:rsidRPr="00354EC5" w:rsidTr="00A20DEC">
              <w:trPr>
                <w:trHeight w:val="489"/>
              </w:trPr>
              <w:tc>
                <w:tcPr>
                  <w:tcW w:w="8405"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Расстояния в свету от отдельно стоящих ГРП, ГРПБ и отдельно стоящих ШРП по горизонтали, м, до </w:t>
                  </w:r>
                </w:p>
              </w:tc>
            </w:tr>
          </w:tbl>
          <w:p w:rsidR="005A5E1F" w:rsidRPr="00354EC5" w:rsidRDefault="005A5E1F" w:rsidP="00A20DEC">
            <w:pPr>
              <w:tabs>
                <w:tab w:val="center" w:pos="4153"/>
                <w:tab w:val="right" w:pos="8306"/>
              </w:tabs>
              <w:jc w:val="both"/>
              <w:rPr>
                <w:sz w:val="18"/>
                <w:szCs w:val="18"/>
              </w:rPr>
            </w:pPr>
          </w:p>
        </w:tc>
      </w:tr>
      <w:tr w:rsidR="005A5E1F" w:rsidRPr="00354EC5" w:rsidTr="00A20DEC">
        <w:trPr>
          <w:trHeight w:val="899"/>
        </w:trPr>
        <w:tc>
          <w:tcPr>
            <w:tcW w:w="1809" w:type="dxa"/>
          </w:tcPr>
          <w:p w:rsidR="005A5E1F" w:rsidRPr="00354EC5" w:rsidRDefault="005A5E1F" w:rsidP="00A20DEC">
            <w:pPr>
              <w:tabs>
                <w:tab w:val="center" w:pos="4153"/>
                <w:tab w:val="right" w:pos="8306"/>
              </w:tabs>
              <w:jc w:val="both"/>
              <w:rPr>
                <w:sz w:val="18"/>
                <w:szCs w:val="18"/>
              </w:rPr>
            </w:pPr>
          </w:p>
        </w:tc>
        <w:tc>
          <w:tcPr>
            <w:tcW w:w="1505"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p>
          <w:tbl>
            <w:tblPr>
              <w:tblW w:w="1692" w:type="dxa"/>
              <w:tblBorders>
                <w:top w:val="nil"/>
                <w:left w:val="nil"/>
                <w:bottom w:val="nil"/>
                <w:right w:val="nil"/>
              </w:tblBorders>
              <w:tblLayout w:type="fixed"/>
              <w:tblLook w:val="0000" w:firstRow="0" w:lastRow="0" w:firstColumn="0" w:lastColumn="0" w:noHBand="0" w:noVBand="0"/>
            </w:tblPr>
            <w:tblGrid>
              <w:gridCol w:w="1692"/>
            </w:tblGrid>
            <w:tr w:rsidR="005A5E1F" w:rsidRPr="00354EC5" w:rsidTr="00A20DEC">
              <w:trPr>
                <w:trHeight w:val="1108"/>
              </w:trPr>
              <w:tc>
                <w:tcPr>
                  <w:tcW w:w="1692"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зданий и сооружений </w:t>
                  </w:r>
                </w:p>
              </w:tc>
            </w:tr>
          </w:tbl>
          <w:p w:rsidR="005A5E1F" w:rsidRPr="00354EC5" w:rsidRDefault="005A5E1F" w:rsidP="00A20DEC">
            <w:pPr>
              <w:tabs>
                <w:tab w:val="center" w:pos="4153"/>
                <w:tab w:val="right" w:pos="8306"/>
              </w:tabs>
              <w:jc w:val="both"/>
              <w:rPr>
                <w:sz w:val="18"/>
                <w:szCs w:val="18"/>
              </w:rPr>
            </w:pPr>
          </w:p>
        </w:tc>
        <w:tc>
          <w:tcPr>
            <w:tcW w:w="2332"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p>
          <w:tbl>
            <w:tblPr>
              <w:tblW w:w="2224" w:type="dxa"/>
              <w:tblBorders>
                <w:top w:val="nil"/>
                <w:left w:val="nil"/>
                <w:bottom w:val="nil"/>
                <w:right w:val="nil"/>
              </w:tblBorders>
              <w:tblLayout w:type="fixed"/>
              <w:tblLook w:val="0000" w:firstRow="0" w:lastRow="0" w:firstColumn="0" w:lastColumn="0" w:noHBand="0" w:noVBand="0"/>
            </w:tblPr>
            <w:tblGrid>
              <w:gridCol w:w="2224"/>
            </w:tblGrid>
            <w:tr w:rsidR="005A5E1F" w:rsidRPr="00354EC5" w:rsidTr="00A20DEC">
              <w:trPr>
                <w:trHeight w:val="450"/>
              </w:trPr>
              <w:tc>
                <w:tcPr>
                  <w:tcW w:w="2224"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железнодорожных путей (до ближайшего рельса) </w:t>
                  </w:r>
                </w:p>
              </w:tc>
            </w:tr>
          </w:tbl>
          <w:p w:rsidR="005A5E1F" w:rsidRPr="00354EC5" w:rsidRDefault="005A5E1F" w:rsidP="00A20DEC">
            <w:pPr>
              <w:tabs>
                <w:tab w:val="center" w:pos="4153"/>
                <w:tab w:val="right" w:pos="8306"/>
              </w:tabs>
              <w:jc w:val="both"/>
              <w:rPr>
                <w:sz w:val="18"/>
                <w:szCs w:val="18"/>
              </w:rPr>
            </w:pPr>
          </w:p>
        </w:tc>
        <w:tc>
          <w:tcPr>
            <w:tcW w:w="2218"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p>
          <w:tbl>
            <w:tblPr>
              <w:tblW w:w="2002" w:type="dxa"/>
              <w:tblBorders>
                <w:top w:val="nil"/>
                <w:left w:val="nil"/>
                <w:bottom w:val="nil"/>
                <w:right w:val="nil"/>
              </w:tblBorders>
              <w:tblLayout w:type="fixed"/>
              <w:tblLook w:val="0000" w:firstRow="0" w:lastRow="0" w:firstColumn="0" w:lastColumn="0" w:noHBand="0" w:noVBand="0"/>
            </w:tblPr>
            <w:tblGrid>
              <w:gridCol w:w="2002"/>
            </w:tblGrid>
            <w:tr w:rsidR="005A5E1F" w:rsidRPr="00354EC5" w:rsidTr="00A20DEC">
              <w:trPr>
                <w:trHeight w:val="605"/>
              </w:trPr>
              <w:tc>
                <w:tcPr>
                  <w:tcW w:w="2002"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автомобильных дорог (до обочины) </w:t>
                  </w:r>
                </w:p>
              </w:tc>
            </w:tr>
          </w:tbl>
          <w:p w:rsidR="005A5E1F" w:rsidRPr="00354EC5" w:rsidRDefault="005A5E1F" w:rsidP="00A20DEC">
            <w:pPr>
              <w:tabs>
                <w:tab w:val="center" w:pos="4153"/>
                <w:tab w:val="right" w:pos="8306"/>
              </w:tabs>
              <w:jc w:val="both"/>
              <w:rPr>
                <w:sz w:val="18"/>
                <w:szCs w:val="18"/>
              </w:rPr>
            </w:pPr>
          </w:p>
        </w:tc>
        <w:tc>
          <w:tcPr>
            <w:tcW w:w="2163" w:type="dxa"/>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947"/>
            </w:tblGrid>
            <w:tr w:rsidR="005A5E1F" w:rsidRPr="00354EC5" w:rsidTr="00A20DEC">
              <w:trPr>
                <w:trHeight w:val="489"/>
              </w:trPr>
              <w:tc>
                <w:tcPr>
                  <w:tcW w:w="1947"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воздушных линий электропередачи </w:t>
                  </w:r>
                </w:p>
              </w:tc>
            </w:tr>
          </w:tbl>
          <w:p w:rsidR="005A5E1F" w:rsidRPr="00354EC5" w:rsidRDefault="005A5E1F" w:rsidP="00A20DEC">
            <w:pPr>
              <w:tabs>
                <w:tab w:val="center" w:pos="4153"/>
                <w:tab w:val="right" w:pos="8306"/>
              </w:tabs>
              <w:jc w:val="both"/>
              <w:rPr>
                <w:sz w:val="18"/>
                <w:szCs w:val="18"/>
              </w:rPr>
            </w:pPr>
          </w:p>
        </w:tc>
      </w:tr>
      <w:tr w:rsidR="005A5E1F" w:rsidRPr="00354EC5" w:rsidTr="00A20DEC">
        <w:tc>
          <w:tcPr>
            <w:tcW w:w="1809" w:type="dxa"/>
          </w:tcPr>
          <w:tbl>
            <w:tblPr>
              <w:tblW w:w="0" w:type="auto"/>
              <w:tblBorders>
                <w:top w:val="nil"/>
                <w:left w:val="nil"/>
                <w:bottom w:val="nil"/>
                <w:right w:val="nil"/>
              </w:tblBorders>
              <w:tblLayout w:type="fixed"/>
              <w:tblLook w:val="0000" w:firstRow="0" w:lastRow="0" w:firstColumn="0" w:lastColumn="0" w:noHBand="0" w:noVBand="0"/>
            </w:tblPr>
            <w:tblGrid>
              <w:gridCol w:w="860"/>
            </w:tblGrid>
            <w:tr w:rsidR="005A5E1F" w:rsidRPr="00354EC5" w:rsidTr="00A20DEC">
              <w:trPr>
                <w:trHeight w:val="220"/>
              </w:trPr>
              <w:tc>
                <w:tcPr>
                  <w:tcW w:w="860"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До 0,6 </w:t>
                  </w:r>
                </w:p>
              </w:tc>
            </w:tr>
          </w:tbl>
          <w:p w:rsidR="005A5E1F" w:rsidRPr="00354EC5" w:rsidRDefault="005A5E1F" w:rsidP="00A20DEC">
            <w:pPr>
              <w:tabs>
                <w:tab w:val="center" w:pos="4153"/>
                <w:tab w:val="right" w:pos="8306"/>
              </w:tabs>
              <w:jc w:val="both"/>
              <w:rPr>
                <w:sz w:val="18"/>
                <w:szCs w:val="18"/>
              </w:rPr>
            </w:pPr>
          </w:p>
        </w:tc>
        <w:tc>
          <w:tcPr>
            <w:tcW w:w="1505" w:type="dxa"/>
            <w:vAlign w:val="center"/>
          </w:tcPr>
          <w:p w:rsidR="005A5E1F" w:rsidRPr="00354EC5" w:rsidRDefault="005A5E1F" w:rsidP="00A20DEC">
            <w:pPr>
              <w:tabs>
                <w:tab w:val="center" w:pos="4153"/>
                <w:tab w:val="right" w:pos="8306"/>
              </w:tabs>
              <w:jc w:val="both"/>
              <w:rPr>
                <w:sz w:val="18"/>
                <w:szCs w:val="18"/>
              </w:rPr>
            </w:pPr>
            <w:r w:rsidRPr="00354EC5">
              <w:rPr>
                <w:sz w:val="18"/>
                <w:szCs w:val="18"/>
              </w:rPr>
              <w:t>10</w:t>
            </w:r>
          </w:p>
        </w:tc>
        <w:tc>
          <w:tcPr>
            <w:tcW w:w="2332" w:type="dxa"/>
            <w:vAlign w:val="center"/>
          </w:tcPr>
          <w:p w:rsidR="005A5E1F" w:rsidRPr="00354EC5" w:rsidRDefault="005A5E1F" w:rsidP="00A20DEC">
            <w:pPr>
              <w:tabs>
                <w:tab w:val="center" w:pos="4153"/>
                <w:tab w:val="right" w:pos="8306"/>
              </w:tabs>
              <w:jc w:val="both"/>
              <w:rPr>
                <w:sz w:val="18"/>
                <w:szCs w:val="18"/>
              </w:rPr>
            </w:pPr>
            <w:r w:rsidRPr="00354EC5">
              <w:rPr>
                <w:sz w:val="18"/>
                <w:szCs w:val="18"/>
              </w:rPr>
              <w:t>10</w:t>
            </w:r>
          </w:p>
        </w:tc>
        <w:tc>
          <w:tcPr>
            <w:tcW w:w="2218" w:type="dxa"/>
            <w:vAlign w:val="center"/>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2163" w:type="dxa"/>
            <w:vMerge w:val="restar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947"/>
            </w:tblGrid>
            <w:tr w:rsidR="005A5E1F" w:rsidRPr="00354EC5" w:rsidTr="00A20DEC">
              <w:trPr>
                <w:trHeight w:val="489"/>
              </w:trPr>
              <w:tc>
                <w:tcPr>
                  <w:tcW w:w="1947"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lastRenderedPageBreak/>
                    <w:t xml:space="preserve">не менее 1,5 высоты опоры </w:t>
                  </w:r>
                </w:p>
              </w:tc>
            </w:tr>
          </w:tbl>
          <w:p w:rsidR="005A5E1F" w:rsidRPr="00354EC5" w:rsidRDefault="005A5E1F" w:rsidP="00A20DEC">
            <w:pPr>
              <w:tabs>
                <w:tab w:val="center" w:pos="4153"/>
                <w:tab w:val="right" w:pos="8306"/>
              </w:tabs>
              <w:jc w:val="both"/>
              <w:rPr>
                <w:sz w:val="18"/>
                <w:szCs w:val="18"/>
              </w:rPr>
            </w:pPr>
          </w:p>
        </w:tc>
      </w:tr>
      <w:tr w:rsidR="005A5E1F" w:rsidRPr="00354EC5" w:rsidTr="00A20DEC">
        <w:trPr>
          <w:trHeight w:val="413"/>
        </w:trPr>
        <w:tc>
          <w:tcPr>
            <w:tcW w:w="1809" w:type="dxa"/>
          </w:tcPr>
          <w:tbl>
            <w:tblPr>
              <w:tblW w:w="0" w:type="auto"/>
              <w:tblBorders>
                <w:top w:val="nil"/>
                <w:left w:val="nil"/>
                <w:bottom w:val="nil"/>
                <w:right w:val="nil"/>
              </w:tblBorders>
              <w:tblLayout w:type="fixed"/>
              <w:tblLook w:val="0000" w:firstRow="0" w:lastRow="0" w:firstColumn="0" w:lastColumn="0" w:noHBand="0" w:noVBand="0"/>
            </w:tblPr>
            <w:tblGrid>
              <w:gridCol w:w="1179"/>
            </w:tblGrid>
            <w:tr w:rsidR="005A5E1F" w:rsidRPr="00354EC5" w:rsidTr="00A20DEC">
              <w:trPr>
                <w:trHeight w:val="489"/>
              </w:trPr>
              <w:tc>
                <w:tcPr>
                  <w:tcW w:w="1179"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lastRenderedPageBreak/>
                    <w:t xml:space="preserve">Свыше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0,6 до 1,2 </w:t>
                  </w:r>
                </w:p>
              </w:tc>
            </w:tr>
          </w:tbl>
          <w:p w:rsidR="005A5E1F" w:rsidRPr="00354EC5" w:rsidRDefault="005A5E1F" w:rsidP="00A20DEC">
            <w:pPr>
              <w:tabs>
                <w:tab w:val="center" w:pos="4153"/>
                <w:tab w:val="right" w:pos="8306"/>
              </w:tabs>
              <w:jc w:val="both"/>
              <w:rPr>
                <w:sz w:val="18"/>
                <w:szCs w:val="18"/>
              </w:rPr>
            </w:pPr>
          </w:p>
        </w:tc>
        <w:tc>
          <w:tcPr>
            <w:tcW w:w="1505" w:type="dxa"/>
            <w:vAlign w:val="center"/>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2332" w:type="dxa"/>
            <w:vAlign w:val="center"/>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2218" w:type="dxa"/>
            <w:vAlign w:val="center"/>
          </w:tcPr>
          <w:p w:rsidR="005A5E1F" w:rsidRPr="00354EC5" w:rsidRDefault="005A5E1F" w:rsidP="00A20DEC">
            <w:pPr>
              <w:tabs>
                <w:tab w:val="center" w:pos="4153"/>
                <w:tab w:val="right" w:pos="8306"/>
              </w:tabs>
              <w:jc w:val="both"/>
              <w:rPr>
                <w:sz w:val="18"/>
                <w:szCs w:val="18"/>
              </w:rPr>
            </w:pPr>
            <w:r w:rsidRPr="00354EC5">
              <w:rPr>
                <w:sz w:val="18"/>
                <w:szCs w:val="18"/>
              </w:rPr>
              <w:t>8</w:t>
            </w:r>
          </w:p>
        </w:tc>
        <w:tc>
          <w:tcPr>
            <w:tcW w:w="2163" w:type="dxa"/>
            <w:vMerge/>
          </w:tcPr>
          <w:p w:rsidR="005A5E1F" w:rsidRPr="00354EC5" w:rsidRDefault="005A5E1F" w:rsidP="00A20DEC">
            <w:pPr>
              <w:tabs>
                <w:tab w:val="center" w:pos="4153"/>
                <w:tab w:val="right" w:pos="8306"/>
              </w:tabs>
              <w:jc w:val="both"/>
              <w:rPr>
                <w:sz w:val="18"/>
                <w:szCs w:val="18"/>
              </w:rPr>
            </w:pP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u w:val="single"/>
          <w:lang w:eastAsia="en-US"/>
        </w:rPr>
        <w:lastRenderedPageBreak/>
        <w:t>Примечания</w:t>
      </w:r>
      <w:r w:rsidRPr="00354EC5">
        <w:rPr>
          <w:rFonts w:eastAsia="Calibri"/>
          <w:color w:val="000000"/>
          <w:sz w:val="18"/>
          <w:szCs w:val="18"/>
          <w:lang w:eastAsia="en-US"/>
        </w:rPr>
        <w:t xml:space="preserve">: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 Расстояние следует принимать от наружных стен зданий ГРП, ГРПБ или ШРП, а при расположении оборудования на открытой площадке - от ограждения.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 </w:t>
      </w:r>
    </w:p>
    <w:p w:rsidR="005A5E1F" w:rsidRPr="00354EC5" w:rsidRDefault="005A5E1F" w:rsidP="005A5E1F">
      <w:pPr>
        <w:ind w:firstLine="567"/>
        <w:jc w:val="both"/>
        <w:rPr>
          <w:sz w:val="18"/>
          <w:szCs w:val="18"/>
        </w:rPr>
      </w:pPr>
      <w:r w:rsidRPr="00354EC5">
        <w:rPr>
          <w:sz w:val="18"/>
          <w:szCs w:val="18"/>
        </w:rPr>
        <w:t>3. Расстояние от отдельно стоящего ШРП при давлении газа на вводе до 0,3 МПа до зданий и сооружений не нормируется.</w:t>
      </w:r>
    </w:p>
    <w:p w:rsidR="005A5E1F" w:rsidRPr="00354EC5" w:rsidRDefault="005A5E1F" w:rsidP="005A5E1F">
      <w:pPr>
        <w:ind w:firstLine="567"/>
        <w:jc w:val="both"/>
        <w:rPr>
          <w:sz w:val="18"/>
          <w:szCs w:val="18"/>
        </w:rPr>
      </w:pPr>
    </w:p>
    <w:p w:rsidR="005A5E1F" w:rsidRPr="00354EC5" w:rsidRDefault="005A5E1F" w:rsidP="005A5E1F">
      <w:pPr>
        <w:ind w:firstLine="567"/>
        <w:jc w:val="both"/>
        <w:rPr>
          <w:sz w:val="18"/>
          <w:szCs w:val="18"/>
        </w:rPr>
      </w:pPr>
      <w:r w:rsidRPr="00354EC5">
        <w:rPr>
          <w:sz w:val="18"/>
          <w:szCs w:val="18"/>
        </w:rPr>
        <w:t>11.4.29. Газораспределительные системы населенных пунктов с населением более 100 тысяч человек должны быть оснащены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Для поселений с населением менее 100 тысяч человек решение об оснащении газораспределительных систем АСУ ТП РГ принимается эксплуатирующими организациями или заказчиком.</w:t>
      </w:r>
    </w:p>
    <w:p w:rsidR="005A5E1F" w:rsidRPr="00354EC5" w:rsidRDefault="005A5E1F" w:rsidP="005A5E1F">
      <w:pPr>
        <w:suppressAutoHyphens/>
        <w:ind w:firstLine="567"/>
        <w:jc w:val="both"/>
        <w:rPr>
          <w:sz w:val="18"/>
          <w:szCs w:val="18"/>
          <w:lang w:eastAsia="ar-SA"/>
        </w:rPr>
      </w:pPr>
      <w:r w:rsidRPr="00354EC5">
        <w:rPr>
          <w:sz w:val="18"/>
          <w:szCs w:val="18"/>
          <w:lang w:eastAsia="ar-SA"/>
        </w:rPr>
        <w:t>11.4.30. Рекомендуемые минимальные расстояния от наземных магистральных газопроводов, не содержащих сероводород</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80</w:t>
      </w:r>
    </w:p>
    <w:tbl>
      <w:tblPr>
        <w:tblW w:w="5000" w:type="pct"/>
        <w:tblCellMar>
          <w:left w:w="70" w:type="dxa"/>
          <w:right w:w="70" w:type="dxa"/>
        </w:tblCellMar>
        <w:tblLook w:val="0000" w:firstRow="0" w:lastRow="0" w:firstColumn="0" w:lastColumn="0" w:noHBand="0" w:noVBand="0"/>
      </w:tblPr>
      <w:tblGrid>
        <w:gridCol w:w="3210"/>
        <w:gridCol w:w="664"/>
        <w:gridCol w:w="796"/>
        <w:gridCol w:w="796"/>
        <w:gridCol w:w="796"/>
        <w:gridCol w:w="710"/>
        <w:gridCol w:w="839"/>
        <w:gridCol w:w="837"/>
        <w:gridCol w:w="697"/>
      </w:tblGrid>
      <w:tr w:rsidR="005A5E1F" w:rsidRPr="00354EC5" w:rsidTr="00A20DEC">
        <w:trPr>
          <w:cantSplit/>
          <w:trHeight w:hRule="exact" w:val="357"/>
        </w:trPr>
        <w:tc>
          <w:tcPr>
            <w:tcW w:w="1717" w:type="pct"/>
            <w:vMerge w:val="restar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Элементы застройки, водоемы</w:t>
            </w:r>
          </w:p>
        </w:tc>
        <w:tc>
          <w:tcPr>
            <w:tcW w:w="3283" w:type="pct"/>
            <w:gridSpan w:val="8"/>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Разрывы от трубопроводов 1-го и 2-го классов с диаметром труб в мм, м</w:t>
            </w:r>
          </w:p>
        </w:tc>
      </w:tr>
      <w:tr w:rsidR="005A5E1F" w:rsidRPr="00354EC5" w:rsidTr="00A20DEC">
        <w:trPr>
          <w:cantSplit/>
          <w:trHeight w:hRule="exact" w:val="279"/>
        </w:trPr>
        <w:tc>
          <w:tcPr>
            <w:tcW w:w="1717"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2462" w:type="pct"/>
            <w:gridSpan w:val="6"/>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1 класс</w:t>
            </w:r>
          </w:p>
        </w:tc>
        <w:tc>
          <w:tcPr>
            <w:tcW w:w="821" w:type="pct"/>
            <w:gridSpan w:val="2"/>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 класс</w:t>
            </w:r>
          </w:p>
        </w:tc>
      </w:tr>
      <w:tr w:rsidR="005A5E1F" w:rsidRPr="00354EC5" w:rsidTr="00A20DEC">
        <w:trPr>
          <w:cantSplit/>
        </w:trPr>
        <w:tc>
          <w:tcPr>
            <w:tcW w:w="1717"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355"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до 300</w:t>
            </w:r>
          </w:p>
        </w:tc>
        <w:tc>
          <w:tcPr>
            <w:tcW w:w="426"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300 -600</w:t>
            </w:r>
          </w:p>
        </w:tc>
        <w:tc>
          <w:tcPr>
            <w:tcW w:w="426"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600 -800</w:t>
            </w:r>
          </w:p>
        </w:tc>
        <w:tc>
          <w:tcPr>
            <w:tcW w:w="426"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800 -1000</w:t>
            </w:r>
          </w:p>
        </w:tc>
        <w:tc>
          <w:tcPr>
            <w:tcW w:w="380"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1000 -1200</w:t>
            </w:r>
          </w:p>
        </w:tc>
        <w:tc>
          <w:tcPr>
            <w:tcW w:w="447"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более 1200</w:t>
            </w:r>
          </w:p>
        </w:tc>
        <w:tc>
          <w:tcPr>
            <w:tcW w:w="448"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до 300</w:t>
            </w:r>
          </w:p>
        </w:tc>
        <w:tc>
          <w:tcPr>
            <w:tcW w:w="3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свыше 300</w:t>
            </w:r>
          </w:p>
        </w:tc>
      </w:tr>
      <w:tr w:rsidR="005A5E1F" w:rsidRPr="00354EC5" w:rsidTr="00A20DEC">
        <w:trPr>
          <w:trHeight w:val="964"/>
        </w:trPr>
        <w:tc>
          <w:tcPr>
            <w:tcW w:w="1717" w:type="pct"/>
            <w:tcBorders>
              <w:top w:val="single" w:sz="4" w:space="0" w:color="000000"/>
              <w:left w:val="single" w:sz="4" w:space="0" w:color="000000"/>
              <w:bottom w:val="single" w:sz="4" w:space="0" w:color="000000"/>
            </w:tcBorders>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 xml:space="preserve">Сельские населенные пункты; коллективные сады и дачные поселки; тепличные комбинаты;  отдельные общественные здания с массовым скоплением людей </w:t>
            </w:r>
          </w:p>
        </w:tc>
        <w:tc>
          <w:tcPr>
            <w:tcW w:w="355"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100</w:t>
            </w:r>
          </w:p>
        </w:tc>
        <w:tc>
          <w:tcPr>
            <w:tcW w:w="426"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150</w:t>
            </w:r>
          </w:p>
        </w:tc>
        <w:tc>
          <w:tcPr>
            <w:tcW w:w="426"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200</w:t>
            </w:r>
          </w:p>
        </w:tc>
        <w:tc>
          <w:tcPr>
            <w:tcW w:w="426"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250</w:t>
            </w:r>
          </w:p>
        </w:tc>
        <w:tc>
          <w:tcPr>
            <w:tcW w:w="380"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300</w:t>
            </w:r>
          </w:p>
        </w:tc>
        <w:tc>
          <w:tcPr>
            <w:tcW w:w="447"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350</w:t>
            </w:r>
          </w:p>
        </w:tc>
        <w:tc>
          <w:tcPr>
            <w:tcW w:w="448"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125</w:t>
            </w:r>
          </w:p>
        </w:tc>
      </w:tr>
      <w:tr w:rsidR="005A5E1F" w:rsidRPr="00354EC5" w:rsidTr="00A20DEC">
        <w:trPr>
          <w:trHeight w:val="669"/>
        </w:trPr>
        <w:tc>
          <w:tcPr>
            <w:tcW w:w="1717" w:type="pct"/>
            <w:tcBorders>
              <w:top w:val="single" w:sz="4" w:space="0" w:color="000000"/>
              <w:left w:val="single" w:sz="4" w:space="0" w:color="000000"/>
              <w:bottom w:val="single" w:sz="4" w:space="0" w:color="000000"/>
            </w:tcBorders>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Отдельные малоэтажные здания; сельскохозяйственные поля и пастбища, полевые станы</w:t>
            </w:r>
          </w:p>
        </w:tc>
        <w:tc>
          <w:tcPr>
            <w:tcW w:w="355"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75</w:t>
            </w:r>
          </w:p>
        </w:tc>
        <w:tc>
          <w:tcPr>
            <w:tcW w:w="426"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125</w:t>
            </w:r>
          </w:p>
        </w:tc>
        <w:tc>
          <w:tcPr>
            <w:tcW w:w="426"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150</w:t>
            </w:r>
          </w:p>
        </w:tc>
        <w:tc>
          <w:tcPr>
            <w:tcW w:w="426"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200</w:t>
            </w:r>
          </w:p>
        </w:tc>
        <w:tc>
          <w:tcPr>
            <w:tcW w:w="380"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250</w:t>
            </w:r>
          </w:p>
        </w:tc>
        <w:tc>
          <w:tcPr>
            <w:tcW w:w="447"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300</w:t>
            </w:r>
          </w:p>
        </w:tc>
        <w:tc>
          <w:tcPr>
            <w:tcW w:w="448"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100</w:t>
            </w:r>
          </w:p>
        </w:tc>
      </w:tr>
      <w:tr w:rsidR="005A5E1F" w:rsidRPr="00354EC5" w:rsidTr="00A20DEC">
        <w:trPr>
          <w:trHeight w:val="679"/>
        </w:trPr>
        <w:tc>
          <w:tcPr>
            <w:tcW w:w="1717" w:type="pct"/>
            <w:tcBorders>
              <w:top w:val="single" w:sz="4" w:space="0" w:color="000000"/>
              <w:left w:val="single" w:sz="4" w:space="0" w:color="000000"/>
              <w:bottom w:val="single" w:sz="4" w:space="0" w:color="000000"/>
            </w:tcBorders>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 xml:space="preserve">Магистральные оросительные каналы, реки и водоемы, водозаборные сооружения  </w:t>
            </w:r>
          </w:p>
        </w:tc>
        <w:tc>
          <w:tcPr>
            <w:tcW w:w="355"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25</w:t>
            </w:r>
          </w:p>
        </w:tc>
        <w:tc>
          <w:tcPr>
            <w:tcW w:w="426"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25</w:t>
            </w:r>
          </w:p>
        </w:tc>
        <w:tc>
          <w:tcPr>
            <w:tcW w:w="426"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25</w:t>
            </w:r>
          </w:p>
        </w:tc>
        <w:tc>
          <w:tcPr>
            <w:tcW w:w="426"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25</w:t>
            </w:r>
          </w:p>
        </w:tc>
        <w:tc>
          <w:tcPr>
            <w:tcW w:w="380"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25</w:t>
            </w:r>
          </w:p>
        </w:tc>
        <w:tc>
          <w:tcPr>
            <w:tcW w:w="447"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25</w:t>
            </w:r>
          </w:p>
        </w:tc>
        <w:tc>
          <w:tcPr>
            <w:tcW w:w="448"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25</w:t>
            </w:r>
          </w:p>
        </w:tc>
        <w:tc>
          <w:tcPr>
            <w:tcW w:w="373"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25</w:t>
            </w:r>
          </w:p>
        </w:tc>
      </w:tr>
    </w:tbl>
    <w:p w:rsidR="005A5E1F" w:rsidRPr="00354EC5" w:rsidRDefault="005A5E1F" w:rsidP="005A5E1F">
      <w:pPr>
        <w:tabs>
          <w:tab w:val="left" w:pos="3420"/>
        </w:tabs>
        <w:ind w:firstLine="567"/>
        <w:jc w:val="both"/>
        <w:rPr>
          <w:sz w:val="18"/>
          <w:szCs w:val="18"/>
        </w:rPr>
      </w:pPr>
    </w:p>
    <w:p w:rsidR="005A5E1F" w:rsidRPr="00354EC5" w:rsidRDefault="005A5E1F" w:rsidP="005A5E1F">
      <w:pPr>
        <w:suppressAutoHyphens/>
        <w:ind w:firstLine="567"/>
        <w:jc w:val="both"/>
        <w:rPr>
          <w:sz w:val="18"/>
          <w:szCs w:val="18"/>
          <w:lang w:eastAsia="ar-SA"/>
        </w:rPr>
      </w:pPr>
      <w:r w:rsidRPr="00354EC5">
        <w:rPr>
          <w:sz w:val="18"/>
          <w:szCs w:val="18"/>
          <w:lang w:eastAsia="ar-SA"/>
        </w:rPr>
        <w:t>11.4.31. Рекомендуемые минимальные разрывы от трубопроводов для сжиженных углеводородных газов</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81</w:t>
      </w:r>
    </w:p>
    <w:tbl>
      <w:tblPr>
        <w:tblW w:w="5000" w:type="pct"/>
        <w:tblCellMar>
          <w:left w:w="70" w:type="dxa"/>
          <w:right w:w="70" w:type="dxa"/>
        </w:tblCellMar>
        <w:tblLook w:val="0000" w:firstRow="0" w:lastRow="0" w:firstColumn="0" w:lastColumn="0" w:noHBand="0" w:noVBand="0"/>
      </w:tblPr>
      <w:tblGrid>
        <w:gridCol w:w="3347"/>
        <w:gridCol w:w="1196"/>
        <w:gridCol w:w="1727"/>
        <w:gridCol w:w="1727"/>
        <w:gridCol w:w="1348"/>
      </w:tblGrid>
      <w:tr w:rsidR="005A5E1F" w:rsidRPr="00354EC5" w:rsidTr="00A20DEC">
        <w:trPr>
          <w:cantSplit/>
          <w:trHeight w:hRule="exact" w:val="738"/>
        </w:trPr>
        <w:tc>
          <w:tcPr>
            <w:tcW w:w="1791" w:type="pct"/>
            <w:vMerge w:val="restar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ind w:right="-250"/>
              <w:jc w:val="both"/>
              <w:rPr>
                <w:rFonts w:eastAsia="Arial"/>
                <w:sz w:val="18"/>
                <w:szCs w:val="18"/>
                <w:lang w:eastAsia="ar-SA"/>
              </w:rPr>
            </w:pPr>
            <w:r w:rsidRPr="00354EC5">
              <w:rPr>
                <w:rFonts w:eastAsia="Arial"/>
                <w:sz w:val="18"/>
                <w:szCs w:val="18"/>
                <w:lang w:eastAsia="ar-SA"/>
              </w:rPr>
              <w:t>Элементы застройки</w:t>
            </w:r>
          </w:p>
        </w:tc>
        <w:tc>
          <w:tcPr>
            <w:tcW w:w="3209" w:type="pct"/>
            <w:gridSpan w:val="4"/>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Расстояние от трубопроводов при диаметре труб в мм, м</w:t>
            </w:r>
          </w:p>
        </w:tc>
      </w:tr>
      <w:tr w:rsidR="005A5E1F" w:rsidRPr="00354EC5" w:rsidTr="00A20DEC">
        <w:trPr>
          <w:cantSplit/>
        </w:trPr>
        <w:tc>
          <w:tcPr>
            <w:tcW w:w="1791"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640"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до 150</w:t>
            </w:r>
          </w:p>
        </w:tc>
        <w:tc>
          <w:tcPr>
            <w:tcW w:w="924"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150 - 300</w:t>
            </w:r>
          </w:p>
        </w:tc>
        <w:tc>
          <w:tcPr>
            <w:tcW w:w="924"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300 - 500</w:t>
            </w:r>
          </w:p>
        </w:tc>
        <w:tc>
          <w:tcPr>
            <w:tcW w:w="722"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500 - 1000</w:t>
            </w:r>
          </w:p>
        </w:tc>
      </w:tr>
      <w:tr w:rsidR="005A5E1F" w:rsidRPr="00354EC5" w:rsidTr="00A20DEC">
        <w:trPr>
          <w:trHeight w:val="360"/>
        </w:trPr>
        <w:tc>
          <w:tcPr>
            <w:tcW w:w="1791" w:type="pct"/>
            <w:tcBorders>
              <w:top w:val="single" w:sz="4" w:space="0" w:color="000000"/>
              <w:left w:val="single" w:sz="4" w:space="0" w:color="000000"/>
              <w:bottom w:val="single" w:sz="4" w:space="0" w:color="000000"/>
            </w:tcBorders>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Сельские населенные пункты</w:t>
            </w:r>
          </w:p>
        </w:tc>
        <w:tc>
          <w:tcPr>
            <w:tcW w:w="640"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150</w:t>
            </w:r>
          </w:p>
        </w:tc>
        <w:tc>
          <w:tcPr>
            <w:tcW w:w="924"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250</w:t>
            </w:r>
          </w:p>
        </w:tc>
        <w:tc>
          <w:tcPr>
            <w:tcW w:w="924"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500</w:t>
            </w:r>
          </w:p>
        </w:tc>
        <w:tc>
          <w:tcPr>
            <w:tcW w:w="722"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1000</w:t>
            </w:r>
          </w:p>
        </w:tc>
      </w:tr>
      <w:tr w:rsidR="005A5E1F" w:rsidRPr="00354EC5" w:rsidTr="00A20DEC">
        <w:trPr>
          <w:trHeight w:val="436"/>
        </w:trPr>
        <w:tc>
          <w:tcPr>
            <w:tcW w:w="1791" w:type="pct"/>
            <w:tcBorders>
              <w:top w:val="single" w:sz="4" w:space="0" w:color="000000"/>
              <w:left w:val="single" w:sz="4" w:space="0" w:color="000000"/>
              <w:bottom w:val="single" w:sz="4" w:space="0" w:color="000000"/>
            </w:tcBorders>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 xml:space="preserve">Дачные поселки, сельскохозяйственные угодья        </w:t>
            </w:r>
          </w:p>
        </w:tc>
        <w:tc>
          <w:tcPr>
            <w:tcW w:w="640"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100</w:t>
            </w:r>
          </w:p>
        </w:tc>
        <w:tc>
          <w:tcPr>
            <w:tcW w:w="924"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175</w:t>
            </w:r>
          </w:p>
        </w:tc>
        <w:tc>
          <w:tcPr>
            <w:tcW w:w="924"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350</w:t>
            </w:r>
          </w:p>
        </w:tc>
        <w:tc>
          <w:tcPr>
            <w:tcW w:w="722"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800</w:t>
            </w:r>
          </w:p>
        </w:tc>
      </w:tr>
    </w:tbl>
    <w:p w:rsidR="005A5E1F" w:rsidRPr="00354EC5" w:rsidRDefault="005A5E1F" w:rsidP="005A5E1F">
      <w:pPr>
        <w:suppressAutoHyphens/>
        <w:ind w:firstLine="567"/>
        <w:jc w:val="both"/>
        <w:rPr>
          <w:bCs/>
          <w:sz w:val="18"/>
          <w:szCs w:val="18"/>
          <w:lang w:eastAsia="ar-SA"/>
        </w:rPr>
      </w:pPr>
      <w:r w:rsidRPr="00354EC5">
        <w:rPr>
          <w:bCs/>
          <w:sz w:val="18"/>
          <w:szCs w:val="18"/>
          <w:u w:val="single"/>
          <w:lang w:eastAsia="ar-SA"/>
        </w:rPr>
        <w:t>Примечания</w:t>
      </w:r>
      <w:r w:rsidRPr="00354EC5">
        <w:rPr>
          <w:bCs/>
          <w:sz w:val="18"/>
          <w:szCs w:val="18"/>
          <w:lang w:eastAsia="ar-SA"/>
        </w:rPr>
        <w:t>:</w:t>
      </w:r>
    </w:p>
    <w:p w:rsidR="005A5E1F" w:rsidRPr="00354EC5" w:rsidRDefault="005A5E1F" w:rsidP="005A5E1F">
      <w:pPr>
        <w:tabs>
          <w:tab w:val="left" w:pos="284"/>
        </w:tabs>
        <w:suppressAutoHyphens/>
        <w:autoSpaceDE w:val="0"/>
        <w:ind w:firstLine="567"/>
        <w:jc w:val="both"/>
        <w:rPr>
          <w:rFonts w:eastAsia="Arial"/>
          <w:sz w:val="18"/>
          <w:szCs w:val="18"/>
          <w:lang w:eastAsia="ar-SA"/>
        </w:rPr>
      </w:pPr>
      <w:r w:rsidRPr="00354EC5">
        <w:rPr>
          <w:rFonts w:eastAsia="Arial"/>
          <w:sz w:val="18"/>
          <w:szCs w:val="18"/>
          <w:lang w:eastAsia="ar-SA"/>
        </w:rPr>
        <w:t xml:space="preserve">1.Минимальные расстояния при наземной прокладке увеличиваются в 2 раза для </w:t>
      </w:r>
      <w:r w:rsidRPr="00354EC5">
        <w:rPr>
          <w:rFonts w:eastAsia="Arial"/>
          <w:sz w:val="18"/>
          <w:szCs w:val="18"/>
          <w:lang w:val="en-US" w:eastAsia="ar-SA"/>
        </w:rPr>
        <w:t>I</w:t>
      </w:r>
      <w:r w:rsidRPr="00354EC5">
        <w:rPr>
          <w:rFonts w:eastAsia="Arial"/>
          <w:sz w:val="18"/>
          <w:szCs w:val="18"/>
          <w:lang w:eastAsia="ar-SA"/>
        </w:rPr>
        <w:t xml:space="preserve"> класса и в 1,5 раза для </w:t>
      </w:r>
      <w:r w:rsidRPr="00354EC5">
        <w:rPr>
          <w:rFonts w:eastAsia="Arial"/>
          <w:sz w:val="18"/>
          <w:szCs w:val="18"/>
          <w:lang w:val="en-US" w:eastAsia="ar-SA"/>
        </w:rPr>
        <w:t>II</w:t>
      </w:r>
      <w:r w:rsidRPr="00354EC5">
        <w:rPr>
          <w:rFonts w:eastAsia="Arial"/>
          <w:sz w:val="18"/>
          <w:szCs w:val="18"/>
          <w:lang w:eastAsia="ar-SA"/>
        </w:rPr>
        <w:t xml:space="preserve"> класса;</w:t>
      </w:r>
    </w:p>
    <w:p w:rsidR="005A5E1F" w:rsidRPr="00354EC5" w:rsidRDefault="005A5E1F" w:rsidP="005A5E1F">
      <w:pPr>
        <w:tabs>
          <w:tab w:val="left" w:pos="284"/>
        </w:tabs>
        <w:suppressAutoHyphens/>
        <w:autoSpaceDE w:val="0"/>
        <w:ind w:firstLine="567"/>
        <w:jc w:val="both"/>
        <w:rPr>
          <w:rFonts w:eastAsia="Arial"/>
          <w:sz w:val="18"/>
          <w:szCs w:val="18"/>
          <w:lang w:eastAsia="ar-SA"/>
        </w:rPr>
      </w:pPr>
      <w:r w:rsidRPr="00354EC5">
        <w:rPr>
          <w:rFonts w:eastAsia="Arial"/>
          <w:sz w:val="18"/>
          <w:szCs w:val="18"/>
          <w:lang w:eastAsia="ar-SA"/>
        </w:rPr>
        <w:t xml:space="preserve">2.При диаметре надземных газопроводов свыше </w:t>
      </w:r>
      <w:smartTag w:uri="urn:schemas-microsoft-com:office:smarttags" w:element="metricconverter">
        <w:smartTagPr>
          <w:attr w:name="ProductID" w:val="1000 м"/>
        </w:smartTagPr>
        <w:r w:rsidRPr="00354EC5">
          <w:rPr>
            <w:rFonts w:eastAsia="Arial"/>
            <w:sz w:val="18"/>
            <w:szCs w:val="18"/>
            <w:lang w:eastAsia="ar-SA"/>
          </w:rPr>
          <w:t>1000 м</w:t>
        </w:r>
      </w:smartTag>
      <w:r w:rsidRPr="00354EC5">
        <w:rPr>
          <w:rFonts w:eastAsia="Arial"/>
          <w:sz w:val="18"/>
          <w:szCs w:val="18"/>
          <w:lang w:eastAsia="ar-SA"/>
        </w:rPr>
        <w:t xml:space="preserve"> рекомендуется разрыв не менее </w:t>
      </w:r>
      <w:smartTag w:uri="urn:schemas-microsoft-com:office:smarttags" w:element="metricconverter">
        <w:smartTagPr>
          <w:attr w:name="ProductID" w:val="700 м"/>
        </w:smartTagPr>
        <w:r w:rsidRPr="00354EC5">
          <w:rPr>
            <w:rFonts w:eastAsia="Arial"/>
            <w:sz w:val="18"/>
            <w:szCs w:val="18"/>
            <w:lang w:eastAsia="ar-SA"/>
          </w:rPr>
          <w:t>700 м</w:t>
        </w:r>
      </w:smartTag>
      <w:r w:rsidRPr="00354EC5">
        <w:rPr>
          <w:rFonts w:eastAsia="Arial"/>
          <w:sz w:val="18"/>
          <w:szCs w:val="18"/>
          <w:lang w:eastAsia="ar-SA"/>
        </w:rPr>
        <w:t>;</w:t>
      </w:r>
    </w:p>
    <w:p w:rsidR="005A5E1F" w:rsidRPr="00354EC5" w:rsidRDefault="005A5E1F" w:rsidP="005A5E1F">
      <w:pPr>
        <w:tabs>
          <w:tab w:val="left" w:pos="284"/>
        </w:tabs>
        <w:suppressAutoHyphens/>
        <w:autoSpaceDE w:val="0"/>
        <w:ind w:firstLine="567"/>
        <w:jc w:val="both"/>
        <w:rPr>
          <w:rFonts w:eastAsia="Arial"/>
          <w:sz w:val="18"/>
          <w:szCs w:val="18"/>
          <w:lang w:eastAsia="ar-SA"/>
        </w:rPr>
      </w:pPr>
      <w:r w:rsidRPr="00354EC5">
        <w:rPr>
          <w:rFonts w:eastAsia="Arial"/>
          <w:sz w:val="18"/>
          <w:szCs w:val="18"/>
          <w:lang w:eastAsia="ar-SA"/>
        </w:rPr>
        <w:t xml:space="preserve">3.Разрывы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sidRPr="00354EC5">
          <w:rPr>
            <w:rFonts w:eastAsia="Arial"/>
            <w:sz w:val="18"/>
            <w:szCs w:val="18"/>
            <w:lang w:eastAsia="ar-SA"/>
          </w:rPr>
          <w:t>2 км</w:t>
        </w:r>
      </w:smartTag>
      <w:r w:rsidRPr="00354EC5">
        <w:rPr>
          <w:rFonts w:eastAsia="Arial"/>
          <w:sz w:val="18"/>
          <w:szCs w:val="18"/>
          <w:lang w:eastAsia="ar-SA"/>
        </w:rPr>
        <w:t>;</w:t>
      </w:r>
    </w:p>
    <w:p w:rsidR="005A5E1F" w:rsidRPr="00354EC5" w:rsidRDefault="005A5E1F" w:rsidP="005A5E1F">
      <w:pPr>
        <w:tabs>
          <w:tab w:val="left" w:pos="284"/>
        </w:tabs>
        <w:suppressAutoHyphens/>
        <w:autoSpaceDE w:val="0"/>
        <w:ind w:firstLine="567"/>
        <w:jc w:val="both"/>
        <w:rPr>
          <w:rFonts w:eastAsia="Arial"/>
          <w:sz w:val="18"/>
          <w:szCs w:val="18"/>
          <w:lang w:eastAsia="ar-SA"/>
        </w:rPr>
      </w:pPr>
      <w:r w:rsidRPr="00354EC5">
        <w:rPr>
          <w:rFonts w:eastAsia="Arial"/>
          <w:sz w:val="18"/>
          <w:szCs w:val="18"/>
          <w:lang w:eastAsia="ar-SA"/>
        </w:rPr>
        <w:t>4.Запрещается прохождение газопровода через жилую застройку.</w:t>
      </w:r>
    </w:p>
    <w:p w:rsidR="005A5E1F" w:rsidRPr="00354EC5" w:rsidRDefault="005A5E1F" w:rsidP="005A5E1F">
      <w:pPr>
        <w:tabs>
          <w:tab w:val="left" w:pos="284"/>
        </w:tabs>
        <w:suppressAutoHyphens/>
        <w:autoSpaceDE w:val="0"/>
        <w:ind w:firstLine="567"/>
        <w:jc w:val="both"/>
        <w:rPr>
          <w:rFonts w:eastAsia="Arial"/>
          <w:sz w:val="18"/>
          <w:szCs w:val="18"/>
          <w:lang w:eastAsia="ar-SA"/>
        </w:rPr>
      </w:pPr>
    </w:p>
    <w:p w:rsidR="005A5E1F" w:rsidRPr="00354EC5" w:rsidRDefault="005A5E1F" w:rsidP="005A5E1F">
      <w:pPr>
        <w:suppressAutoHyphens/>
        <w:ind w:firstLine="567"/>
        <w:jc w:val="both"/>
        <w:rPr>
          <w:sz w:val="18"/>
          <w:szCs w:val="18"/>
          <w:lang w:eastAsia="ar-SA"/>
        </w:rPr>
      </w:pPr>
      <w:r w:rsidRPr="00354EC5">
        <w:rPr>
          <w:sz w:val="18"/>
          <w:szCs w:val="18"/>
          <w:lang w:eastAsia="ar-SA"/>
        </w:rPr>
        <w:t>11.4.32. Рекомендуемые минимальные разрывы от компрессорных станций</w:t>
      </w:r>
    </w:p>
    <w:p w:rsidR="005A5E1F" w:rsidRPr="00354EC5" w:rsidRDefault="005A5E1F" w:rsidP="005A5E1F">
      <w:pPr>
        <w:suppressAutoHyphens/>
        <w:ind w:firstLine="567"/>
        <w:jc w:val="both"/>
        <w:rPr>
          <w:sz w:val="18"/>
          <w:szCs w:val="18"/>
          <w:lang w:eastAsia="ar-SA"/>
        </w:rPr>
      </w:pPr>
      <w:r w:rsidRPr="00354EC5">
        <w:rPr>
          <w:sz w:val="18"/>
          <w:szCs w:val="18"/>
          <w:lang w:eastAsia="ar-SA"/>
        </w:rPr>
        <w:t>Таблица 82</w:t>
      </w:r>
    </w:p>
    <w:tbl>
      <w:tblPr>
        <w:tblW w:w="5000" w:type="pct"/>
        <w:tblCellMar>
          <w:left w:w="70" w:type="dxa"/>
          <w:right w:w="70" w:type="dxa"/>
        </w:tblCellMar>
        <w:tblLook w:val="0000" w:firstRow="0" w:lastRow="0" w:firstColumn="0" w:lastColumn="0" w:noHBand="0" w:noVBand="0"/>
      </w:tblPr>
      <w:tblGrid>
        <w:gridCol w:w="3346"/>
        <w:gridCol w:w="557"/>
        <w:gridCol w:w="557"/>
        <w:gridCol w:w="557"/>
        <w:gridCol w:w="697"/>
        <w:gridCol w:w="697"/>
        <w:gridCol w:w="839"/>
        <w:gridCol w:w="977"/>
        <w:gridCol w:w="1118"/>
      </w:tblGrid>
      <w:tr w:rsidR="005A5E1F" w:rsidRPr="00354EC5" w:rsidTr="00A20DEC">
        <w:trPr>
          <w:cantSplit/>
          <w:trHeight w:hRule="exact" w:val="423"/>
        </w:trPr>
        <w:tc>
          <w:tcPr>
            <w:tcW w:w="1790" w:type="pct"/>
            <w:vMerge w:val="restar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Элементы застройки, водоемы</w:t>
            </w:r>
          </w:p>
        </w:tc>
        <w:tc>
          <w:tcPr>
            <w:tcW w:w="3210" w:type="pct"/>
            <w:gridSpan w:val="8"/>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 xml:space="preserve">Разрывы от станций для трубопроводов 1-го и 2-го классов </w:t>
            </w:r>
          </w:p>
          <w:p w:rsidR="005A5E1F" w:rsidRPr="00354EC5" w:rsidRDefault="005A5E1F" w:rsidP="00A20DEC">
            <w:pPr>
              <w:suppressAutoHyphens/>
              <w:autoSpaceDE w:val="0"/>
              <w:jc w:val="both"/>
              <w:rPr>
                <w:rFonts w:eastAsia="Arial"/>
                <w:sz w:val="18"/>
                <w:szCs w:val="18"/>
                <w:lang w:eastAsia="ar-SA"/>
              </w:rPr>
            </w:pPr>
            <w:r w:rsidRPr="00354EC5">
              <w:rPr>
                <w:rFonts w:eastAsia="Arial"/>
                <w:sz w:val="18"/>
                <w:szCs w:val="18"/>
                <w:lang w:eastAsia="ar-SA"/>
              </w:rPr>
              <w:t>с диаметром труб в мм, м</w:t>
            </w:r>
          </w:p>
        </w:tc>
      </w:tr>
      <w:tr w:rsidR="005A5E1F" w:rsidRPr="00354EC5" w:rsidTr="00A20DEC">
        <w:trPr>
          <w:cantSplit/>
          <w:trHeight w:hRule="exact" w:val="434"/>
        </w:trPr>
        <w:tc>
          <w:tcPr>
            <w:tcW w:w="1790"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2089" w:type="pct"/>
            <w:gridSpan w:val="6"/>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1 класс</w:t>
            </w:r>
          </w:p>
        </w:tc>
        <w:tc>
          <w:tcPr>
            <w:tcW w:w="1121" w:type="pct"/>
            <w:gridSpan w:val="2"/>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 класс</w:t>
            </w:r>
          </w:p>
        </w:tc>
      </w:tr>
      <w:tr w:rsidR="005A5E1F" w:rsidRPr="00354EC5" w:rsidTr="00A20DEC">
        <w:trPr>
          <w:cantSplit/>
        </w:trPr>
        <w:tc>
          <w:tcPr>
            <w:tcW w:w="1790" w:type="pct"/>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298"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до 300</w:t>
            </w:r>
          </w:p>
        </w:tc>
        <w:tc>
          <w:tcPr>
            <w:tcW w:w="298"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300 -600</w:t>
            </w:r>
          </w:p>
        </w:tc>
        <w:tc>
          <w:tcPr>
            <w:tcW w:w="298"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600 -800</w:t>
            </w:r>
          </w:p>
        </w:tc>
        <w:tc>
          <w:tcPr>
            <w:tcW w:w="373"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800 -1000</w:t>
            </w:r>
          </w:p>
        </w:tc>
        <w:tc>
          <w:tcPr>
            <w:tcW w:w="373"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1000 -1200</w:t>
            </w:r>
          </w:p>
        </w:tc>
        <w:tc>
          <w:tcPr>
            <w:tcW w:w="447"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более 1200</w:t>
            </w:r>
          </w:p>
        </w:tc>
        <w:tc>
          <w:tcPr>
            <w:tcW w:w="523"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до 300</w:t>
            </w:r>
          </w:p>
        </w:tc>
        <w:tc>
          <w:tcPr>
            <w:tcW w:w="599"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свыше 300</w:t>
            </w:r>
          </w:p>
        </w:tc>
      </w:tr>
      <w:tr w:rsidR="005A5E1F" w:rsidRPr="00354EC5" w:rsidTr="00A20DEC">
        <w:trPr>
          <w:trHeight w:val="360"/>
        </w:trPr>
        <w:tc>
          <w:tcPr>
            <w:tcW w:w="1790" w:type="pct"/>
            <w:tcBorders>
              <w:top w:val="single" w:sz="4" w:space="0" w:color="000000"/>
              <w:left w:val="single" w:sz="4" w:space="0" w:color="000000"/>
              <w:bottom w:val="single" w:sz="4" w:space="0" w:color="000000"/>
            </w:tcBorders>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Сельские населенные пункты</w:t>
            </w:r>
          </w:p>
        </w:tc>
        <w:tc>
          <w:tcPr>
            <w:tcW w:w="298"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500</w:t>
            </w:r>
          </w:p>
        </w:tc>
        <w:tc>
          <w:tcPr>
            <w:tcW w:w="298"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500</w:t>
            </w:r>
          </w:p>
        </w:tc>
        <w:tc>
          <w:tcPr>
            <w:tcW w:w="298"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700</w:t>
            </w:r>
          </w:p>
        </w:tc>
        <w:tc>
          <w:tcPr>
            <w:tcW w:w="373"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700</w:t>
            </w:r>
          </w:p>
        </w:tc>
        <w:tc>
          <w:tcPr>
            <w:tcW w:w="373"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700</w:t>
            </w:r>
          </w:p>
        </w:tc>
        <w:tc>
          <w:tcPr>
            <w:tcW w:w="447"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700</w:t>
            </w:r>
          </w:p>
        </w:tc>
        <w:tc>
          <w:tcPr>
            <w:tcW w:w="523"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500</w:t>
            </w:r>
          </w:p>
        </w:tc>
        <w:tc>
          <w:tcPr>
            <w:tcW w:w="599"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500</w:t>
            </w:r>
          </w:p>
        </w:tc>
      </w:tr>
      <w:tr w:rsidR="005A5E1F" w:rsidRPr="00354EC5" w:rsidTr="00A20DEC">
        <w:trPr>
          <w:trHeight w:val="387"/>
        </w:trPr>
        <w:tc>
          <w:tcPr>
            <w:tcW w:w="1790" w:type="pct"/>
            <w:tcBorders>
              <w:top w:val="single" w:sz="4" w:space="0" w:color="000000"/>
              <w:left w:val="single" w:sz="4" w:space="0" w:color="000000"/>
              <w:bottom w:val="single" w:sz="4" w:space="0" w:color="000000"/>
            </w:tcBorders>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 xml:space="preserve">Водопроводные сооружения </w:t>
            </w:r>
          </w:p>
        </w:tc>
        <w:tc>
          <w:tcPr>
            <w:tcW w:w="298"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250</w:t>
            </w:r>
          </w:p>
        </w:tc>
        <w:tc>
          <w:tcPr>
            <w:tcW w:w="298"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300</w:t>
            </w:r>
          </w:p>
        </w:tc>
        <w:tc>
          <w:tcPr>
            <w:tcW w:w="298"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350</w:t>
            </w:r>
          </w:p>
        </w:tc>
        <w:tc>
          <w:tcPr>
            <w:tcW w:w="373"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400</w:t>
            </w:r>
          </w:p>
        </w:tc>
        <w:tc>
          <w:tcPr>
            <w:tcW w:w="373"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450</w:t>
            </w:r>
          </w:p>
        </w:tc>
        <w:tc>
          <w:tcPr>
            <w:tcW w:w="447"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500</w:t>
            </w:r>
          </w:p>
        </w:tc>
        <w:tc>
          <w:tcPr>
            <w:tcW w:w="523"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250</w:t>
            </w:r>
          </w:p>
        </w:tc>
        <w:tc>
          <w:tcPr>
            <w:tcW w:w="599"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300</w:t>
            </w:r>
          </w:p>
        </w:tc>
      </w:tr>
      <w:tr w:rsidR="005A5E1F" w:rsidRPr="00354EC5" w:rsidTr="00A20DEC">
        <w:trPr>
          <w:trHeight w:val="360"/>
        </w:trPr>
        <w:tc>
          <w:tcPr>
            <w:tcW w:w="1790" w:type="pct"/>
            <w:tcBorders>
              <w:top w:val="single" w:sz="4" w:space="0" w:color="000000"/>
              <w:left w:val="single" w:sz="4" w:space="0" w:color="000000"/>
              <w:bottom w:val="single" w:sz="4" w:space="0" w:color="000000"/>
            </w:tcBorders>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Малоэтажные жилые здания</w:t>
            </w:r>
          </w:p>
        </w:tc>
        <w:tc>
          <w:tcPr>
            <w:tcW w:w="298"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100</w:t>
            </w:r>
          </w:p>
        </w:tc>
        <w:tc>
          <w:tcPr>
            <w:tcW w:w="298"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150</w:t>
            </w:r>
          </w:p>
        </w:tc>
        <w:tc>
          <w:tcPr>
            <w:tcW w:w="298"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200</w:t>
            </w:r>
          </w:p>
        </w:tc>
        <w:tc>
          <w:tcPr>
            <w:tcW w:w="373"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250</w:t>
            </w:r>
          </w:p>
        </w:tc>
        <w:tc>
          <w:tcPr>
            <w:tcW w:w="373"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300</w:t>
            </w:r>
          </w:p>
        </w:tc>
        <w:tc>
          <w:tcPr>
            <w:tcW w:w="447"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350</w:t>
            </w:r>
          </w:p>
        </w:tc>
        <w:tc>
          <w:tcPr>
            <w:tcW w:w="523"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75</w:t>
            </w:r>
          </w:p>
        </w:tc>
        <w:tc>
          <w:tcPr>
            <w:tcW w:w="599"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150</w:t>
            </w:r>
          </w:p>
        </w:tc>
      </w:tr>
    </w:tbl>
    <w:p w:rsidR="005A5E1F" w:rsidRPr="00354EC5" w:rsidRDefault="005A5E1F" w:rsidP="005A5E1F">
      <w:pPr>
        <w:suppressAutoHyphens/>
        <w:ind w:firstLine="567"/>
        <w:jc w:val="both"/>
        <w:rPr>
          <w:bCs/>
          <w:sz w:val="18"/>
          <w:szCs w:val="18"/>
          <w:lang w:eastAsia="ar-SA"/>
        </w:rPr>
      </w:pPr>
      <w:r w:rsidRPr="00354EC5">
        <w:rPr>
          <w:bCs/>
          <w:sz w:val="18"/>
          <w:szCs w:val="18"/>
          <w:u w:val="single"/>
          <w:lang w:eastAsia="ar-SA"/>
        </w:rPr>
        <w:t xml:space="preserve">Примечание: </w:t>
      </w:r>
      <w:r w:rsidRPr="00354EC5">
        <w:rPr>
          <w:bCs/>
          <w:sz w:val="18"/>
          <w:szCs w:val="18"/>
          <w:lang w:eastAsia="ar-SA"/>
        </w:rPr>
        <w:t>Разрывы устанавливаются от здания компрессорного цеха.</w:t>
      </w:r>
    </w:p>
    <w:p w:rsidR="005A5E1F" w:rsidRPr="00354EC5" w:rsidRDefault="005A5E1F" w:rsidP="005A5E1F">
      <w:pPr>
        <w:tabs>
          <w:tab w:val="left" w:pos="3420"/>
        </w:tabs>
        <w:ind w:left="720" w:firstLine="567"/>
        <w:contextualSpacing/>
        <w:jc w:val="both"/>
        <w:rPr>
          <w:rFonts w:eastAsia="Calibri"/>
          <w:sz w:val="18"/>
          <w:szCs w:val="18"/>
          <w:lang w:eastAsia="en-US"/>
        </w:rPr>
      </w:pPr>
    </w:p>
    <w:p w:rsidR="005A5E1F" w:rsidRPr="00354EC5" w:rsidRDefault="005A5E1F" w:rsidP="005A5E1F">
      <w:pPr>
        <w:suppressAutoHyphens/>
        <w:ind w:firstLine="567"/>
        <w:jc w:val="both"/>
        <w:rPr>
          <w:sz w:val="18"/>
          <w:szCs w:val="18"/>
          <w:lang w:eastAsia="ar-SA"/>
        </w:rPr>
      </w:pPr>
      <w:r w:rsidRPr="00354EC5">
        <w:rPr>
          <w:sz w:val="18"/>
          <w:szCs w:val="18"/>
          <w:lang w:eastAsia="ar-SA"/>
        </w:rPr>
        <w:lastRenderedPageBreak/>
        <w:t xml:space="preserve">11.4.33. Рекомендуемые минимальные разрывы от газопроводов низкого давления </w:t>
      </w:r>
    </w:p>
    <w:p w:rsidR="005A5E1F" w:rsidRPr="00354EC5" w:rsidRDefault="005A5E1F" w:rsidP="005A5E1F">
      <w:pPr>
        <w:suppressAutoHyphens/>
        <w:ind w:left="720" w:firstLine="567"/>
        <w:jc w:val="both"/>
        <w:rPr>
          <w:sz w:val="18"/>
          <w:szCs w:val="18"/>
          <w:lang w:eastAsia="ar-SA"/>
        </w:rPr>
      </w:pPr>
      <w:r w:rsidRPr="00354EC5">
        <w:rPr>
          <w:sz w:val="18"/>
          <w:szCs w:val="18"/>
          <w:lang w:eastAsia="ar-SA"/>
        </w:rPr>
        <w:t>Таблица 83</w:t>
      </w:r>
    </w:p>
    <w:tbl>
      <w:tblPr>
        <w:tblW w:w="5000" w:type="pct"/>
        <w:tblCellMar>
          <w:left w:w="70" w:type="dxa"/>
          <w:right w:w="70" w:type="dxa"/>
        </w:tblCellMar>
        <w:tblLook w:val="0000" w:firstRow="0" w:lastRow="0" w:firstColumn="0" w:lastColumn="0" w:noHBand="0" w:noVBand="0"/>
      </w:tblPr>
      <w:tblGrid>
        <w:gridCol w:w="6556"/>
        <w:gridCol w:w="2789"/>
      </w:tblGrid>
      <w:tr w:rsidR="005A5E1F" w:rsidRPr="00354EC5" w:rsidTr="00A20DEC">
        <w:trPr>
          <w:trHeight w:val="240"/>
        </w:trPr>
        <w:tc>
          <w:tcPr>
            <w:tcW w:w="3508" w:type="pct"/>
            <w:tcBorders>
              <w:top w:val="single" w:sz="4" w:space="0" w:color="000000"/>
              <w:left w:val="single" w:sz="4" w:space="0" w:color="000000"/>
              <w:bottom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Элементы застройки</w:t>
            </w:r>
          </w:p>
        </w:tc>
        <w:tc>
          <w:tcPr>
            <w:tcW w:w="1492"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Расстояние от газопроводов, м</w:t>
            </w:r>
          </w:p>
        </w:tc>
      </w:tr>
      <w:tr w:rsidR="005A5E1F" w:rsidRPr="00354EC5" w:rsidTr="00A20DEC">
        <w:trPr>
          <w:trHeight w:val="240"/>
        </w:trPr>
        <w:tc>
          <w:tcPr>
            <w:tcW w:w="3508" w:type="pct"/>
            <w:tcBorders>
              <w:top w:val="single" w:sz="4" w:space="0" w:color="000000"/>
              <w:left w:val="single" w:sz="4" w:space="0" w:color="000000"/>
              <w:bottom w:val="single" w:sz="4" w:space="0" w:color="000000"/>
            </w:tcBorders>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 xml:space="preserve">Многоэтажные жилые и общественные здания </w:t>
            </w:r>
          </w:p>
        </w:tc>
        <w:tc>
          <w:tcPr>
            <w:tcW w:w="1492"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50</w:t>
            </w:r>
          </w:p>
        </w:tc>
      </w:tr>
      <w:tr w:rsidR="005A5E1F" w:rsidRPr="00354EC5" w:rsidTr="00A20DEC">
        <w:trPr>
          <w:trHeight w:val="240"/>
        </w:trPr>
        <w:tc>
          <w:tcPr>
            <w:tcW w:w="3508" w:type="pct"/>
            <w:tcBorders>
              <w:top w:val="single" w:sz="4" w:space="0" w:color="000000"/>
              <w:left w:val="single" w:sz="4" w:space="0" w:color="000000"/>
              <w:bottom w:val="single" w:sz="4" w:space="0" w:color="000000"/>
            </w:tcBorders>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Малоэтажные жилые здания, теплицы, склады</w:t>
            </w:r>
          </w:p>
        </w:tc>
        <w:tc>
          <w:tcPr>
            <w:tcW w:w="1492"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20</w:t>
            </w:r>
          </w:p>
        </w:tc>
      </w:tr>
      <w:tr w:rsidR="005A5E1F" w:rsidRPr="00354EC5" w:rsidTr="00A20DEC">
        <w:trPr>
          <w:trHeight w:val="480"/>
        </w:trPr>
        <w:tc>
          <w:tcPr>
            <w:tcW w:w="3508" w:type="pct"/>
            <w:tcBorders>
              <w:top w:val="single" w:sz="4" w:space="0" w:color="000000"/>
              <w:left w:val="single" w:sz="4" w:space="0" w:color="000000"/>
              <w:bottom w:val="single" w:sz="4" w:space="0" w:color="000000"/>
            </w:tcBorders>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Водопроводные насосные станции, водозаборные и очистные сооружения, артскважины*</w:t>
            </w:r>
          </w:p>
        </w:tc>
        <w:tc>
          <w:tcPr>
            <w:tcW w:w="1492" w:type="pct"/>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uppressAutoHyphens/>
              <w:autoSpaceDE w:val="0"/>
              <w:snapToGrid w:val="0"/>
              <w:jc w:val="both"/>
              <w:rPr>
                <w:rFonts w:eastAsia="Arial"/>
                <w:sz w:val="18"/>
                <w:szCs w:val="18"/>
                <w:lang w:eastAsia="ar-SA"/>
              </w:rPr>
            </w:pPr>
            <w:r w:rsidRPr="00354EC5">
              <w:rPr>
                <w:rFonts w:eastAsia="Arial"/>
                <w:sz w:val="18"/>
                <w:szCs w:val="18"/>
                <w:lang w:eastAsia="ar-SA"/>
              </w:rPr>
              <w:t>30</w:t>
            </w:r>
          </w:p>
        </w:tc>
      </w:tr>
    </w:tbl>
    <w:p w:rsidR="005A5E1F" w:rsidRPr="00354EC5" w:rsidRDefault="005A5E1F" w:rsidP="005A5E1F">
      <w:pPr>
        <w:ind w:firstLine="567"/>
        <w:jc w:val="both"/>
        <w:rPr>
          <w:sz w:val="18"/>
          <w:szCs w:val="18"/>
          <w:lang w:val="x-none" w:eastAsia="x-none"/>
        </w:rPr>
      </w:pPr>
      <w:r w:rsidRPr="00354EC5">
        <w:rPr>
          <w:sz w:val="18"/>
          <w:szCs w:val="18"/>
          <w:u w:val="single"/>
          <w:lang w:val="x-none" w:eastAsia="x-none"/>
        </w:rPr>
        <w:t xml:space="preserve">Примечание: </w:t>
      </w:r>
      <w:r w:rsidRPr="00354EC5">
        <w:rPr>
          <w:sz w:val="18"/>
          <w:szCs w:val="18"/>
          <w:lang w:val="x-none" w:eastAsia="x-none"/>
        </w:rPr>
        <w:t>* - При этом должны быть учтены требования организации 1, 2 и 3 поясов зон санитарной охраны источников водоснабжения.</w:t>
      </w:r>
    </w:p>
    <w:p w:rsidR="005A5E1F" w:rsidRPr="00354EC5" w:rsidRDefault="005A5E1F" w:rsidP="005A5E1F">
      <w:pPr>
        <w:ind w:firstLine="567"/>
        <w:jc w:val="both"/>
        <w:rPr>
          <w:sz w:val="18"/>
          <w:szCs w:val="18"/>
        </w:rPr>
      </w:pPr>
    </w:p>
    <w:p w:rsidR="005A5E1F" w:rsidRPr="00354EC5" w:rsidRDefault="005A5E1F" w:rsidP="005A5E1F">
      <w:pPr>
        <w:ind w:firstLine="567"/>
        <w:jc w:val="both"/>
        <w:rPr>
          <w:b/>
          <w:sz w:val="18"/>
          <w:szCs w:val="18"/>
        </w:rPr>
      </w:pPr>
      <w:r w:rsidRPr="00354EC5">
        <w:rPr>
          <w:b/>
          <w:sz w:val="18"/>
          <w:szCs w:val="18"/>
        </w:rPr>
        <w:t>11.5. Теплоснабжение.</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11.5.1.Проектирование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Республики Башкортостан в целях обеспечения необходимого уровня теплоснабжения жилищно-коммунального хозяйства, промышленных и иных организаций.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11.5.2.При разработке схем теплоснабжения расчетные тепловые нагрузки определяются для: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существующей застройки городских округов и поселений и действующих промышленных предприятий - по проектам с уточнением по фактическим тепловым нагрузкам;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11.5.3.Тепловые нагрузки определяются с учетом категорий потребителей по надежности теплоснабжения в соответствии с требованиями СНиП 41-02-2003. </w:t>
      </w:r>
    </w:p>
    <w:p w:rsidR="005A5E1F" w:rsidRPr="00354EC5" w:rsidRDefault="005A5E1F" w:rsidP="005A5E1F">
      <w:pPr>
        <w:ind w:firstLine="567"/>
        <w:jc w:val="both"/>
        <w:rPr>
          <w:sz w:val="18"/>
          <w:szCs w:val="18"/>
        </w:rPr>
      </w:pPr>
      <w:r w:rsidRPr="00354EC5">
        <w:rPr>
          <w:sz w:val="18"/>
          <w:szCs w:val="18"/>
        </w:rPr>
        <w:t>11.5.4.Расчет часовых расходов тепла рекомендуется производить по укрупненным показателям расхода тепла, приведенным в таблице 84.</w:t>
      </w:r>
    </w:p>
    <w:p w:rsidR="005A5E1F" w:rsidRPr="00354EC5" w:rsidRDefault="005A5E1F" w:rsidP="005A5E1F">
      <w:pPr>
        <w:ind w:firstLine="567"/>
        <w:jc w:val="both"/>
        <w:rPr>
          <w:sz w:val="18"/>
          <w:szCs w:val="18"/>
        </w:rPr>
      </w:pPr>
      <w:r w:rsidRPr="00354EC5">
        <w:rPr>
          <w:sz w:val="18"/>
          <w:szCs w:val="18"/>
        </w:rPr>
        <w:t>Таблица 84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7"/>
        <w:gridCol w:w="3288"/>
      </w:tblGrid>
      <w:tr w:rsidR="005A5E1F" w:rsidRPr="00354EC5" w:rsidTr="00A20DEC">
        <w:tc>
          <w:tcPr>
            <w:tcW w:w="3241"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Укрупненный показатель расхода тепла на 1 м</w:t>
            </w:r>
            <w:r w:rsidRPr="00354EC5">
              <w:rPr>
                <w:sz w:val="18"/>
                <w:szCs w:val="18"/>
                <w:vertAlign w:val="superscript"/>
              </w:rPr>
              <w:t>2</w:t>
            </w:r>
            <w:r w:rsidRPr="00354EC5">
              <w:rPr>
                <w:sz w:val="18"/>
                <w:szCs w:val="18"/>
              </w:rPr>
              <w:t xml:space="preserve"> общей площади</w:t>
            </w:r>
          </w:p>
        </w:tc>
        <w:tc>
          <w:tcPr>
            <w:tcW w:w="1759"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Удельный расход тепла на расчетный показатель</w:t>
            </w:r>
            <w:r>
              <w:rPr>
                <w:sz w:val="18"/>
                <w:szCs w:val="18"/>
              </w:rPr>
              <w:t xml:space="preserve"> </w:t>
            </w:r>
            <w:r w:rsidRPr="00354EC5">
              <w:rPr>
                <w:sz w:val="18"/>
                <w:szCs w:val="18"/>
              </w:rPr>
              <w:t>ккал/час/м</w:t>
            </w:r>
            <w:r w:rsidRPr="00354EC5">
              <w:rPr>
                <w:sz w:val="18"/>
                <w:szCs w:val="18"/>
                <w:vertAlign w:val="superscript"/>
              </w:rPr>
              <w:t>2</w:t>
            </w:r>
            <w:r w:rsidRPr="00354EC5">
              <w:rPr>
                <w:sz w:val="18"/>
                <w:szCs w:val="18"/>
              </w:rPr>
              <w:t xml:space="preserve"> (Вт/м)</w:t>
            </w:r>
          </w:p>
        </w:tc>
      </w:tr>
      <w:tr w:rsidR="005A5E1F" w:rsidRPr="00354EC5" w:rsidTr="00A20DEC">
        <w:tc>
          <w:tcPr>
            <w:tcW w:w="3241" w:type="pct"/>
          </w:tcPr>
          <w:p w:rsidR="005A5E1F" w:rsidRPr="00354EC5" w:rsidRDefault="005A5E1F" w:rsidP="00A20DEC">
            <w:pPr>
              <w:tabs>
                <w:tab w:val="center" w:pos="4153"/>
                <w:tab w:val="right" w:pos="8306"/>
              </w:tabs>
              <w:jc w:val="both"/>
              <w:rPr>
                <w:sz w:val="18"/>
                <w:szCs w:val="18"/>
              </w:rPr>
            </w:pPr>
            <w:r w:rsidRPr="00354EC5">
              <w:rPr>
                <w:sz w:val="18"/>
                <w:szCs w:val="18"/>
              </w:rPr>
              <w:t>Максимальный часовой расход тепла на отопление жилых зданий</w:t>
            </w:r>
          </w:p>
        </w:tc>
        <w:tc>
          <w:tcPr>
            <w:tcW w:w="1759"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85,00 (98,00)</w:t>
            </w:r>
          </w:p>
        </w:tc>
      </w:tr>
      <w:tr w:rsidR="005A5E1F" w:rsidRPr="00354EC5" w:rsidTr="00A20DEC">
        <w:tc>
          <w:tcPr>
            <w:tcW w:w="3241" w:type="pct"/>
          </w:tcPr>
          <w:p w:rsidR="005A5E1F" w:rsidRPr="00354EC5" w:rsidRDefault="005A5E1F" w:rsidP="00A20DEC">
            <w:pPr>
              <w:tabs>
                <w:tab w:val="center" w:pos="4153"/>
                <w:tab w:val="right" w:pos="8306"/>
              </w:tabs>
              <w:jc w:val="both"/>
              <w:rPr>
                <w:sz w:val="18"/>
                <w:szCs w:val="18"/>
              </w:rPr>
            </w:pPr>
            <w:r w:rsidRPr="00354EC5">
              <w:rPr>
                <w:sz w:val="18"/>
                <w:szCs w:val="18"/>
              </w:rPr>
              <w:t>Максимальный часовой расход тепла на отопление общественных зданий</w:t>
            </w:r>
          </w:p>
        </w:tc>
        <w:tc>
          <w:tcPr>
            <w:tcW w:w="1759"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40,70 (47,30)</w:t>
            </w:r>
          </w:p>
        </w:tc>
      </w:tr>
      <w:tr w:rsidR="005A5E1F" w:rsidRPr="00354EC5" w:rsidTr="00A20DEC">
        <w:tc>
          <w:tcPr>
            <w:tcW w:w="3241" w:type="pct"/>
          </w:tcPr>
          <w:p w:rsidR="005A5E1F" w:rsidRPr="00354EC5" w:rsidRDefault="005A5E1F" w:rsidP="00A20DEC">
            <w:pPr>
              <w:tabs>
                <w:tab w:val="center" w:pos="4153"/>
                <w:tab w:val="right" w:pos="8306"/>
              </w:tabs>
              <w:jc w:val="both"/>
              <w:rPr>
                <w:sz w:val="18"/>
                <w:szCs w:val="18"/>
              </w:rPr>
            </w:pPr>
            <w:r w:rsidRPr="00354EC5">
              <w:rPr>
                <w:sz w:val="18"/>
                <w:szCs w:val="18"/>
              </w:rPr>
              <w:t>Максимальный часовой расход тепла на вентиляцию жилых зданий</w:t>
            </w:r>
          </w:p>
        </w:tc>
        <w:tc>
          <w:tcPr>
            <w:tcW w:w="1759"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54,86 (63,79)</w:t>
            </w:r>
          </w:p>
        </w:tc>
      </w:tr>
      <w:tr w:rsidR="005A5E1F" w:rsidRPr="00354EC5" w:rsidTr="00A20DEC">
        <w:tc>
          <w:tcPr>
            <w:tcW w:w="3241" w:type="pct"/>
          </w:tcPr>
          <w:p w:rsidR="005A5E1F" w:rsidRPr="00354EC5" w:rsidRDefault="005A5E1F" w:rsidP="00A20DEC">
            <w:pPr>
              <w:tabs>
                <w:tab w:val="center" w:pos="4153"/>
                <w:tab w:val="right" w:pos="8306"/>
              </w:tabs>
              <w:jc w:val="both"/>
              <w:rPr>
                <w:sz w:val="18"/>
                <w:szCs w:val="18"/>
              </w:rPr>
            </w:pPr>
            <w:r w:rsidRPr="00354EC5">
              <w:rPr>
                <w:sz w:val="18"/>
                <w:szCs w:val="18"/>
              </w:rPr>
              <w:t>Среднечасовой расход тепла за отопительный период на горячее водоснабжение жилых и общественных зданий</w:t>
            </w:r>
          </w:p>
        </w:tc>
        <w:tc>
          <w:tcPr>
            <w:tcW w:w="1759"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14,00 (16,27)</w:t>
            </w:r>
          </w:p>
        </w:tc>
      </w:tr>
      <w:tr w:rsidR="005A5E1F" w:rsidRPr="00354EC5" w:rsidTr="00A20DEC">
        <w:tc>
          <w:tcPr>
            <w:tcW w:w="3241" w:type="pct"/>
          </w:tcPr>
          <w:p w:rsidR="005A5E1F" w:rsidRPr="00354EC5" w:rsidRDefault="005A5E1F" w:rsidP="00A20DEC">
            <w:pPr>
              <w:tabs>
                <w:tab w:val="center" w:pos="4153"/>
                <w:tab w:val="right" w:pos="8306"/>
              </w:tabs>
              <w:jc w:val="both"/>
              <w:rPr>
                <w:sz w:val="18"/>
                <w:szCs w:val="18"/>
              </w:rPr>
            </w:pPr>
            <w:r w:rsidRPr="00354EC5">
              <w:rPr>
                <w:sz w:val="18"/>
                <w:szCs w:val="18"/>
              </w:rPr>
              <w:t>Комплексный показатель расхода тепла в жилищно-коммунальном секторе</w:t>
            </w:r>
          </w:p>
        </w:tc>
        <w:tc>
          <w:tcPr>
            <w:tcW w:w="1759"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194,60 (225,33)</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11.5.5.Теплоснабжение жилой и общественной застройки на территориях и сельских поселений следует предусматривать: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централизованное - от котельных, крупных и малых тепловых электростанций (ТЭЦ, ТЭС);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децентрализованное - от автономных, крышных котельных, квартирных теплогенераторов.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11.5.6.Выбор системы теплоснабжения районов новой застройки должен производиться на основе технико-экономического сравнения вариантов.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11.5.7.При отсутствии схемы теплоснабжения на территориях одно-, двухэтажной жилой застройки с плотностью населения 40 чел./га и выше и в сельских поселениях системы централизованного теплоснабжения допускается предусматривать от котельных на группу жилых и общественных зданий.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11.5.8.Для отдельно стоящих объектов могут быть оборудованы индивидуальные котельные (отдельно стоящие, встроенные, пристроенные и котлы наружного размещения).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Принятая к разработке в проекте схема теплоснабжения должна обеспечивать: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нормативный уровень теплоэнергосбережения;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нормативный уровень надежности согласно требованиям СНиП 41-02-2003;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требования экологической безопасности; </w:t>
      </w:r>
    </w:p>
    <w:p w:rsidR="005A5E1F" w:rsidRPr="00354EC5" w:rsidRDefault="005A5E1F" w:rsidP="005A5E1F">
      <w:pPr>
        <w:ind w:firstLine="567"/>
        <w:jc w:val="both"/>
        <w:rPr>
          <w:sz w:val="18"/>
          <w:szCs w:val="18"/>
        </w:rPr>
      </w:pPr>
      <w:r w:rsidRPr="00354EC5">
        <w:rPr>
          <w:sz w:val="18"/>
          <w:szCs w:val="18"/>
        </w:rPr>
        <w:t>- безопасность эксплуатации.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11.5.9.Размещение централизованных источников теплоснабжения на территориях городских округов и поселений производится, как правило, в коммунально-складских и производственных зонах, по возможности в центре тепловых нагрузок.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11.5.10.Размещение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СНиП 2.07.01-89*, СНиП 41-01-2003. </w:t>
      </w:r>
    </w:p>
    <w:p w:rsidR="005A5E1F" w:rsidRPr="00354EC5" w:rsidRDefault="005A5E1F" w:rsidP="005A5E1F">
      <w:pPr>
        <w:ind w:firstLine="567"/>
        <w:jc w:val="both"/>
        <w:rPr>
          <w:sz w:val="18"/>
          <w:szCs w:val="18"/>
        </w:rPr>
      </w:pPr>
      <w:r w:rsidRPr="00354EC5">
        <w:rPr>
          <w:sz w:val="18"/>
          <w:szCs w:val="18"/>
        </w:rPr>
        <w:t>11.5.11.Для жилой застройки и нежилых зон следует применять раздельные тепловые сети, идущие непосредственно от источника теплоснабжения.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11.5.12.Размеры санитарно-защитных зон от источников теплоснабжения устанавливаются: </w:t>
      </w:r>
    </w:p>
    <w:p w:rsidR="005A5E1F" w:rsidRPr="00354EC5" w:rsidRDefault="005A5E1F" w:rsidP="005A5E1F">
      <w:pPr>
        <w:ind w:firstLine="567"/>
        <w:jc w:val="both"/>
        <w:rPr>
          <w:sz w:val="18"/>
          <w:szCs w:val="18"/>
        </w:rPr>
      </w:pPr>
      <w:r w:rsidRPr="00354EC5">
        <w:rPr>
          <w:sz w:val="18"/>
          <w:szCs w:val="18"/>
        </w:rPr>
        <w:t>- от тепловых электростанций (ТЭС) эквивалентной электрической мощностью 600 мВт и выше:</w:t>
      </w:r>
    </w:p>
    <w:p w:rsidR="005A5E1F" w:rsidRPr="00354EC5" w:rsidRDefault="005A5E1F" w:rsidP="005A5E1F">
      <w:pPr>
        <w:autoSpaceDE w:val="0"/>
        <w:autoSpaceDN w:val="0"/>
        <w:adjustRightInd w:val="0"/>
        <w:ind w:firstLine="993"/>
        <w:jc w:val="both"/>
        <w:rPr>
          <w:rFonts w:eastAsia="Calibri"/>
          <w:color w:val="000000"/>
          <w:sz w:val="18"/>
          <w:szCs w:val="18"/>
          <w:lang w:eastAsia="en-US"/>
        </w:rPr>
      </w:pPr>
      <w:r w:rsidRPr="00354EC5">
        <w:rPr>
          <w:rFonts w:eastAsia="Calibri"/>
          <w:color w:val="000000"/>
          <w:sz w:val="18"/>
          <w:szCs w:val="18"/>
          <w:lang w:eastAsia="en-US"/>
        </w:rPr>
        <w:t xml:space="preserve">- работающих на угольном и мазутном топливе - 1000 м; </w:t>
      </w:r>
    </w:p>
    <w:p w:rsidR="005A5E1F" w:rsidRPr="00354EC5" w:rsidRDefault="005A5E1F" w:rsidP="005A5E1F">
      <w:pPr>
        <w:autoSpaceDE w:val="0"/>
        <w:autoSpaceDN w:val="0"/>
        <w:adjustRightInd w:val="0"/>
        <w:ind w:firstLine="993"/>
        <w:jc w:val="both"/>
        <w:rPr>
          <w:rFonts w:eastAsia="Calibri"/>
          <w:color w:val="000000"/>
          <w:sz w:val="18"/>
          <w:szCs w:val="18"/>
          <w:lang w:eastAsia="en-US"/>
        </w:rPr>
      </w:pPr>
      <w:r w:rsidRPr="00354EC5">
        <w:rPr>
          <w:rFonts w:eastAsia="Calibri"/>
          <w:color w:val="000000"/>
          <w:sz w:val="18"/>
          <w:szCs w:val="18"/>
          <w:lang w:eastAsia="en-US"/>
        </w:rPr>
        <w:t xml:space="preserve">- работающих на газовом и газо-мазутном топливе - 500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-от ТЭЦ и районных котельных тепловой мощностью 200 Гкал и выше: </w:t>
      </w:r>
    </w:p>
    <w:p w:rsidR="005A5E1F" w:rsidRPr="00354EC5" w:rsidRDefault="005A5E1F" w:rsidP="005A5E1F">
      <w:pPr>
        <w:autoSpaceDE w:val="0"/>
        <w:autoSpaceDN w:val="0"/>
        <w:adjustRightInd w:val="0"/>
        <w:ind w:firstLine="993"/>
        <w:jc w:val="both"/>
        <w:rPr>
          <w:rFonts w:eastAsia="Calibri"/>
          <w:color w:val="000000"/>
          <w:sz w:val="18"/>
          <w:szCs w:val="18"/>
          <w:lang w:eastAsia="en-US"/>
        </w:rPr>
      </w:pPr>
      <w:r w:rsidRPr="00354EC5">
        <w:rPr>
          <w:rFonts w:eastAsia="Calibri"/>
          <w:color w:val="000000"/>
          <w:sz w:val="18"/>
          <w:szCs w:val="18"/>
          <w:lang w:eastAsia="en-US"/>
        </w:rPr>
        <w:t xml:space="preserve">- работающих на угольном и мазутном топливе - 500 м; </w:t>
      </w:r>
    </w:p>
    <w:p w:rsidR="005A5E1F" w:rsidRPr="00354EC5" w:rsidRDefault="005A5E1F" w:rsidP="005A5E1F">
      <w:pPr>
        <w:autoSpaceDE w:val="0"/>
        <w:autoSpaceDN w:val="0"/>
        <w:adjustRightInd w:val="0"/>
        <w:ind w:firstLine="993"/>
        <w:jc w:val="both"/>
        <w:rPr>
          <w:rFonts w:eastAsia="Calibri"/>
          <w:color w:val="000000"/>
          <w:sz w:val="18"/>
          <w:szCs w:val="18"/>
          <w:lang w:eastAsia="en-US"/>
        </w:rPr>
      </w:pPr>
      <w:r w:rsidRPr="00354EC5">
        <w:rPr>
          <w:rFonts w:eastAsia="Calibri"/>
          <w:color w:val="000000"/>
          <w:sz w:val="18"/>
          <w:szCs w:val="18"/>
          <w:lang w:eastAsia="en-US"/>
        </w:rPr>
        <w:t xml:space="preserve">- работающих на газовом и газо-мазутном топливе - 300 м; </w:t>
      </w:r>
    </w:p>
    <w:p w:rsidR="005A5E1F" w:rsidRPr="00354EC5" w:rsidRDefault="005A5E1F" w:rsidP="005A5E1F">
      <w:pPr>
        <w:ind w:firstLine="567"/>
        <w:jc w:val="both"/>
        <w:rPr>
          <w:sz w:val="18"/>
          <w:szCs w:val="18"/>
        </w:rPr>
      </w:pPr>
      <w:r w:rsidRPr="00354EC5">
        <w:rPr>
          <w:sz w:val="18"/>
          <w:szCs w:val="18"/>
        </w:rPr>
        <w:t>- от золоотвалов тепловых электростанций – не менее 300 м с осуществлением древесно-кустарниковых посадок по периметру золоотвала.</w:t>
      </w:r>
    </w:p>
    <w:p w:rsidR="005A5E1F" w:rsidRPr="00354EC5" w:rsidRDefault="005A5E1F" w:rsidP="005A5E1F">
      <w:pPr>
        <w:ind w:firstLine="567"/>
        <w:jc w:val="both"/>
        <w:rPr>
          <w:sz w:val="18"/>
          <w:szCs w:val="18"/>
        </w:rPr>
      </w:pPr>
      <w:r w:rsidRPr="00354EC5">
        <w:rPr>
          <w:sz w:val="18"/>
          <w:szCs w:val="18"/>
        </w:rPr>
        <w:t xml:space="preserve">11.5.13.При установлении минимальной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w:t>
      </w:r>
      <w:r w:rsidRPr="00354EC5">
        <w:rPr>
          <w:sz w:val="18"/>
          <w:szCs w:val="18"/>
        </w:rPr>
        <w:lastRenderedPageBreak/>
        <w:t>концентрации в приземном слое и по вертикали с учетом высоты жилых зданий в зоне максимального загрязнения атмосферного воздуха от котельной (10-40 высот трубы котельной). При наличии в зоне максимального загрязнения от котельных жилых зданий повышенной этажности высота дымовой трубы должна быть как минимум 1,5 м выше конька крыши самого высокого жилого здания.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11.5.14.Отдельно стоящие котельные используются для обслуживания группы зданий.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Индивидуальные и крышные котельные используются для обслуживания одного здания или сооружения.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Индивидуальные котельные могут быть отдельно стоящими, встроенными и пристроенными. </w:t>
      </w:r>
    </w:p>
    <w:p w:rsidR="005A5E1F" w:rsidRPr="00354EC5" w:rsidRDefault="005A5E1F" w:rsidP="005A5E1F">
      <w:pPr>
        <w:ind w:firstLine="567"/>
        <w:jc w:val="both"/>
        <w:rPr>
          <w:sz w:val="18"/>
          <w:szCs w:val="18"/>
        </w:rPr>
      </w:pPr>
      <w:r w:rsidRPr="00354EC5">
        <w:rPr>
          <w:sz w:val="18"/>
          <w:szCs w:val="18"/>
        </w:rPr>
        <w:t>11.5.15.Крышные,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5A5E1F" w:rsidRPr="00354EC5" w:rsidRDefault="005A5E1F" w:rsidP="005A5E1F">
      <w:pPr>
        <w:ind w:firstLine="567"/>
        <w:jc w:val="both"/>
        <w:rPr>
          <w:sz w:val="18"/>
          <w:szCs w:val="18"/>
        </w:rPr>
      </w:pPr>
      <w:r w:rsidRPr="00354EC5">
        <w:rPr>
          <w:sz w:val="18"/>
          <w:szCs w:val="18"/>
        </w:rPr>
        <w:t>11.5.16. Не допускается размещение:</w:t>
      </w:r>
    </w:p>
    <w:p w:rsidR="005A5E1F" w:rsidRPr="00354EC5" w:rsidRDefault="005A5E1F" w:rsidP="005A5E1F">
      <w:pPr>
        <w:ind w:firstLine="567"/>
        <w:jc w:val="both"/>
        <w:rPr>
          <w:sz w:val="18"/>
          <w:szCs w:val="18"/>
        </w:rPr>
      </w:pPr>
      <w:r w:rsidRPr="00354EC5">
        <w:rPr>
          <w:sz w:val="18"/>
          <w:szCs w:val="18"/>
        </w:rPr>
        <w:tab/>
        <w:t>- котельных, встроенных в многоквартирные жилые здания;</w:t>
      </w:r>
    </w:p>
    <w:p w:rsidR="005A5E1F" w:rsidRPr="00354EC5" w:rsidRDefault="005A5E1F" w:rsidP="005A5E1F">
      <w:pPr>
        <w:ind w:firstLine="567"/>
        <w:jc w:val="both"/>
        <w:rPr>
          <w:sz w:val="18"/>
          <w:szCs w:val="18"/>
        </w:rPr>
      </w:pPr>
      <w:r w:rsidRPr="00354EC5">
        <w:rPr>
          <w:sz w:val="18"/>
          <w:szCs w:val="18"/>
        </w:rPr>
        <w:t>-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4м, от перекрытия котельной по вертикали – менее 8м;</w:t>
      </w:r>
    </w:p>
    <w:p w:rsidR="005A5E1F" w:rsidRPr="00354EC5" w:rsidRDefault="005A5E1F" w:rsidP="005A5E1F">
      <w:pPr>
        <w:ind w:firstLine="567"/>
        <w:jc w:val="both"/>
        <w:rPr>
          <w:sz w:val="18"/>
          <w:szCs w:val="18"/>
        </w:rPr>
      </w:pPr>
      <w:r w:rsidRPr="00354EC5">
        <w:rPr>
          <w:sz w:val="18"/>
          <w:szCs w:val="18"/>
        </w:rPr>
        <w:t>-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11.5.17. Земельные участки для размещения котельных выбираются в соответствии со схемой теплоснабжения, проектами планировки городских округов и поселений, генеральными планами предприятий. </w:t>
      </w:r>
    </w:p>
    <w:p w:rsidR="005A5E1F" w:rsidRPr="00354EC5" w:rsidRDefault="005A5E1F" w:rsidP="005A5E1F">
      <w:pPr>
        <w:ind w:firstLine="567"/>
        <w:jc w:val="both"/>
        <w:rPr>
          <w:sz w:val="18"/>
          <w:szCs w:val="18"/>
        </w:rPr>
      </w:pPr>
      <w:r w:rsidRPr="00354EC5">
        <w:rPr>
          <w:sz w:val="18"/>
          <w:szCs w:val="18"/>
        </w:rPr>
        <w:t>11.5.18. Размеры земельных участков для отдельно стоящих котельных, размещаемых в районах жилой застройки, следует принимать по таблице 85.</w:t>
      </w:r>
    </w:p>
    <w:p w:rsidR="005A5E1F" w:rsidRPr="00354EC5" w:rsidRDefault="005A5E1F" w:rsidP="005A5E1F">
      <w:pPr>
        <w:ind w:firstLine="567"/>
        <w:jc w:val="both"/>
        <w:rPr>
          <w:sz w:val="18"/>
          <w:szCs w:val="18"/>
        </w:rPr>
      </w:pPr>
      <w:r w:rsidRPr="00354EC5">
        <w:rPr>
          <w:sz w:val="18"/>
          <w:szCs w:val="18"/>
        </w:rPr>
        <w:t>Таблица 85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27"/>
        <w:gridCol w:w="2379"/>
        <w:gridCol w:w="2239"/>
      </w:tblGrid>
      <w:tr w:rsidR="005A5E1F" w:rsidRPr="00354EC5" w:rsidTr="00A20DEC">
        <w:trPr>
          <w:trHeight w:val="309"/>
        </w:trPr>
        <w:tc>
          <w:tcPr>
            <w:tcW w:w="2529"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Теплопроизводительность котельных, Гкал/ч (МВт) </w:t>
            </w:r>
          </w:p>
        </w:tc>
        <w:tc>
          <w:tcPr>
            <w:tcW w:w="2471"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Размеры земельных участков, га, котельных, работающих </w:t>
            </w:r>
          </w:p>
        </w:tc>
      </w:tr>
      <w:tr w:rsidR="005A5E1F" w:rsidRPr="00354EC5" w:rsidTr="00A20DEC">
        <w:trPr>
          <w:trHeight w:val="272"/>
        </w:trPr>
        <w:tc>
          <w:tcPr>
            <w:tcW w:w="2529"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27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на твердом топливе</w:t>
            </w:r>
          </w:p>
        </w:tc>
        <w:tc>
          <w:tcPr>
            <w:tcW w:w="119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на газомазутном топливе</w:t>
            </w:r>
          </w:p>
        </w:tc>
      </w:tr>
      <w:tr w:rsidR="005A5E1F" w:rsidRPr="00354EC5" w:rsidTr="00A20DEC">
        <w:trPr>
          <w:trHeight w:val="220"/>
        </w:trPr>
        <w:tc>
          <w:tcPr>
            <w:tcW w:w="252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до 5 </w:t>
            </w:r>
          </w:p>
        </w:tc>
        <w:tc>
          <w:tcPr>
            <w:tcW w:w="127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0,7 </w:t>
            </w:r>
          </w:p>
        </w:tc>
        <w:tc>
          <w:tcPr>
            <w:tcW w:w="119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0,7 </w:t>
            </w:r>
          </w:p>
        </w:tc>
      </w:tr>
      <w:tr w:rsidR="005A5E1F" w:rsidRPr="00354EC5" w:rsidTr="00A20DEC">
        <w:trPr>
          <w:trHeight w:val="220"/>
        </w:trPr>
        <w:tc>
          <w:tcPr>
            <w:tcW w:w="252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5 до 10 (от 6 до 12) </w:t>
            </w:r>
          </w:p>
        </w:tc>
        <w:tc>
          <w:tcPr>
            <w:tcW w:w="127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w:t>
            </w:r>
          </w:p>
        </w:tc>
        <w:tc>
          <w:tcPr>
            <w:tcW w:w="119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w:t>
            </w:r>
          </w:p>
        </w:tc>
      </w:tr>
      <w:tr w:rsidR="005A5E1F" w:rsidRPr="00354EC5" w:rsidTr="00A20DEC">
        <w:trPr>
          <w:trHeight w:val="220"/>
        </w:trPr>
        <w:tc>
          <w:tcPr>
            <w:tcW w:w="252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10 до 50 (от 12 до 58) </w:t>
            </w:r>
          </w:p>
        </w:tc>
        <w:tc>
          <w:tcPr>
            <w:tcW w:w="127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 </w:t>
            </w:r>
          </w:p>
        </w:tc>
        <w:tc>
          <w:tcPr>
            <w:tcW w:w="119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1,5 </w:t>
            </w:r>
          </w:p>
        </w:tc>
      </w:tr>
      <w:tr w:rsidR="005A5E1F" w:rsidRPr="00354EC5" w:rsidTr="00A20DEC">
        <w:trPr>
          <w:trHeight w:val="220"/>
        </w:trPr>
        <w:tc>
          <w:tcPr>
            <w:tcW w:w="252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50 до 100 (от 58 до 116) </w:t>
            </w:r>
          </w:p>
        </w:tc>
        <w:tc>
          <w:tcPr>
            <w:tcW w:w="127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w:t>
            </w:r>
          </w:p>
        </w:tc>
        <w:tc>
          <w:tcPr>
            <w:tcW w:w="119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2,5 </w:t>
            </w:r>
          </w:p>
        </w:tc>
      </w:tr>
      <w:tr w:rsidR="005A5E1F" w:rsidRPr="00354EC5" w:rsidTr="00A20DEC">
        <w:trPr>
          <w:trHeight w:val="220"/>
        </w:trPr>
        <w:tc>
          <w:tcPr>
            <w:tcW w:w="252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100 до 200 (от 116 до 233) </w:t>
            </w:r>
          </w:p>
        </w:tc>
        <w:tc>
          <w:tcPr>
            <w:tcW w:w="127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3,7 </w:t>
            </w:r>
          </w:p>
        </w:tc>
        <w:tc>
          <w:tcPr>
            <w:tcW w:w="119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w:t>
            </w:r>
          </w:p>
        </w:tc>
      </w:tr>
      <w:tr w:rsidR="005A5E1F" w:rsidRPr="00354EC5" w:rsidTr="00A20DEC">
        <w:trPr>
          <w:trHeight w:val="220"/>
        </w:trPr>
        <w:tc>
          <w:tcPr>
            <w:tcW w:w="252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200 до 400 (от 233 до 466) </w:t>
            </w:r>
          </w:p>
        </w:tc>
        <w:tc>
          <w:tcPr>
            <w:tcW w:w="127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4,3 </w:t>
            </w:r>
          </w:p>
        </w:tc>
        <w:tc>
          <w:tcPr>
            <w:tcW w:w="119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3,5 </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u w:val="single"/>
          <w:lang w:eastAsia="en-US"/>
        </w:rPr>
        <w:t>Примечания</w:t>
      </w:r>
      <w:r w:rsidRPr="00354EC5">
        <w:rPr>
          <w:rFonts w:eastAsia="Calibri"/>
          <w:color w:val="000000"/>
          <w:sz w:val="18"/>
          <w:szCs w:val="18"/>
          <w:lang w:eastAsia="en-US"/>
        </w:rPr>
        <w:t xml:space="preserve">: </w:t>
      </w:r>
    </w:p>
    <w:p w:rsidR="005A5E1F" w:rsidRPr="00354EC5" w:rsidRDefault="005A5E1F" w:rsidP="005A5E1F">
      <w:pPr>
        <w:ind w:firstLine="567"/>
        <w:jc w:val="both"/>
        <w:rPr>
          <w:sz w:val="18"/>
          <w:szCs w:val="18"/>
        </w:rPr>
      </w:pPr>
      <w:r w:rsidRPr="00354EC5">
        <w:rPr>
          <w:sz w:val="18"/>
          <w:szCs w:val="18"/>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5A5E1F" w:rsidRPr="00354EC5" w:rsidRDefault="005A5E1F" w:rsidP="005A5E1F">
      <w:pPr>
        <w:ind w:firstLine="567"/>
        <w:jc w:val="both"/>
        <w:rPr>
          <w:sz w:val="18"/>
          <w:szCs w:val="18"/>
        </w:rPr>
      </w:pPr>
      <w:r w:rsidRPr="00354EC5">
        <w:rPr>
          <w:sz w:val="18"/>
          <w:szCs w:val="18"/>
        </w:rPr>
        <w:t>2. Размещение золошлакоотвалов следует предусматривать вне селитебной территории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СНиП 41-02-2003.</w:t>
      </w:r>
    </w:p>
    <w:p w:rsidR="005A5E1F" w:rsidRPr="00354EC5" w:rsidRDefault="005A5E1F" w:rsidP="005A5E1F">
      <w:pPr>
        <w:ind w:firstLine="567"/>
        <w:jc w:val="both"/>
        <w:rPr>
          <w:sz w:val="18"/>
          <w:szCs w:val="18"/>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11.5.19. Трассы и способы прокладки тепловых сетей следует предусматривать в соответствии с СП 18.13330.2011 "СНиП II-89-80", СНиП 41-02-2003, СП 42.13330.2011 "СНиП 2.07.01-89*", ВСН 11-94. </w:t>
      </w:r>
    </w:p>
    <w:p w:rsidR="005A5E1F" w:rsidRPr="00354EC5" w:rsidRDefault="005A5E1F" w:rsidP="005A5E1F">
      <w:pPr>
        <w:ind w:firstLine="567"/>
        <w:jc w:val="both"/>
        <w:rPr>
          <w:sz w:val="18"/>
          <w:szCs w:val="18"/>
        </w:rPr>
      </w:pPr>
      <w:r w:rsidRPr="00354EC5">
        <w:rPr>
          <w:sz w:val="18"/>
          <w:szCs w:val="18"/>
        </w:rPr>
        <w:t>11.5.20. Размещение тепловых сетей производится в соответствии с требованиями раздела 14.10.</w:t>
      </w:r>
    </w:p>
    <w:p w:rsidR="005A5E1F" w:rsidRPr="00354EC5" w:rsidRDefault="005A5E1F" w:rsidP="005A5E1F">
      <w:pPr>
        <w:ind w:firstLine="567"/>
        <w:jc w:val="both"/>
        <w:rPr>
          <w:b/>
          <w:sz w:val="18"/>
          <w:szCs w:val="18"/>
        </w:rPr>
      </w:pPr>
      <w:r w:rsidRPr="00354EC5">
        <w:rPr>
          <w:b/>
          <w:sz w:val="18"/>
          <w:szCs w:val="18"/>
        </w:rPr>
        <w:t>11.6. Водоснабжение</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11.6.1. Выбор схемы и системы водоснабжения следует производить с учетом особенностей сельского поселения, требуемых расходов воды на различных этапах их развития, источников водоснабжения, требований к напорам, качеству воды и обеспеченности ее подачи.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11.6.2. Расчет систем водоснабжения сельских поселений,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СНиП 2.04.01-85*, СП 31.13330.2012, СанПиН 2.1.4.1074-01, СанПиН 2.1.4.1175-02.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11.6.3. При проектировании систем водоснабжения сельских поселений удельное среднесуточное (за год) водопотребление на хозяйственно-питьевые нужды населения следует принимать в соответствии с требованиями таблицы I приложения N 12 Республиканских нормативов градостроительного проектирования.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11.6.4. Расчетное среднесуточное водопотребление городских округов и поселений определяется как сумма расходов воды на хозяйственно-бытовые нужды и нужды промышленных предприятий с учетом расхода воды на поливку.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11.6.5.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таблицы II приложения N 12 Республиканских нормативов градостроительного проектирования. Расчетные показатели применяются для предварительных расчетов объема водопотребления.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11.6.6. Расход воды на производственные нужды, а также наружное пожаротушение определяются в соответствии с требованиями СНиП 2.04.02-84*.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11.6.7.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11.6.8. Для ориентировочного учета прочих потребителей в расчет удельного показателя вводится позиция "неучтенные расходы".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11.6.9.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11.6.10. В качестве источника водоснабжения следует рассматривать водотоки (реки, каналы), водоемы (озера, водохранилища, пруды), подземные воды (водоносные пласты, подрусловые и другие воды).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11.6.11. В качестве источника водоснабжения могут быть использованы наливные водохранилища с подводом к ним воды из естественных поверхностных источников. </w:t>
      </w:r>
    </w:p>
    <w:p w:rsidR="005A5E1F" w:rsidRPr="00354EC5" w:rsidRDefault="005A5E1F" w:rsidP="005A5E1F">
      <w:pPr>
        <w:ind w:firstLine="567"/>
        <w:jc w:val="both"/>
        <w:rPr>
          <w:sz w:val="18"/>
          <w:szCs w:val="18"/>
        </w:rPr>
      </w:pPr>
      <w:r w:rsidRPr="00354EC5">
        <w:rPr>
          <w:sz w:val="18"/>
          <w:szCs w:val="18"/>
        </w:rPr>
        <w:t>Примечание: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11.6.12. 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Централизованная система водоснабжения населенных пунктов должна обеспечивать: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хозяйственно-питьевое водопотребление в жилых и общественных зданиях, нужды коммунально-бытовых предприятий;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хозяйственно-питьевое водопотребление на предприятиях;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тушение пожаров;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хозяйственно-питьевое водоснабжение в случае отключения водозаборных сооружений;</w:t>
      </w:r>
    </w:p>
    <w:p w:rsidR="005A5E1F" w:rsidRPr="00354EC5" w:rsidRDefault="005A5E1F" w:rsidP="005A5E1F">
      <w:pPr>
        <w:ind w:firstLine="567"/>
        <w:jc w:val="both"/>
        <w:rPr>
          <w:sz w:val="18"/>
          <w:szCs w:val="18"/>
        </w:rPr>
      </w:pPr>
      <w:r w:rsidRPr="00354EC5">
        <w:rPr>
          <w:sz w:val="18"/>
          <w:szCs w:val="18"/>
        </w:rPr>
        <w:t>- собственные нужды станций водоподготовки, промывку водопроводных и канализационных сетей и др.</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11.6.13. В сельских поселениях следует: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проектировать централизованные системы водоснабжения для перспективных населенных пунктов и сельскохозяйственных объектов;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предусматривать реконструкцию существующих водозаборных сооружений (водозаборных скважин, шахтных колодцев и др.) для сохраняемых на расчетный период сельских населенных пунктов;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 пригодных в качестве источника хозяйственно-питьевого водоснабжения.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11.6.14.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11.6.15.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 </w:t>
      </w:r>
    </w:p>
    <w:p w:rsidR="005A5E1F" w:rsidRPr="00354EC5" w:rsidRDefault="005A5E1F" w:rsidP="005A5E1F">
      <w:pPr>
        <w:ind w:firstLine="567"/>
        <w:jc w:val="both"/>
        <w:rPr>
          <w:sz w:val="18"/>
          <w:szCs w:val="18"/>
        </w:rPr>
      </w:pPr>
      <w:r w:rsidRPr="00354EC5">
        <w:rPr>
          <w:sz w:val="18"/>
          <w:szCs w:val="18"/>
        </w:rPr>
        <w:t>11.6.16. Водозаборные сооружения следует проектировать с учетом перспективного развития водопотребления.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11.6.17.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11.6.18.Запрещается прокладка водоводов по территории свалок, полей ассенизации, полей фильтрации, полей орошения, кладбищ, скотомогильников, а также магистральных водоводов по территории промышленных и сельскохозяйственных предприятий.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11.6.19.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разделов 10-11 и требованиями к зонам санитарной охраны.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11.6.20. Размеры земельных участков для размещения колодцев магистральных подземных водоводов должны быть не более 3 x 3 м, камер переключения и запорной арматуры - не более 10 x 10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11.6.21. Размеры земельных участков для станций водоочистки в зависимости от их производительности, тыс. куб. м/сут., следует принимать по проекту, но не более: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0,8 – 1 га;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свыше 0,8 до 12 - 2 га;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свыше 12 до 32 - 3 га;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свыше 32 до 80 - 4 га;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свыше 80 до 125 - 6 га;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свыше 125 до 250 - 12 га;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свыше 250 до 400 - 18 га; </w:t>
      </w:r>
    </w:p>
    <w:p w:rsidR="005A5E1F" w:rsidRPr="00354EC5" w:rsidRDefault="005A5E1F" w:rsidP="005A5E1F">
      <w:pPr>
        <w:ind w:firstLine="567"/>
        <w:jc w:val="both"/>
        <w:rPr>
          <w:sz w:val="18"/>
          <w:szCs w:val="18"/>
        </w:rPr>
      </w:pPr>
      <w:r w:rsidRPr="00354EC5">
        <w:rPr>
          <w:sz w:val="18"/>
          <w:szCs w:val="18"/>
        </w:rPr>
        <w:t>- свыше 400 до 800 - 24 га.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11.6.22. Водопроводные сооружения должны иметь ограждения.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11.6.23. 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11.6.24. Примыкание к ограждению строений, кроме проходных и административно-бытовых зданий, не допускается.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11.6.25. В проектах хозяйственно-питьевых и объединенных производственно-питьевых водопроводов необходимо предусматривать зоны санитарной охраны.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11.6.26. Проект зоны санитарной охраны (далее -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11.6.27.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11.6.28.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11.6.29. Решение о возможности организации зон санитарной охраны принимается на стадии проекта планировки территории, когда выбирается источник водоснабжения. </w:t>
      </w:r>
    </w:p>
    <w:p w:rsidR="005A5E1F" w:rsidRPr="00354EC5" w:rsidRDefault="005A5E1F" w:rsidP="005A5E1F">
      <w:pPr>
        <w:ind w:firstLine="567"/>
        <w:jc w:val="both"/>
        <w:rPr>
          <w:sz w:val="18"/>
          <w:szCs w:val="18"/>
        </w:rPr>
      </w:pPr>
      <w:r w:rsidRPr="00354EC5">
        <w:rPr>
          <w:sz w:val="18"/>
          <w:szCs w:val="18"/>
        </w:rPr>
        <w:t>11.6.30. Границы зон санитарной охраны источников и сооружений водоснабжения, а также санитарно-защитной полосы водоводов устанавливаются в соответствии с приложением N 15 Республиканских нормативов градостроительного проектирования.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11.6.31. Сооружения для забора поверхностных вод следует проектировать в соответствии с требованиями СНиП 2.04.02-84*, они должны: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обеспечивать забор из водоисточника расчетного расхода воды и подачу его потребителю;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защищать систему водоснабжения от биологических обрастаний и от попадания в нее наносов, сора, планктона, шугольда и др.;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 водоемах рыбохозяйственного значения удовлетворять требованиям органов охраны рыбных запасов. </w:t>
      </w:r>
    </w:p>
    <w:p w:rsidR="005A5E1F" w:rsidRPr="00354EC5" w:rsidRDefault="005A5E1F" w:rsidP="005A5E1F">
      <w:pPr>
        <w:ind w:firstLine="567"/>
        <w:jc w:val="both"/>
        <w:rPr>
          <w:sz w:val="18"/>
          <w:szCs w:val="18"/>
        </w:rPr>
      </w:pPr>
      <w:r w:rsidRPr="00354EC5">
        <w:rPr>
          <w:sz w:val="18"/>
          <w:szCs w:val="18"/>
        </w:rPr>
        <w:t>11.6.32.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шугозасоров и заторов.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11.6.33. На крупных озерах и водохранилищах водоприемники водозаборов следует размещать (с учетом ожидаемой переработки прилегающего берега и прибрежного склона):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за пределами прибойных зон при наинизших уровнях воды;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местах, укрытых от волнения;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за пределами сосредоточенных течений, выходящих из прибойных зон.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11.6.34. При использовании вод на хозяйственно-бытовые нужды должны проектироваться сооружения по водоподготовке, в том числе для осветления и обесцвечивания, обеззараживания, специальной обработки для удаления органических веществ, снижения интенсивности привкусов и запахов, стабилизационной обработки для защиты водопроводных труб и оборудования от коррозии и образования отложений, обезжелезивания, фторирования, очистки от марганца, фтора и сероводорода, умягчения воды.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11.6.35. 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11.6.36. Коммуникации станций водоподготовки следует рассчитывать на возможность пропуска расхода воды на 20 - 30% больше расчетного. </w:t>
      </w:r>
    </w:p>
    <w:p w:rsidR="005A5E1F" w:rsidRPr="00354EC5" w:rsidRDefault="005A5E1F" w:rsidP="005A5E1F">
      <w:pPr>
        <w:ind w:firstLine="567"/>
        <w:jc w:val="both"/>
        <w:rPr>
          <w:sz w:val="18"/>
          <w:szCs w:val="18"/>
        </w:rPr>
      </w:pPr>
      <w:r w:rsidRPr="00354EC5">
        <w:rPr>
          <w:sz w:val="18"/>
          <w:szCs w:val="18"/>
        </w:rPr>
        <w:t>11.6.37. 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5A5E1F" w:rsidRPr="00354EC5" w:rsidRDefault="005A5E1F" w:rsidP="005A5E1F">
      <w:pPr>
        <w:ind w:firstLine="567"/>
        <w:jc w:val="both"/>
        <w:rPr>
          <w:sz w:val="18"/>
          <w:szCs w:val="18"/>
        </w:rPr>
      </w:pPr>
      <w:r w:rsidRPr="00354EC5">
        <w:rPr>
          <w:sz w:val="18"/>
          <w:szCs w:val="18"/>
        </w:rPr>
        <w:t>11.6.38. Минимальный свободный напор в водопроводной сети при максимальном хозяйственно-питьевом водопотреблении на вводе в здание над поверхностью земли должен быть не менее 10 м водяного столба.</w:t>
      </w:r>
    </w:p>
    <w:p w:rsidR="005A5E1F" w:rsidRPr="00354EC5" w:rsidRDefault="005A5E1F" w:rsidP="005A5E1F">
      <w:pPr>
        <w:ind w:firstLine="567"/>
        <w:jc w:val="both"/>
        <w:rPr>
          <w:sz w:val="18"/>
          <w:szCs w:val="18"/>
          <w:lang w:val="x-none" w:eastAsia="x-none"/>
        </w:rPr>
      </w:pPr>
      <w:r w:rsidRPr="00354EC5">
        <w:rPr>
          <w:sz w:val="18"/>
          <w:szCs w:val="18"/>
          <w:lang w:val="x-none" w:eastAsia="x-none"/>
        </w:rPr>
        <w:t>11.6.</w:t>
      </w:r>
      <w:r w:rsidRPr="00354EC5">
        <w:rPr>
          <w:sz w:val="18"/>
          <w:szCs w:val="18"/>
          <w:lang w:eastAsia="x-none"/>
        </w:rPr>
        <w:t>39</w:t>
      </w:r>
      <w:r w:rsidRPr="00354EC5">
        <w:rPr>
          <w:sz w:val="18"/>
          <w:szCs w:val="18"/>
          <w:lang w:val="x-none" w:eastAsia="x-none"/>
        </w:rPr>
        <w:t>. Место расположения водозаборных сооружений нецентрализованного водоснабжения:</w:t>
      </w:r>
    </w:p>
    <w:p w:rsidR="005A5E1F" w:rsidRPr="00354EC5" w:rsidRDefault="005A5E1F" w:rsidP="005A5E1F">
      <w:pPr>
        <w:ind w:firstLine="567"/>
        <w:jc w:val="both"/>
        <w:rPr>
          <w:sz w:val="18"/>
          <w:szCs w:val="18"/>
          <w:lang w:eastAsia="x-none"/>
        </w:rPr>
      </w:pPr>
      <w:r w:rsidRPr="00354EC5">
        <w:rPr>
          <w:sz w:val="18"/>
          <w:szCs w:val="18"/>
          <w:lang w:val="x-none" w:eastAsia="x-none"/>
        </w:rPr>
        <w:t xml:space="preserve">Таблица </w:t>
      </w:r>
      <w:r w:rsidRPr="00354EC5">
        <w:rPr>
          <w:sz w:val="18"/>
          <w:szCs w:val="18"/>
          <w:lang w:eastAsia="x-none"/>
        </w:rPr>
        <w:t>86</w:t>
      </w:r>
    </w:p>
    <w:tbl>
      <w:tblPr>
        <w:tblW w:w="9939" w:type="dxa"/>
        <w:tblInd w:w="-5" w:type="dxa"/>
        <w:tblLayout w:type="fixed"/>
        <w:tblLook w:val="0000" w:firstRow="0" w:lastRow="0" w:firstColumn="0" w:lastColumn="0" w:noHBand="0" w:noVBand="0"/>
      </w:tblPr>
      <w:tblGrid>
        <w:gridCol w:w="5743"/>
        <w:gridCol w:w="1374"/>
        <w:gridCol w:w="2822"/>
      </w:tblGrid>
      <w:tr w:rsidR="005A5E1F" w:rsidRPr="00354EC5" w:rsidTr="00A20DEC">
        <w:trPr>
          <w:trHeight w:val="445"/>
        </w:trPr>
        <w:tc>
          <w:tcPr>
            <w:tcW w:w="5743"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p>
        </w:tc>
        <w:tc>
          <w:tcPr>
            <w:tcW w:w="1374"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Единица измерения</w:t>
            </w:r>
          </w:p>
        </w:tc>
        <w:tc>
          <w:tcPr>
            <w:tcW w:w="2822" w:type="dxa"/>
            <w:tcBorders>
              <w:top w:val="single" w:sz="4" w:space="0" w:color="000000"/>
              <w:left w:val="single" w:sz="4" w:space="0" w:color="000000"/>
              <w:bottom w:val="single" w:sz="4" w:space="0" w:color="000000"/>
              <w:right w:val="single" w:sz="4" w:space="0" w:color="000000"/>
            </w:tcBorders>
          </w:tcPr>
          <w:p w:rsidR="005A5E1F" w:rsidRPr="00354EC5" w:rsidRDefault="005A5E1F" w:rsidP="00A20DEC">
            <w:pPr>
              <w:snapToGrid w:val="0"/>
              <w:jc w:val="both"/>
              <w:rPr>
                <w:sz w:val="18"/>
                <w:szCs w:val="18"/>
              </w:rPr>
            </w:pPr>
            <w:r w:rsidRPr="00354EC5">
              <w:rPr>
                <w:sz w:val="18"/>
                <w:szCs w:val="18"/>
              </w:rPr>
              <w:t>Расстояние до водозаборных сооружений (не менее)</w:t>
            </w:r>
          </w:p>
        </w:tc>
      </w:tr>
      <w:tr w:rsidR="005A5E1F" w:rsidRPr="00354EC5" w:rsidTr="00A20DEC">
        <w:trPr>
          <w:trHeight w:val="706"/>
        </w:trPr>
        <w:tc>
          <w:tcPr>
            <w:tcW w:w="5743"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w:t>
            </w:r>
          </w:p>
        </w:tc>
        <w:tc>
          <w:tcPr>
            <w:tcW w:w="1374"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м</w:t>
            </w:r>
          </w:p>
        </w:tc>
        <w:tc>
          <w:tcPr>
            <w:tcW w:w="2822"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50</w:t>
            </w:r>
          </w:p>
        </w:tc>
      </w:tr>
      <w:tr w:rsidR="005A5E1F" w:rsidRPr="00354EC5" w:rsidTr="00A20DEC">
        <w:trPr>
          <w:trHeight w:val="270"/>
        </w:trPr>
        <w:tc>
          <w:tcPr>
            <w:tcW w:w="5743"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от магистралей с интенсивным движением транспорта</w:t>
            </w:r>
          </w:p>
        </w:tc>
        <w:tc>
          <w:tcPr>
            <w:tcW w:w="1374"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м</w:t>
            </w:r>
          </w:p>
        </w:tc>
        <w:tc>
          <w:tcPr>
            <w:tcW w:w="2822"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30</w:t>
            </w:r>
          </w:p>
        </w:tc>
      </w:tr>
    </w:tbl>
    <w:p w:rsidR="005A5E1F" w:rsidRPr="00354EC5" w:rsidRDefault="005A5E1F" w:rsidP="005A5E1F">
      <w:pPr>
        <w:suppressAutoHyphens/>
        <w:ind w:firstLine="708"/>
        <w:jc w:val="both"/>
        <w:rPr>
          <w:bCs/>
          <w:sz w:val="18"/>
          <w:szCs w:val="18"/>
          <w:lang w:eastAsia="ar-SA"/>
        </w:rPr>
      </w:pPr>
      <w:r w:rsidRPr="00354EC5">
        <w:rPr>
          <w:bCs/>
          <w:sz w:val="18"/>
          <w:szCs w:val="18"/>
          <w:lang w:eastAsia="ar-SA"/>
        </w:rPr>
        <w:t>Примечания:</w:t>
      </w:r>
    </w:p>
    <w:p w:rsidR="005A5E1F" w:rsidRPr="00354EC5" w:rsidRDefault="005A5E1F" w:rsidP="005A5E1F">
      <w:pPr>
        <w:ind w:firstLine="708"/>
        <w:jc w:val="both"/>
        <w:rPr>
          <w:sz w:val="18"/>
          <w:szCs w:val="18"/>
          <w:lang w:val="x-none" w:eastAsia="x-none"/>
        </w:rPr>
      </w:pPr>
      <w:r w:rsidRPr="00354EC5">
        <w:rPr>
          <w:sz w:val="18"/>
          <w:szCs w:val="18"/>
          <w:lang w:val="x-none" w:eastAsia="x-none"/>
        </w:rPr>
        <w:t>1.  водозаборные сооружения следует размещать выше по потоку поверхностных и грунтовых вод;</w:t>
      </w:r>
    </w:p>
    <w:p w:rsidR="005A5E1F" w:rsidRPr="00354EC5" w:rsidRDefault="005A5E1F" w:rsidP="005A5E1F">
      <w:pPr>
        <w:ind w:firstLine="708"/>
        <w:jc w:val="both"/>
        <w:rPr>
          <w:sz w:val="18"/>
          <w:szCs w:val="18"/>
          <w:lang w:val="x-none" w:eastAsia="x-none"/>
        </w:rPr>
      </w:pPr>
      <w:r w:rsidRPr="00354EC5">
        <w:rPr>
          <w:sz w:val="18"/>
          <w:szCs w:val="18"/>
          <w:lang w:val="x-none" w:eastAsia="x-none"/>
        </w:rPr>
        <w:t>2. 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p>
    <w:p w:rsidR="005A5E1F" w:rsidRPr="00354EC5" w:rsidRDefault="005A5E1F" w:rsidP="005A5E1F">
      <w:pPr>
        <w:ind w:firstLine="567"/>
        <w:jc w:val="both"/>
        <w:rPr>
          <w:b/>
          <w:sz w:val="18"/>
          <w:szCs w:val="18"/>
        </w:rPr>
      </w:pPr>
      <w:r w:rsidRPr="00354EC5">
        <w:rPr>
          <w:b/>
          <w:sz w:val="18"/>
          <w:szCs w:val="18"/>
        </w:rPr>
        <w:t>11.7. Канализация.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11.7.1. При проектировании систем канализации сельских поселений расчетное удельное среднесуточное (за год) водоотведение бытовых сточных вод от жилых зданий и систем водного хозяйства промышленных предприятий следует принимать в соответствии с требованиями СНиП 2.04.03-85*.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11.7.2.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11.7.3. Проекты канализации сельских и поселений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орошения.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11.7.4.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11.7.5.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11.7.6. Удельное водоотведение в неканализованных районах следует принимать в объеме 25 л/сут. на одного жителя.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11.7.7. 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суммарного среднесуточного водоотведения населенного пункта.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11.7.8. Размещение систем канализации, их резервных территорий, а также размещение очистных сооружений следует производить в соответствии со СНиП 2.04.03-85 и СанПиН 2.2.1/2.1.1.1200-03.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11.7.9. Канализование населенных пунктов следует предусматривать по следующим системам: раздельной - полной или неполной, полураздельной, а также комбинированной.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11.7.10.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надзора, по регулированию и охране вод, охраны рыбных запасов.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11.7.11. 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11.7.12. Канализацию населенных пунктов с населением до 5000 человек следует предусматривать, как правило, по неполной раздельной системе.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11.7.13.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11.7.14. Устройство централизованных схем раздельно для жилой и производственной зон допускается при технико-экономическом обосновании.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11.7.15. Децентрализованные схемы канализации допускается предусматривать: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 отсутствии опасности загрязнения используемых для водоснабжения водоносных горизонтов;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зданий, промышленных предприятий и т.п.), а также для первой стадии строительства населенных пунктов при расположении объектов канализования на расстоянии не менее 500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при необходимости канализования групп или отдельных зданий;.</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11.7.16. Канализование промышленных предприятий следует предусматривать, как правило, по полной раздельной системе.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11.7.17.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в целях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11.7.18. Наименьшие уклоны трубопроводов для всех систем канализации следует принимать: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- 0,008 - для труб диаметром 150 мм;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- 0,007 - для труб диаметром 200 мм.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 зависимости от местных условий при соответствующем обосновании для отдельных участков сети допускается принимать уклоны: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- 0,007 - для труб диаметром 150 мм;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- 0,005 - для труб диаметром 200 мм.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Уклон присоединения от дождеприемников следует принимать 0,02.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11.7.19.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11.7.20. На пересечении канализационных сетей с водоемами и водотоками следует предусматривать дюкеры не менее чем в две рабочие линии.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 пересечении оврагов допускается предусматривать дюкеры в одну линию.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11.7.21. Прием сточных вод от неканализованных районов следует осуществлять через сливные станции.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общего расчетного расхода по коллектору.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11.7.22. Для отдельно стоящих неканализованных зданий при расходе сточных вод до 1 куб. м/сут. допускается применение гидроизолированных снаружи и изнутри выгребов с вывозом стоков на очистные сооружения. </w:t>
      </w:r>
    </w:p>
    <w:p w:rsidR="005A5E1F" w:rsidRPr="00354EC5" w:rsidRDefault="005A5E1F" w:rsidP="005A5E1F">
      <w:pPr>
        <w:ind w:firstLine="567"/>
        <w:jc w:val="both"/>
        <w:rPr>
          <w:sz w:val="18"/>
          <w:szCs w:val="18"/>
        </w:rPr>
      </w:pPr>
      <w:r w:rsidRPr="00354EC5">
        <w:rPr>
          <w:sz w:val="18"/>
          <w:szCs w:val="18"/>
        </w:rPr>
        <w:t>11.7.23. Выбор площадок для строительства сооружений канализации, планировку, застройку и благоустройство территории следует выполнять в соответствии с требованиями раздела 11 настоящих нормативов и требованиями к устройству санитарно-защитных зон.</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11.7.24. Выбор, отвод и использование земель для магистральных канализационных коллекторов осуществляются в соответствии с требованиями СН 456-73.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11.7.25. Размеры земельных участков для размещения колодцев канализационных коллекторов должны быть не более 3 x 3 м, камер переключения и запорной арматуры - не более 10 x 10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11.7.26.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11.7.27. Очистные сооружения производственной и дождевой канализации следует, как правило, размещать на территории промышленных предприятий.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11.7.28. Размеры земельных участков для очистных сооружений канализации следует принимать не более указанных в таблице 87.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Таблица 87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1755"/>
        <w:gridCol w:w="1617"/>
        <w:gridCol w:w="3117"/>
      </w:tblGrid>
      <w:tr w:rsidR="005A5E1F" w:rsidRPr="00354EC5" w:rsidTr="00A20DEC">
        <w:trPr>
          <w:trHeight w:val="619"/>
        </w:trPr>
        <w:tc>
          <w:tcPr>
            <w:tcW w:w="1528"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lastRenderedPageBreak/>
              <w:t xml:space="preserve">Производительность очистных сооружений канализации, тыс. куб. м/сут. </w:t>
            </w:r>
          </w:p>
        </w:tc>
        <w:tc>
          <w:tcPr>
            <w:tcW w:w="3472"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Размеры земельных участков, га</w:t>
            </w:r>
          </w:p>
        </w:tc>
      </w:tr>
      <w:tr w:rsidR="005A5E1F" w:rsidRPr="00354EC5" w:rsidTr="00A20DEC">
        <w:trPr>
          <w:trHeight w:val="415"/>
        </w:trPr>
        <w:tc>
          <w:tcPr>
            <w:tcW w:w="1528" w:type="pct"/>
            <w:vMerge/>
            <w:tcBorders>
              <w:bottom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939" w:type="pct"/>
            <w:tcBorders>
              <w:bottom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очистных сооружений</w:t>
            </w:r>
          </w:p>
        </w:tc>
        <w:tc>
          <w:tcPr>
            <w:tcW w:w="865" w:type="pct"/>
            <w:tcBorders>
              <w:bottom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иловых площадок </w:t>
            </w:r>
          </w:p>
        </w:tc>
        <w:tc>
          <w:tcPr>
            <w:tcW w:w="1668" w:type="pct"/>
            <w:tcBorders>
              <w:bottom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биологических прудов глубокой очистки сточных вод </w:t>
            </w:r>
          </w:p>
        </w:tc>
      </w:tr>
      <w:tr w:rsidR="005A5E1F" w:rsidRPr="00354EC5" w:rsidTr="00A20DEC">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до 0,7 </w:t>
            </w:r>
          </w:p>
        </w:tc>
        <w:tc>
          <w:tcPr>
            <w:tcW w:w="939"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0,5 </w:t>
            </w:r>
          </w:p>
        </w:tc>
        <w:tc>
          <w:tcPr>
            <w:tcW w:w="865"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0,2 </w:t>
            </w:r>
          </w:p>
        </w:tc>
        <w:tc>
          <w:tcPr>
            <w:tcW w:w="1668"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w:t>
            </w:r>
          </w:p>
        </w:tc>
      </w:tr>
      <w:tr w:rsidR="005A5E1F" w:rsidRPr="00354EC5" w:rsidTr="00A20DEC">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свыше 0,7 до 17 </w:t>
            </w:r>
          </w:p>
        </w:tc>
        <w:tc>
          <w:tcPr>
            <w:tcW w:w="939"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 </w:t>
            </w:r>
          </w:p>
        </w:tc>
        <w:tc>
          <w:tcPr>
            <w:tcW w:w="865"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 </w:t>
            </w:r>
          </w:p>
        </w:tc>
        <w:tc>
          <w:tcPr>
            <w:tcW w:w="1668"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 </w:t>
            </w:r>
          </w:p>
        </w:tc>
      </w:tr>
      <w:tr w:rsidR="005A5E1F" w:rsidRPr="00354EC5" w:rsidTr="00A20DEC">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свыше 17 до 40 </w:t>
            </w:r>
          </w:p>
        </w:tc>
        <w:tc>
          <w:tcPr>
            <w:tcW w:w="939"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 </w:t>
            </w:r>
          </w:p>
        </w:tc>
        <w:tc>
          <w:tcPr>
            <w:tcW w:w="865"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9 </w:t>
            </w:r>
          </w:p>
        </w:tc>
        <w:tc>
          <w:tcPr>
            <w:tcW w:w="1668"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 </w:t>
            </w:r>
          </w:p>
        </w:tc>
      </w:tr>
      <w:tr w:rsidR="005A5E1F" w:rsidRPr="00354EC5" w:rsidTr="00A20DEC">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свыше 40 до 130 </w:t>
            </w:r>
          </w:p>
        </w:tc>
        <w:tc>
          <w:tcPr>
            <w:tcW w:w="939"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12 </w:t>
            </w:r>
          </w:p>
        </w:tc>
        <w:tc>
          <w:tcPr>
            <w:tcW w:w="865"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25 </w:t>
            </w:r>
          </w:p>
        </w:tc>
        <w:tc>
          <w:tcPr>
            <w:tcW w:w="1668"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 </w:t>
            </w:r>
          </w:p>
        </w:tc>
      </w:tr>
      <w:tr w:rsidR="005A5E1F" w:rsidRPr="00354EC5" w:rsidTr="00A20DEC">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свыше 130 до 175 </w:t>
            </w:r>
          </w:p>
        </w:tc>
        <w:tc>
          <w:tcPr>
            <w:tcW w:w="939"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14 </w:t>
            </w:r>
          </w:p>
        </w:tc>
        <w:tc>
          <w:tcPr>
            <w:tcW w:w="865"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w:t>
            </w:r>
          </w:p>
        </w:tc>
        <w:tc>
          <w:tcPr>
            <w:tcW w:w="1668"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w:t>
            </w:r>
          </w:p>
        </w:tc>
      </w:tr>
      <w:tr w:rsidR="005A5E1F" w:rsidRPr="00354EC5" w:rsidTr="00A20DEC">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свыше 175 до 280 </w:t>
            </w:r>
          </w:p>
        </w:tc>
        <w:tc>
          <w:tcPr>
            <w:tcW w:w="939"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18 </w:t>
            </w:r>
          </w:p>
        </w:tc>
        <w:tc>
          <w:tcPr>
            <w:tcW w:w="865"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55 </w:t>
            </w:r>
          </w:p>
        </w:tc>
        <w:tc>
          <w:tcPr>
            <w:tcW w:w="1668" w:type="pct"/>
            <w:tcBorders>
              <w:top w:val="single" w:sz="4" w:space="0" w:color="auto"/>
              <w:left w:val="single" w:sz="4" w:space="0" w:color="auto"/>
              <w:bottom w:val="single" w:sz="4" w:space="0" w:color="auto"/>
              <w:right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Примечание: </w:t>
      </w:r>
    </w:p>
    <w:p w:rsidR="005A5E1F" w:rsidRPr="00354EC5" w:rsidRDefault="005A5E1F" w:rsidP="005A5E1F">
      <w:pPr>
        <w:ind w:firstLine="567"/>
        <w:jc w:val="both"/>
        <w:rPr>
          <w:sz w:val="18"/>
          <w:szCs w:val="18"/>
        </w:rPr>
      </w:pPr>
      <w:r w:rsidRPr="00354EC5">
        <w:rPr>
          <w:sz w:val="18"/>
          <w:szCs w:val="18"/>
        </w:rPr>
        <w:t>Размеры земельных участков очистных сооружений производительностью свыше 280 тыс. куб. м/сут. следует принимать по проектам, разработанным при согласовании с органами санитарно-эпидемиологического надзора.</w:t>
      </w:r>
    </w:p>
    <w:p w:rsidR="005A5E1F" w:rsidRPr="00354EC5" w:rsidRDefault="005A5E1F" w:rsidP="005A5E1F">
      <w:pPr>
        <w:ind w:firstLine="567"/>
        <w:jc w:val="both"/>
        <w:rPr>
          <w:sz w:val="18"/>
          <w:szCs w:val="18"/>
        </w:rPr>
      </w:pPr>
    </w:p>
    <w:p w:rsidR="005A5E1F" w:rsidRPr="00354EC5" w:rsidRDefault="005A5E1F" w:rsidP="005A5E1F">
      <w:pPr>
        <w:ind w:firstLine="567"/>
        <w:jc w:val="both"/>
        <w:rPr>
          <w:sz w:val="18"/>
          <w:szCs w:val="18"/>
        </w:rPr>
      </w:pPr>
      <w:r w:rsidRPr="00354EC5">
        <w:rPr>
          <w:sz w:val="18"/>
          <w:szCs w:val="18"/>
        </w:rPr>
        <w:t>3.4.2.20. Санитарно-защитные зоны (далее - СЗЗ) для канализационных очистных сооружений следует принимать в соответствии с требованиями СанПиН 2.2.1/2.1.1.1200-03 (с внесенными изменениями) по таблице 88.</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Таблица 88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1"/>
        <w:gridCol w:w="1770"/>
        <w:gridCol w:w="1770"/>
        <w:gridCol w:w="1839"/>
        <w:gridCol w:w="1725"/>
      </w:tblGrid>
      <w:tr w:rsidR="005A5E1F" w:rsidRPr="00354EC5" w:rsidTr="00A20DEC">
        <w:trPr>
          <w:trHeight w:val="264"/>
        </w:trPr>
        <w:tc>
          <w:tcPr>
            <w:tcW w:w="1199"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Сооружения для очистки сточных вод </w:t>
            </w:r>
          </w:p>
        </w:tc>
        <w:tc>
          <w:tcPr>
            <w:tcW w:w="3801" w:type="pct"/>
            <w:gridSpan w:val="4"/>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Расстояние (м) при расчетной производительности очистных сооружений (тыс. куб. м/сут.) </w:t>
            </w:r>
          </w:p>
        </w:tc>
      </w:tr>
      <w:tr w:rsidR="005A5E1F" w:rsidRPr="00354EC5" w:rsidTr="00A20DEC">
        <w:trPr>
          <w:trHeight w:val="281"/>
        </w:trPr>
        <w:tc>
          <w:tcPr>
            <w:tcW w:w="1199" w:type="pct"/>
            <w:vMerge/>
          </w:tcPr>
          <w:p w:rsidR="005A5E1F" w:rsidRPr="00354EC5" w:rsidRDefault="005A5E1F" w:rsidP="00A20DEC">
            <w:pPr>
              <w:tabs>
                <w:tab w:val="left" w:pos="1140"/>
              </w:tabs>
              <w:autoSpaceDE w:val="0"/>
              <w:autoSpaceDN w:val="0"/>
              <w:adjustRightInd w:val="0"/>
              <w:jc w:val="both"/>
              <w:rPr>
                <w:rFonts w:eastAsia="Calibri"/>
                <w:color w:val="000000"/>
                <w:sz w:val="18"/>
                <w:szCs w:val="18"/>
                <w:lang w:eastAsia="en-US"/>
              </w:rPr>
            </w:pPr>
          </w:p>
        </w:tc>
        <w:tc>
          <w:tcPr>
            <w:tcW w:w="94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до 0,2 </w:t>
            </w:r>
            <w:r w:rsidRPr="00354EC5">
              <w:rPr>
                <w:rFonts w:eastAsia="Calibri"/>
                <w:color w:val="000000"/>
                <w:sz w:val="18"/>
                <w:szCs w:val="18"/>
                <w:lang w:eastAsia="en-US"/>
              </w:rPr>
              <w:tab/>
            </w:r>
          </w:p>
        </w:tc>
        <w:tc>
          <w:tcPr>
            <w:tcW w:w="94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более 0,2 до 5,0 </w:t>
            </w:r>
          </w:p>
        </w:tc>
        <w:tc>
          <w:tcPr>
            <w:tcW w:w="9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более 5,0 до 50,0 </w:t>
            </w:r>
          </w:p>
        </w:tc>
        <w:tc>
          <w:tcPr>
            <w:tcW w:w="92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более 50,0 до 280 </w:t>
            </w:r>
          </w:p>
        </w:tc>
      </w:tr>
      <w:tr w:rsidR="005A5E1F" w:rsidRPr="00354EC5" w:rsidTr="00A20DEC">
        <w:trPr>
          <w:trHeight w:val="839"/>
        </w:trPr>
        <w:tc>
          <w:tcPr>
            <w:tcW w:w="119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Насосные станции и аварийно-регулирующие резервуары, локальные очистные сооружения </w:t>
            </w:r>
          </w:p>
        </w:tc>
        <w:tc>
          <w:tcPr>
            <w:tcW w:w="94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15 </w:t>
            </w:r>
          </w:p>
        </w:tc>
        <w:tc>
          <w:tcPr>
            <w:tcW w:w="94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 </w:t>
            </w:r>
          </w:p>
        </w:tc>
        <w:tc>
          <w:tcPr>
            <w:tcW w:w="9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 </w:t>
            </w:r>
          </w:p>
        </w:tc>
        <w:tc>
          <w:tcPr>
            <w:tcW w:w="92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w:t>
            </w:r>
          </w:p>
        </w:tc>
      </w:tr>
      <w:tr w:rsidR="005A5E1F" w:rsidRPr="00354EC5" w:rsidTr="00A20DEC">
        <w:trPr>
          <w:trHeight w:val="1262"/>
        </w:trPr>
        <w:tc>
          <w:tcPr>
            <w:tcW w:w="119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Сооружения для механической и биологической очистки с иловыми площадками для сброженных осадков, а также иловые площадки </w:t>
            </w:r>
          </w:p>
        </w:tc>
        <w:tc>
          <w:tcPr>
            <w:tcW w:w="94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150 </w:t>
            </w:r>
          </w:p>
        </w:tc>
        <w:tc>
          <w:tcPr>
            <w:tcW w:w="94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200 </w:t>
            </w:r>
          </w:p>
        </w:tc>
        <w:tc>
          <w:tcPr>
            <w:tcW w:w="9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400 </w:t>
            </w:r>
          </w:p>
        </w:tc>
        <w:tc>
          <w:tcPr>
            <w:tcW w:w="92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500 </w:t>
            </w:r>
          </w:p>
        </w:tc>
      </w:tr>
      <w:tr w:rsidR="005A5E1F" w:rsidRPr="00354EC5" w:rsidTr="00A20DEC">
        <w:trPr>
          <w:trHeight w:val="1278"/>
        </w:trPr>
        <w:tc>
          <w:tcPr>
            <w:tcW w:w="119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Сооружения для механической и биологической очистки с термомеханической обработкой осадка в закрытых помещениях </w:t>
            </w:r>
          </w:p>
        </w:tc>
        <w:tc>
          <w:tcPr>
            <w:tcW w:w="94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100 </w:t>
            </w:r>
          </w:p>
        </w:tc>
        <w:tc>
          <w:tcPr>
            <w:tcW w:w="94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150 </w:t>
            </w:r>
          </w:p>
        </w:tc>
        <w:tc>
          <w:tcPr>
            <w:tcW w:w="9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300 </w:t>
            </w:r>
          </w:p>
        </w:tc>
        <w:tc>
          <w:tcPr>
            <w:tcW w:w="92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400 </w:t>
            </w:r>
          </w:p>
        </w:tc>
      </w:tr>
      <w:tr w:rsidR="005A5E1F" w:rsidRPr="00354EC5" w:rsidTr="00A20DEC">
        <w:trPr>
          <w:trHeight w:val="220"/>
        </w:trPr>
        <w:tc>
          <w:tcPr>
            <w:tcW w:w="5000" w:type="pct"/>
            <w:gridSpan w:val="5"/>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Поля: </w:t>
            </w:r>
          </w:p>
        </w:tc>
      </w:tr>
      <w:tr w:rsidR="005A5E1F" w:rsidRPr="00354EC5" w:rsidTr="00A20DEC">
        <w:trPr>
          <w:trHeight w:val="220"/>
        </w:trPr>
        <w:tc>
          <w:tcPr>
            <w:tcW w:w="119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фильтрации </w:t>
            </w:r>
          </w:p>
        </w:tc>
        <w:tc>
          <w:tcPr>
            <w:tcW w:w="94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200 </w:t>
            </w:r>
          </w:p>
        </w:tc>
        <w:tc>
          <w:tcPr>
            <w:tcW w:w="94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300 </w:t>
            </w:r>
          </w:p>
        </w:tc>
        <w:tc>
          <w:tcPr>
            <w:tcW w:w="9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500 </w:t>
            </w:r>
          </w:p>
        </w:tc>
        <w:tc>
          <w:tcPr>
            <w:tcW w:w="92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1000 </w:t>
            </w:r>
          </w:p>
        </w:tc>
      </w:tr>
      <w:tr w:rsidR="005A5E1F" w:rsidRPr="00354EC5" w:rsidTr="00A20DEC">
        <w:trPr>
          <w:trHeight w:val="220"/>
        </w:trPr>
        <w:tc>
          <w:tcPr>
            <w:tcW w:w="119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орошения </w:t>
            </w:r>
          </w:p>
        </w:tc>
        <w:tc>
          <w:tcPr>
            <w:tcW w:w="94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150 </w:t>
            </w:r>
          </w:p>
        </w:tc>
        <w:tc>
          <w:tcPr>
            <w:tcW w:w="94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200 </w:t>
            </w:r>
          </w:p>
        </w:tc>
        <w:tc>
          <w:tcPr>
            <w:tcW w:w="9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400 </w:t>
            </w:r>
          </w:p>
        </w:tc>
        <w:tc>
          <w:tcPr>
            <w:tcW w:w="92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1000 </w:t>
            </w:r>
          </w:p>
        </w:tc>
      </w:tr>
      <w:tr w:rsidR="005A5E1F" w:rsidRPr="00354EC5" w:rsidTr="00A20DEC">
        <w:trPr>
          <w:trHeight w:val="220"/>
        </w:trPr>
        <w:tc>
          <w:tcPr>
            <w:tcW w:w="119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Биологические пруды </w:t>
            </w:r>
          </w:p>
        </w:tc>
        <w:tc>
          <w:tcPr>
            <w:tcW w:w="94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200 </w:t>
            </w:r>
          </w:p>
        </w:tc>
        <w:tc>
          <w:tcPr>
            <w:tcW w:w="94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200 </w:t>
            </w:r>
          </w:p>
        </w:tc>
        <w:tc>
          <w:tcPr>
            <w:tcW w:w="9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300 </w:t>
            </w:r>
          </w:p>
        </w:tc>
        <w:tc>
          <w:tcPr>
            <w:tcW w:w="92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300 </w:t>
            </w:r>
          </w:p>
        </w:tc>
      </w:tr>
    </w:tbl>
    <w:p w:rsidR="005A5E1F" w:rsidRPr="00354EC5" w:rsidRDefault="005A5E1F" w:rsidP="005A5E1F">
      <w:pPr>
        <w:ind w:firstLine="567"/>
        <w:jc w:val="both"/>
        <w:rPr>
          <w:sz w:val="18"/>
          <w:szCs w:val="18"/>
        </w:rPr>
      </w:pPr>
      <w:r w:rsidRPr="00354EC5">
        <w:rPr>
          <w:sz w:val="18"/>
          <w:szCs w:val="18"/>
        </w:rPr>
        <w:t xml:space="preserve">Примечания: </w:t>
      </w:r>
    </w:p>
    <w:p w:rsidR="005A5E1F" w:rsidRPr="00354EC5" w:rsidRDefault="005A5E1F" w:rsidP="005A5E1F">
      <w:pPr>
        <w:ind w:firstLine="567"/>
        <w:jc w:val="both"/>
        <w:rPr>
          <w:sz w:val="18"/>
          <w:szCs w:val="18"/>
        </w:rPr>
      </w:pPr>
      <w:r w:rsidRPr="00354EC5">
        <w:rPr>
          <w:sz w:val="18"/>
          <w:szCs w:val="18"/>
        </w:rPr>
        <w:t>1. СЗЗ канализационных очистных сооружений производительностью более 280 тыс. м3/сутки,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Башкортостан.</w:t>
      </w:r>
    </w:p>
    <w:p w:rsidR="005A5E1F" w:rsidRPr="00354EC5" w:rsidRDefault="005A5E1F" w:rsidP="005A5E1F">
      <w:pPr>
        <w:ind w:firstLine="567"/>
        <w:jc w:val="both"/>
        <w:rPr>
          <w:sz w:val="18"/>
          <w:szCs w:val="18"/>
        </w:rPr>
      </w:pPr>
      <w:r w:rsidRPr="00354EC5">
        <w:rPr>
          <w:sz w:val="18"/>
          <w:szCs w:val="18"/>
        </w:rPr>
        <w:t>2. При отсутствии иловых площадок на территории очистных сооружений производительностью свыше 0,2 тыс.м3/сут размер зоны следует сокращать на 30%</w:t>
      </w:r>
    </w:p>
    <w:p w:rsidR="005A5E1F" w:rsidRPr="00354EC5" w:rsidRDefault="005A5E1F" w:rsidP="005A5E1F">
      <w:pPr>
        <w:ind w:firstLine="567"/>
        <w:jc w:val="both"/>
        <w:rPr>
          <w:sz w:val="18"/>
          <w:szCs w:val="18"/>
        </w:rPr>
      </w:pPr>
      <w:r w:rsidRPr="00354EC5">
        <w:rPr>
          <w:sz w:val="18"/>
          <w:szCs w:val="18"/>
        </w:rPr>
        <w:t>3. Для полей фильтрации площадью до 0,5 га, для полей орошения коммунального типа до 1,0 га, для сооружений механической и биологической очистки сточных вод производительностью до 50м3/сутки СЗЗ следует принимать размером 100 м.</w:t>
      </w:r>
    </w:p>
    <w:p w:rsidR="005A5E1F" w:rsidRPr="00354EC5" w:rsidRDefault="005A5E1F" w:rsidP="005A5E1F">
      <w:pPr>
        <w:ind w:firstLine="567"/>
        <w:jc w:val="both"/>
        <w:rPr>
          <w:sz w:val="18"/>
          <w:szCs w:val="18"/>
        </w:rPr>
      </w:pPr>
      <w:r w:rsidRPr="00354EC5">
        <w:rPr>
          <w:sz w:val="18"/>
          <w:szCs w:val="18"/>
        </w:rPr>
        <w:t>4. Для полей подземной фильтрации пропускной способностью до 15м3/сутки СЗЗ следует принимать размером 50 м.</w:t>
      </w:r>
    </w:p>
    <w:p w:rsidR="005A5E1F" w:rsidRPr="00354EC5" w:rsidRDefault="005A5E1F" w:rsidP="005A5E1F">
      <w:pPr>
        <w:ind w:firstLine="567"/>
        <w:jc w:val="both"/>
        <w:rPr>
          <w:sz w:val="18"/>
          <w:szCs w:val="18"/>
        </w:rPr>
      </w:pPr>
      <w:r w:rsidRPr="00354EC5">
        <w:rPr>
          <w:sz w:val="18"/>
          <w:szCs w:val="18"/>
        </w:rPr>
        <w:t>5. СЗЗ от фильтрующих траншей и песчано-гравийных фильтров следует принимать 25 м, от септиков – 5 м, от фильтрующих колодцев – 8м, от аэрационных установок на полное окисление с аэробной стабилизацией ила при производительности до 700 м3/сут – 50 м.</w:t>
      </w:r>
    </w:p>
    <w:p w:rsidR="005A5E1F" w:rsidRPr="00354EC5" w:rsidRDefault="005A5E1F" w:rsidP="005A5E1F">
      <w:pPr>
        <w:ind w:firstLine="567"/>
        <w:jc w:val="both"/>
        <w:rPr>
          <w:sz w:val="18"/>
          <w:szCs w:val="18"/>
        </w:rPr>
      </w:pPr>
      <w:r w:rsidRPr="00354EC5">
        <w:rPr>
          <w:sz w:val="18"/>
          <w:szCs w:val="18"/>
        </w:rPr>
        <w:t>6. СЗЗ от очистных сооружений поверхностного стока открытого типа до жилой территории следует принимать 100 м, закрытого типа – 50 м.</w:t>
      </w:r>
    </w:p>
    <w:p w:rsidR="005A5E1F" w:rsidRPr="00354EC5" w:rsidRDefault="005A5E1F" w:rsidP="005A5E1F">
      <w:pPr>
        <w:ind w:firstLine="567"/>
        <w:jc w:val="both"/>
        <w:rPr>
          <w:sz w:val="18"/>
          <w:szCs w:val="18"/>
        </w:rPr>
      </w:pPr>
      <w:r w:rsidRPr="00354EC5">
        <w:rPr>
          <w:sz w:val="18"/>
          <w:szCs w:val="18"/>
        </w:rPr>
        <w:t>7. СЗЗ, указанные в таблице 87, допускается увеличить,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при наличии благоприятной розы ветров.</w:t>
      </w:r>
    </w:p>
    <w:p w:rsidR="005A5E1F" w:rsidRPr="00354EC5" w:rsidRDefault="005A5E1F" w:rsidP="005A5E1F">
      <w:pPr>
        <w:ind w:firstLine="567"/>
        <w:jc w:val="both"/>
        <w:rPr>
          <w:sz w:val="18"/>
          <w:szCs w:val="18"/>
        </w:rPr>
      </w:pPr>
    </w:p>
    <w:p w:rsidR="005A5E1F" w:rsidRPr="00354EC5" w:rsidRDefault="005A5E1F" w:rsidP="005A5E1F">
      <w:pPr>
        <w:ind w:firstLine="567"/>
        <w:jc w:val="both"/>
        <w:rPr>
          <w:sz w:val="18"/>
          <w:szCs w:val="18"/>
        </w:rPr>
      </w:pPr>
      <w:r w:rsidRPr="00354EC5">
        <w:rPr>
          <w:sz w:val="18"/>
          <w:szCs w:val="18"/>
        </w:rPr>
        <w:t>11.7.30.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87</w:t>
      </w:r>
    </w:p>
    <w:p w:rsidR="005A5E1F" w:rsidRPr="00354EC5" w:rsidRDefault="005A5E1F" w:rsidP="005A5E1F">
      <w:pPr>
        <w:ind w:firstLine="567"/>
        <w:jc w:val="both"/>
        <w:rPr>
          <w:sz w:val="18"/>
          <w:szCs w:val="18"/>
        </w:rPr>
      </w:pPr>
      <w:r w:rsidRPr="00354EC5">
        <w:rPr>
          <w:sz w:val="18"/>
          <w:szCs w:val="18"/>
        </w:rPr>
        <w:t>11.7.31. Кроме того, устанавливаются санитарно-защитные зоны:</w:t>
      </w:r>
    </w:p>
    <w:p w:rsidR="005A5E1F" w:rsidRPr="00354EC5" w:rsidRDefault="005A5E1F" w:rsidP="005A5E1F">
      <w:pPr>
        <w:ind w:firstLine="567"/>
        <w:jc w:val="both"/>
        <w:rPr>
          <w:sz w:val="18"/>
          <w:szCs w:val="18"/>
        </w:rPr>
      </w:pPr>
      <w:r w:rsidRPr="00354EC5">
        <w:rPr>
          <w:sz w:val="18"/>
          <w:szCs w:val="18"/>
        </w:rPr>
        <w:t>- от сливных станций – 300 м;</w:t>
      </w:r>
    </w:p>
    <w:p w:rsidR="005A5E1F" w:rsidRPr="00354EC5" w:rsidRDefault="005A5E1F" w:rsidP="005A5E1F">
      <w:pPr>
        <w:ind w:firstLine="567"/>
        <w:jc w:val="both"/>
        <w:rPr>
          <w:sz w:val="18"/>
          <w:szCs w:val="18"/>
        </w:rPr>
      </w:pPr>
      <w:r w:rsidRPr="00354EC5">
        <w:rPr>
          <w:sz w:val="18"/>
          <w:szCs w:val="18"/>
        </w:rPr>
        <w:lastRenderedPageBreak/>
        <w:t>- от шламонакопителей – в зависимости от состава и свойств шлама по согласованию с органами санитарно-эпидемиологического надзора;</w:t>
      </w:r>
    </w:p>
    <w:p w:rsidR="005A5E1F" w:rsidRPr="00354EC5" w:rsidRDefault="005A5E1F" w:rsidP="005A5E1F">
      <w:pPr>
        <w:ind w:firstLine="567"/>
        <w:jc w:val="both"/>
        <w:rPr>
          <w:sz w:val="18"/>
          <w:szCs w:val="18"/>
        </w:rPr>
      </w:pPr>
      <w:r w:rsidRPr="00354EC5">
        <w:rPr>
          <w:sz w:val="18"/>
          <w:szCs w:val="18"/>
        </w:rPr>
        <w:t>- от снеготаялок и снегосплавных пунктов до жилой территории не менее 100 м.</w:t>
      </w:r>
    </w:p>
    <w:p w:rsidR="005A5E1F" w:rsidRPr="00354EC5" w:rsidRDefault="005A5E1F" w:rsidP="005A5E1F">
      <w:pPr>
        <w:ind w:firstLine="567"/>
        <w:jc w:val="both"/>
        <w:rPr>
          <w:sz w:val="18"/>
          <w:szCs w:val="18"/>
        </w:rPr>
      </w:pPr>
      <w:r w:rsidRPr="00354EC5">
        <w:rPr>
          <w:sz w:val="18"/>
          <w:szCs w:val="18"/>
        </w:rPr>
        <w:t>11.7.32.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11.7.33.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11.7.34. Для утилизации осадков сточных вод следует предусматривать их механическое обезвоживание или подсушивание на иловых площадках, обеззараживание, при необходимости - термическую сушку.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11.7.35.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 </w:t>
      </w:r>
    </w:p>
    <w:p w:rsidR="005A5E1F" w:rsidRPr="00354EC5" w:rsidRDefault="005A5E1F" w:rsidP="005A5E1F">
      <w:pPr>
        <w:ind w:firstLine="567"/>
        <w:jc w:val="both"/>
        <w:rPr>
          <w:sz w:val="18"/>
          <w:szCs w:val="18"/>
        </w:rPr>
      </w:pPr>
      <w:r w:rsidRPr="00354EC5">
        <w:rPr>
          <w:sz w:val="18"/>
          <w:szCs w:val="18"/>
        </w:rPr>
        <w:t>11.7.36. Для хранения осадков следует предусматривать открытые площадки с твердым покрытием, а при соответствующем обосновании - закрытые склады. Для неутилизируемых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государственного надзора).</w:t>
      </w:r>
    </w:p>
    <w:p w:rsidR="005A5E1F" w:rsidRPr="00354EC5" w:rsidRDefault="005A5E1F" w:rsidP="005A5E1F">
      <w:pPr>
        <w:ind w:firstLine="567"/>
        <w:jc w:val="both"/>
        <w:rPr>
          <w:sz w:val="18"/>
          <w:szCs w:val="18"/>
        </w:rPr>
      </w:pPr>
      <w:r w:rsidRPr="00354EC5">
        <w:rPr>
          <w:sz w:val="18"/>
          <w:szCs w:val="18"/>
        </w:rPr>
        <w:t>11.7.37. Укрупненные показатели потребления населением тепла, горячей, холодной воды и показатель водоотведения при отсутствии приборов учета (удельный расход на1 жит. (среднесут.) за год)</w:t>
      </w:r>
    </w:p>
    <w:p w:rsidR="005A5E1F" w:rsidRPr="00354EC5" w:rsidRDefault="005A5E1F" w:rsidP="005A5E1F">
      <w:pPr>
        <w:ind w:firstLine="567"/>
        <w:jc w:val="both"/>
        <w:rPr>
          <w:sz w:val="18"/>
          <w:szCs w:val="18"/>
        </w:rPr>
      </w:pPr>
      <w:r w:rsidRPr="00354EC5">
        <w:rPr>
          <w:sz w:val="18"/>
          <w:szCs w:val="18"/>
        </w:rPr>
        <w:t>Таблица 89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6"/>
        <w:gridCol w:w="3259"/>
      </w:tblGrid>
      <w:tr w:rsidR="005A5E1F" w:rsidRPr="00354EC5" w:rsidTr="00A20DEC">
        <w:tc>
          <w:tcPr>
            <w:tcW w:w="6912" w:type="dxa"/>
          </w:tcPr>
          <w:p w:rsidR="005A5E1F" w:rsidRPr="00354EC5" w:rsidRDefault="005A5E1F" w:rsidP="00A20DEC">
            <w:pPr>
              <w:tabs>
                <w:tab w:val="center" w:pos="4153"/>
                <w:tab w:val="right" w:pos="8306"/>
              </w:tabs>
              <w:jc w:val="both"/>
              <w:rPr>
                <w:sz w:val="18"/>
                <w:szCs w:val="18"/>
              </w:rPr>
            </w:pPr>
            <w:r w:rsidRPr="00354EC5">
              <w:rPr>
                <w:sz w:val="18"/>
                <w:szCs w:val="18"/>
              </w:rPr>
              <w:t>Наименование услуг</w:t>
            </w:r>
          </w:p>
        </w:tc>
        <w:tc>
          <w:tcPr>
            <w:tcW w:w="3651" w:type="dxa"/>
          </w:tcPr>
          <w:p w:rsidR="005A5E1F" w:rsidRPr="00354EC5" w:rsidRDefault="005A5E1F" w:rsidP="00A20DEC">
            <w:pPr>
              <w:tabs>
                <w:tab w:val="center" w:pos="4153"/>
                <w:tab w:val="right" w:pos="8306"/>
              </w:tabs>
              <w:jc w:val="both"/>
              <w:rPr>
                <w:sz w:val="18"/>
                <w:szCs w:val="18"/>
              </w:rPr>
            </w:pPr>
            <w:r w:rsidRPr="00354EC5">
              <w:rPr>
                <w:sz w:val="18"/>
                <w:szCs w:val="18"/>
              </w:rPr>
              <w:t>Показатель</w:t>
            </w:r>
          </w:p>
        </w:tc>
      </w:tr>
      <w:tr w:rsidR="005A5E1F" w:rsidRPr="00354EC5" w:rsidTr="00A20DEC">
        <w:tc>
          <w:tcPr>
            <w:tcW w:w="6912" w:type="dxa"/>
          </w:tcPr>
          <w:p w:rsidR="005A5E1F" w:rsidRPr="00354EC5" w:rsidRDefault="005A5E1F" w:rsidP="00A20DEC">
            <w:pPr>
              <w:tabs>
                <w:tab w:val="center" w:pos="4153"/>
                <w:tab w:val="right" w:pos="8306"/>
              </w:tabs>
              <w:jc w:val="both"/>
              <w:rPr>
                <w:sz w:val="18"/>
                <w:szCs w:val="18"/>
              </w:rPr>
            </w:pPr>
            <w:r w:rsidRPr="00354EC5">
              <w:rPr>
                <w:sz w:val="18"/>
                <w:szCs w:val="18"/>
              </w:rPr>
              <w:t>Теплоснабжение (отопление)                    Гкал/месс на 1 м2  общ.пл. жилья</w:t>
            </w:r>
          </w:p>
        </w:tc>
        <w:tc>
          <w:tcPr>
            <w:tcW w:w="3651" w:type="dxa"/>
          </w:tcPr>
          <w:p w:rsidR="005A5E1F" w:rsidRPr="00354EC5" w:rsidRDefault="005A5E1F" w:rsidP="00A20DEC">
            <w:pPr>
              <w:tabs>
                <w:tab w:val="center" w:pos="4153"/>
                <w:tab w:val="right" w:pos="8306"/>
              </w:tabs>
              <w:jc w:val="both"/>
              <w:rPr>
                <w:sz w:val="18"/>
                <w:szCs w:val="18"/>
              </w:rPr>
            </w:pPr>
            <w:r w:rsidRPr="00354EC5">
              <w:rPr>
                <w:sz w:val="18"/>
                <w:szCs w:val="18"/>
              </w:rPr>
              <w:t>0,03</w:t>
            </w:r>
          </w:p>
        </w:tc>
      </w:tr>
      <w:tr w:rsidR="005A5E1F" w:rsidRPr="00354EC5" w:rsidTr="00A20DEC">
        <w:tc>
          <w:tcPr>
            <w:tcW w:w="6912" w:type="dxa"/>
          </w:tcPr>
          <w:p w:rsidR="005A5E1F" w:rsidRPr="00354EC5" w:rsidRDefault="005A5E1F" w:rsidP="00A20DEC">
            <w:pPr>
              <w:tabs>
                <w:tab w:val="center" w:pos="4153"/>
                <w:tab w:val="right" w:pos="8306"/>
              </w:tabs>
              <w:jc w:val="both"/>
              <w:rPr>
                <w:sz w:val="18"/>
                <w:szCs w:val="18"/>
              </w:rPr>
            </w:pPr>
            <w:r w:rsidRPr="00354EC5">
              <w:rPr>
                <w:sz w:val="18"/>
                <w:szCs w:val="18"/>
              </w:rPr>
              <w:t>Холодное водоснабжение                                           л/сут на 1 человека</w:t>
            </w:r>
          </w:p>
        </w:tc>
        <w:tc>
          <w:tcPr>
            <w:tcW w:w="3651" w:type="dxa"/>
          </w:tcPr>
          <w:p w:rsidR="005A5E1F" w:rsidRPr="00354EC5" w:rsidRDefault="005A5E1F" w:rsidP="00A20DEC">
            <w:pPr>
              <w:tabs>
                <w:tab w:val="center" w:pos="4153"/>
                <w:tab w:val="right" w:pos="8306"/>
              </w:tabs>
              <w:jc w:val="both"/>
              <w:rPr>
                <w:sz w:val="18"/>
                <w:szCs w:val="18"/>
              </w:rPr>
            </w:pPr>
            <w:r w:rsidRPr="00354EC5">
              <w:rPr>
                <w:sz w:val="18"/>
                <w:szCs w:val="18"/>
              </w:rPr>
              <w:t>150</w:t>
            </w:r>
          </w:p>
        </w:tc>
      </w:tr>
      <w:tr w:rsidR="005A5E1F" w:rsidRPr="00354EC5" w:rsidTr="00A20DEC">
        <w:tc>
          <w:tcPr>
            <w:tcW w:w="6912" w:type="dxa"/>
          </w:tcPr>
          <w:p w:rsidR="005A5E1F" w:rsidRPr="00354EC5" w:rsidRDefault="005A5E1F" w:rsidP="00A20DEC">
            <w:pPr>
              <w:tabs>
                <w:tab w:val="center" w:pos="4153"/>
                <w:tab w:val="right" w:pos="8306"/>
              </w:tabs>
              <w:jc w:val="both"/>
              <w:rPr>
                <w:sz w:val="18"/>
                <w:szCs w:val="18"/>
              </w:rPr>
            </w:pPr>
            <w:r w:rsidRPr="00354EC5">
              <w:rPr>
                <w:sz w:val="18"/>
                <w:szCs w:val="18"/>
              </w:rPr>
              <w:t>Водоотведение                                                             % от</w:t>
            </w:r>
          </w:p>
          <w:p w:rsidR="005A5E1F" w:rsidRPr="00354EC5" w:rsidRDefault="005A5E1F" w:rsidP="00A20DEC">
            <w:pPr>
              <w:tabs>
                <w:tab w:val="center" w:pos="4153"/>
                <w:tab w:val="right" w:pos="8306"/>
              </w:tabs>
              <w:jc w:val="both"/>
              <w:rPr>
                <w:sz w:val="18"/>
                <w:szCs w:val="18"/>
              </w:rPr>
            </w:pPr>
            <w:r w:rsidRPr="00354EC5">
              <w:rPr>
                <w:sz w:val="18"/>
                <w:szCs w:val="18"/>
              </w:rPr>
              <w:t>потребления</w:t>
            </w:r>
          </w:p>
        </w:tc>
        <w:tc>
          <w:tcPr>
            <w:tcW w:w="3651" w:type="dxa"/>
          </w:tcPr>
          <w:p w:rsidR="005A5E1F" w:rsidRPr="00354EC5" w:rsidRDefault="005A5E1F" w:rsidP="00A20DEC">
            <w:pPr>
              <w:tabs>
                <w:tab w:val="center" w:pos="4153"/>
                <w:tab w:val="right" w:pos="8306"/>
              </w:tabs>
              <w:jc w:val="both"/>
              <w:rPr>
                <w:sz w:val="18"/>
                <w:szCs w:val="18"/>
              </w:rPr>
            </w:pPr>
            <w:r w:rsidRPr="00354EC5">
              <w:rPr>
                <w:sz w:val="18"/>
                <w:szCs w:val="18"/>
              </w:rPr>
              <w:t>100</w:t>
            </w:r>
          </w:p>
        </w:tc>
      </w:tr>
    </w:tbl>
    <w:p w:rsidR="005A5E1F" w:rsidRPr="00354EC5" w:rsidRDefault="005A5E1F" w:rsidP="005A5E1F">
      <w:pPr>
        <w:ind w:firstLine="567"/>
        <w:jc w:val="both"/>
        <w:rPr>
          <w:sz w:val="18"/>
          <w:szCs w:val="18"/>
        </w:rPr>
      </w:pP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11.8. Дождевая канализация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11.8.1. Отвод поверхностных вод должен осуществляться со всего бассейна стока территории населенных пунктов со сбросом из сети дождевой канализации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11.8.2. Выпуски в водные объекты следует размещать в местах с повышенной турбулентностью потока (сужениях, протоках, порогах и пр.). </w:t>
      </w:r>
    </w:p>
    <w:p w:rsidR="005A5E1F" w:rsidRPr="00354EC5" w:rsidRDefault="005A5E1F" w:rsidP="005A5E1F">
      <w:pPr>
        <w:ind w:firstLine="567"/>
        <w:jc w:val="both"/>
        <w:rPr>
          <w:sz w:val="18"/>
          <w:szCs w:val="18"/>
        </w:rPr>
      </w:pPr>
      <w:r w:rsidRPr="00354EC5">
        <w:rPr>
          <w:sz w:val="18"/>
          <w:szCs w:val="18"/>
        </w:rPr>
        <w:t>11.8.3. В водоемы, предназначенные для купания, возможен сброс поверхностных сточных вод при условии их глубокой очистки.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11.8.4.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11.8.5. Отвод дождевых вод с площадок открытого резервуарного хранения горючих, легковоспламеняющихся и токсичных жидкостей, кислот, щелочей и т.п.,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11.8.6. Поверхностные сточные воды с территории населенного пункта при раздельной системе канализации следует направлять для очистки на локальные или центр11.8.7ализованные очистные сооружения поверхностного стока.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городских сточных вод.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11.8.8. Поверхностные воды с селитебной территории водосборной площадью до 20 га, имеющие самостоятельный выпуск в водоем, а также с городских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11.8.9.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11.8.10.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от селитебной.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11.8.11. Санитарно-защитную зону от очистных сооружений поверхностного стока до жилой застройки следует принимать по согласованию с органами Федеральной службы Роспотребнадзора и природоохранными органами в зависимости от условий застройки и конструктивного использования сооружений, но не менее 50 м. </w:t>
      </w:r>
    </w:p>
    <w:p w:rsidR="005A5E1F" w:rsidRPr="00354EC5" w:rsidRDefault="005A5E1F" w:rsidP="005A5E1F">
      <w:pPr>
        <w:ind w:firstLine="567"/>
        <w:jc w:val="both"/>
        <w:rPr>
          <w:b/>
          <w:sz w:val="18"/>
          <w:szCs w:val="18"/>
        </w:rPr>
      </w:pPr>
      <w:r w:rsidRPr="00354EC5">
        <w:rPr>
          <w:b/>
          <w:sz w:val="18"/>
          <w:szCs w:val="18"/>
        </w:rPr>
        <w:t>11.9. Санитарная очистка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11.9.1.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11.9.2. 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11.9.3.  При разработке проектов планировки селитебных территорий следует предусматривать мероприятия по регулярномумусороудалению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11.9.4.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11.9.5. Площадки для установки контейнеров должны быть удалены от территории детских, дошкольных образовательных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11.9.6.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5A5E1F" w:rsidRPr="00354EC5" w:rsidRDefault="005A5E1F" w:rsidP="005A5E1F">
      <w:pPr>
        <w:ind w:firstLine="567"/>
        <w:jc w:val="both"/>
        <w:rPr>
          <w:sz w:val="18"/>
          <w:szCs w:val="18"/>
        </w:rPr>
      </w:pPr>
      <w:r w:rsidRPr="00354EC5">
        <w:rPr>
          <w:sz w:val="18"/>
          <w:szCs w:val="18"/>
        </w:rPr>
        <w:t>11.9.7. Нормы накопления бытовых отходов принимаются в соответствии с таблицей 90.</w:t>
      </w:r>
    </w:p>
    <w:p w:rsidR="005A5E1F" w:rsidRPr="00354EC5" w:rsidRDefault="005A5E1F" w:rsidP="005A5E1F">
      <w:pPr>
        <w:ind w:firstLine="567"/>
        <w:jc w:val="both"/>
        <w:rPr>
          <w:sz w:val="18"/>
          <w:szCs w:val="18"/>
        </w:rPr>
      </w:pPr>
      <w:r w:rsidRPr="00354EC5">
        <w:rPr>
          <w:sz w:val="18"/>
          <w:szCs w:val="18"/>
        </w:rPr>
        <w:t>Таблица 90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1"/>
        <w:gridCol w:w="1798"/>
        <w:gridCol w:w="1906"/>
      </w:tblGrid>
      <w:tr w:rsidR="005A5E1F" w:rsidRPr="00354EC5" w:rsidTr="00A20DEC">
        <w:trPr>
          <w:trHeight w:val="331"/>
        </w:trPr>
        <w:tc>
          <w:tcPr>
            <w:tcW w:w="3018"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Бытовые отходы </w:t>
            </w:r>
          </w:p>
        </w:tc>
        <w:tc>
          <w:tcPr>
            <w:tcW w:w="1982"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Количество бытовых отходов на 1 человека в год </w:t>
            </w:r>
          </w:p>
        </w:tc>
      </w:tr>
      <w:tr w:rsidR="005A5E1F" w:rsidRPr="00354EC5" w:rsidTr="00A20DEC">
        <w:trPr>
          <w:trHeight w:val="220"/>
        </w:trPr>
        <w:tc>
          <w:tcPr>
            <w:tcW w:w="3018"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96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кг</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л</w:t>
            </w:r>
          </w:p>
        </w:tc>
      </w:tr>
      <w:tr w:rsidR="005A5E1F" w:rsidRPr="00354EC5" w:rsidTr="00A20DEC">
        <w:trPr>
          <w:trHeight w:val="220"/>
        </w:trPr>
        <w:tc>
          <w:tcPr>
            <w:tcW w:w="5000"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Твердые бытовые отходы: </w:t>
            </w:r>
          </w:p>
        </w:tc>
      </w:tr>
      <w:tr w:rsidR="005A5E1F" w:rsidRPr="00354EC5" w:rsidTr="00A20DEC">
        <w:trPr>
          <w:trHeight w:val="490"/>
        </w:trPr>
        <w:tc>
          <w:tcPr>
            <w:tcW w:w="301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жилых зданий, оборудованных водопроводом, канализацией, центральным отоплением и газом </w:t>
            </w:r>
          </w:p>
        </w:tc>
        <w:tc>
          <w:tcPr>
            <w:tcW w:w="96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190 - 225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900 - 1000 </w:t>
            </w:r>
          </w:p>
        </w:tc>
      </w:tr>
      <w:tr w:rsidR="005A5E1F" w:rsidRPr="00354EC5" w:rsidTr="00A20DEC">
        <w:trPr>
          <w:trHeight w:val="220"/>
        </w:trPr>
        <w:tc>
          <w:tcPr>
            <w:tcW w:w="301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прочих жилых зданий </w:t>
            </w:r>
          </w:p>
        </w:tc>
        <w:tc>
          <w:tcPr>
            <w:tcW w:w="96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300 - 450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1100 - 1500 </w:t>
            </w:r>
          </w:p>
        </w:tc>
      </w:tr>
      <w:tr w:rsidR="005A5E1F" w:rsidRPr="00354EC5" w:rsidTr="00A20DEC">
        <w:trPr>
          <w:trHeight w:val="489"/>
        </w:trPr>
        <w:tc>
          <w:tcPr>
            <w:tcW w:w="301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Общее количество по городскому округу, поселению с учетом общественных зданий </w:t>
            </w:r>
          </w:p>
        </w:tc>
        <w:tc>
          <w:tcPr>
            <w:tcW w:w="96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280 - 300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1400 - 1500 </w:t>
            </w:r>
          </w:p>
        </w:tc>
      </w:tr>
      <w:tr w:rsidR="005A5E1F" w:rsidRPr="00354EC5" w:rsidTr="00A20DEC">
        <w:trPr>
          <w:trHeight w:val="347"/>
        </w:trPr>
        <w:tc>
          <w:tcPr>
            <w:tcW w:w="301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Жидкие бытовые отходы из выгребов (при отсутствии канализации) </w:t>
            </w:r>
          </w:p>
        </w:tc>
        <w:tc>
          <w:tcPr>
            <w:tcW w:w="96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2000 - 3500 </w:t>
            </w:r>
          </w:p>
        </w:tc>
      </w:tr>
      <w:tr w:rsidR="005A5E1F" w:rsidRPr="00354EC5" w:rsidTr="00A20DEC">
        <w:trPr>
          <w:trHeight w:val="220"/>
        </w:trPr>
        <w:tc>
          <w:tcPr>
            <w:tcW w:w="301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Смет с 1 кв. м твердых покрытий улиц, площадей и парков </w:t>
            </w:r>
          </w:p>
        </w:tc>
        <w:tc>
          <w:tcPr>
            <w:tcW w:w="96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5 - 15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8 - 20 </w:t>
            </w:r>
          </w:p>
        </w:tc>
      </w:tr>
    </w:tbl>
    <w:p w:rsidR="005A5E1F" w:rsidRPr="00354EC5" w:rsidRDefault="005A5E1F" w:rsidP="005A5E1F">
      <w:pPr>
        <w:autoSpaceDE w:val="0"/>
        <w:autoSpaceDN w:val="0"/>
        <w:adjustRightInd w:val="0"/>
        <w:ind w:firstLine="708"/>
        <w:jc w:val="both"/>
        <w:rPr>
          <w:rFonts w:eastAsia="Calibri"/>
          <w:color w:val="000000"/>
          <w:sz w:val="18"/>
          <w:szCs w:val="18"/>
          <w:lang w:eastAsia="en-US"/>
        </w:rPr>
      </w:pPr>
      <w:r w:rsidRPr="00354EC5">
        <w:rPr>
          <w:rFonts w:eastAsia="Calibri"/>
          <w:color w:val="000000"/>
          <w:sz w:val="18"/>
          <w:szCs w:val="18"/>
          <w:lang w:eastAsia="en-US"/>
        </w:rPr>
        <w:t xml:space="preserve">Примечания: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 Большие значения норм накопления отходов следует принимать для крупнейших, крупных и больших городских округов и поселений. </w:t>
      </w:r>
    </w:p>
    <w:p w:rsidR="005A5E1F" w:rsidRPr="00354EC5" w:rsidRDefault="005A5E1F" w:rsidP="005A5E1F">
      <w:pPr>
        <w:ind w:firstLine="567"/>
        <w:jc w:val="both"/>
        <w:rPr>
          <w:sz w:val="18"/>
          <w:szCs w:val="18"/>
        </w:rPr>
      </w:pPr>
      <w:r w:rsidRPr="00354EC5">
        <w:rPr>
          <w:sz w:val="18"/>
          <w:szCs w:val="18"/>
        </w:rPr>
        <w:t>2. Нормы накопления крупногабаритных бытовых отходов следует принимать в размере 5% в составе приведенных значений твердых бытовых отходов.</w:t>
      </w:r>
    </w:p>
    <w:p w:rsidR="005A5E1F" w:rsidRPr="00354EC5" w:rsidRDefault="005A5E1F" w:rsidP="005A5E1F">
      <w:pPr>
        <w:ind w:firstLine="567"/>
        <w:jc w:val="both"/>
        <w:rPr>
          <w:sz w:val="18"/>
          <w:szCs w:val="18"/>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11.9.8. 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11.9.9.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11.9.10. В условиях нецентрализованного водоснабжения дворовые уборные должны быть удалены от колодцев и каптажей родников на расстояние не менее 50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11.9.11.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 </w:t>
      </w:r>
    </w:p>
    <w:p w:rsidR="005A5E1F" w:rsidRPr="00354EC5" w:rsidRDefault="005A5E1F" w:rsidP="005A5E1F">
      <w:pPr>
        <w:ind w:firstLine="567"/>
        <w:jc w:val="both"/>
        <w:rPr>
          <w:sz w:val="18"/>
          <w:szCs w:val="18"/>
        </w:rPr>
      </w:pPr>
      <w:r w:rsidRPr="00354EC5">
        <w:rPr>
          <w:sz w:val="18"/>
          <w:szCs w:val="18"/>
        </w:rPr>
        <w:t>11.9.12. Мусоросборники, дворовые туалеты и помойные ямы должны быть расположены на расстоянии не менее 4 м от границ участка домовладения.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11.9.13. Обезвреживание твердых и жидких бытовых отходов производится на специально отведенных полигонах в соответствии с требованиями раздела 12.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11.9.14. Запрещается вывозить отходы на другие, не предназначенные для этого территории, а также закапывать их на сельскохозяйственных полях.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11.9.15. Для городских округов и поселений с численностью населения свыше 250 тысяч человек следует предусматривать предприятия по промышленной переработке бытовых отходов, которые должны размещаться в соответствии с требованиями раздела "Зоны специального назначения". </w:t>
      </w:r>
    </w:p>
    <w:p w:rsidR="005A5E1F" w:rsidRPr="00354EC5" w:rsidRDefault="005A5E1F" w:rsidP="005A5E1F">
      <w:pPr>
        <w:ind w:firstLine="567"/>
        <w:jc w:val="both"/>
        <w:rPr>
          <w:sz w:val="18"/>
          <w:szCs w:val="18"/>
        </w:rPr>
      </w:pPr>
      <w:r w:rsidRPr="00354EC5">
        <w:rPr>
          <w:sz w:val="18"/>
          <w:szCs w:val="18"/>
        </w:rPr>
        <w:t>11.9.16. 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не менее приведенных в таблице 91.</w:t>
      </w:r>
    </w:p>
    <w:p w:rsidR="005A5E1F" w:rsidRPr="00354EC5" w:rsidRDefault="005A5E1F" w:rsidP="005A5E1F">
      <w:pPr>
        <w:ind w:firstLine="567"/>
        <w:jc w:val="both"/>
        <w:rPr>
          <w:sz w:val="18"/>
          <w:szCs w:val="18"/>
        </w:rPr>
      </w:pPr>
      <w:r w:rsidRPr="00354EC5">
        <w:rPr>
          <w:sz w:val="18"/>
          <w:szCs w:val="18"/>
        </w:rPr>
        <w:t>Таблица 91.</w:t>
      </w:r>
    </w:p>
    <w:p w:rsidR="005A5E1F" w:rsidRPr="00354EC5" w:rsidRDefault="005A5E1F" w:rsidP="005A5E1F">
      <w:pPr>
        <w:autoSpaceDE w:val="0"/>
        <w:autoSpaceDN w:val="0"/>
        <w:adjustRightInd w:val="0"/>
        <w:jc w:val="both"/>
        <w:rPr>
          <w:rFonts w:eastAsia="Calibri"/>
          <w:color w:val="000000"/>
          <w:sz w:val="18"/>
          <w:szCs w:val="1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3114"/>
        <w:gridCol w:w="3117"/>
      </w:tblGrid>
      <w:tr w:rsidR="005A5E1F" w:rsidRPr="00354EC5" w:rsidTr="00A20DEC">
        <w:trPr>
          <w:trHeight w:val="536"/>
        </w:trPr>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Предприятия и сооружения </w:t>
            </w:r>
          </w:p>
        </w:tc>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Размеры земельных участков на 1000 т твердых бытовых отходов в год, га</w:t>
            </w:r>
          </w:p>
        </w:tc>
        <w:tc>
          <w:tcPr>
            <w:tcW w:w="166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Размеры санитарно-защитных зон, м</w:t>
            </w:r>
          </w:p>
        </w:tc>
      </w:tr>
      <w:tr w:rsidR="005A5E1F" w:rsidRPr="00354EC5" w:rsidTr="00A20DEC">
        <w:trPr>
          <w:trHeight w:val="287"/>
        </w:trPr>
        <w:tc>
          <w:tcPr>
            <w:tcW w:w="5000"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Мусоросжигательные и мусороперерабатывающие объекты мощностью (тыс. т в год): </w:t>
            </w:r>
          </w:p>
        </w:tc>
      </w:tr>
      <w:tr w:rsidR="005A5E1F" w:rsidRPr="00354EC5" w:rsidTr="00A20DEC">
        <w:trPr>
          <w:trHeight w:val="220"/>
        </w:trPr>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до 40 </w:t>
            </w:r>
          </w:p>
        </w:tc>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0,05 </w:t>
            </w:r>
          </w:p>
        </w:tc>
        <w:tc>
          <w:tcPr>
            <w:tcW w:w="166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500 </w:t>
            </w:r>
          </w:p>
        </w:tc>
      </w:tr>
      <w:tr w:rsidR="005A5E1F" w:rsidRPr="00354EC5" w:rsidTr="00A20DEC">
        <w:trPr>
          <w:trHeight w:val="220"/>
        </w:trPr>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свыше 40 </w:t>
            </w:r>
          </w:p>
        </w:tc>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0,05 </w:t>
            </w:r>
          </w:p>
        </w:tc>
        <w:tc>
          <w:tcPr>
            <w:tcW w:w="166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1000 </w:t>
            </w:r>
          </w:p>
        </w:tc>
      </w:tr>
      <w:tr w:rsidR="005A5E1F" w:rsidRPr="00354EC5" w:rsidTr="00A20DEC">
        <w:trPr>
          <w:trHeight w:val="220"/>
        </w:trPr>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Полигоны &lt;*&gt;</w:t>
            </w:r>
          </w:p>
        </w:tc>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0,02 - 0,05 </w:t>
            </w:r>
          </w:p>
        </w:tc>
        <w:tc>
          <w:tcPr>
            <w:tcW w:w="166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500 </w:t>
            </w:r>
          </w:p>
        </w:tc>
      </w:tr>
      <w:tr w:rsidR="005A5E1F" w:rsidRPr="00354EC5" w:rsidTr="00A20DEC">
        <w:trPr>
          <w:trHeight w:val="220"/>
        </w:trPr>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Участки компостирования </w:t>
            </w:r>
          </w:p>
        </w:tc>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0,5 - 1,0 </w:t>
            </w:r>
          </w:p>
        </w:tc>
        <w:tc>
          <w:tcPr>
            <w:tcW w:w="166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500 </w:t>
            </w:r>
          </w:p>
        </w:tc>
      </w:tr>
      <w:tr w:rsidR="005A5E1F" w:rsidRPr="00354EC5" w:rsidTr="00A20DEC">
        <w:trPr>
          <w:trHeight w:val="220"/>
        </w:trPr>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Поля ассенизации </w:t>
            </w:r>
          </w:p>
        </w:tc>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2 - 4 </w:t>
            </w:r>
          </w:p>
        </w:tc>
        <w:tc>
          <w:tcPr>
            <w:tcW w:w="166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1000 </w:t>
            </w:r>
          </w:p>
        </w:tc>
      </w:tr>
      <w:tr w:rsidR="005A5E1F" w:rsidRPr="00354EC5" w:rsidTr="00A20DEC">
        <w:trPr>
          <w:trHeight w:val="220"/>
        </w:trPr>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Сливные станции </w:t>
            </w:r>
          </w:p>
        </w:tc>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0,2 </w:t>
            </w:r>
          </w:p>
        </w:tc>
        <w:tc>
          <w:tcPr>
            <w:tcW w:w="166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500 </w:t>
            </w:r>
          </w:p>
        </w:tc>
      </w:tr>
      <w:tr w:rsidR="005A5E1F" w:rsidRPr="00354EC5" w:rsidTr="00A20DEC">
        <w:trPr>
          <w:trHeight w:val="220"/>
        </w:trPr>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Мусороперегрузочные станции </w:t>
            </w:r>
          </w:p>
        </w:tc>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0,04 </w:t>
            </w:r>
          </w:p>
        </w:tc>
        <w:tc>
          <w:tcPr>
            <w:tcW w:w="166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100 </w:t>
            </w:r>
          </w:p>
        </w:tc>
      </w:tr>
      <w:tr w:rsidR="005A5E1F" w:rsidRPr="00354EC5" w:rsidTr="00A20DEC">
        <w:trPr>
          <w:trHeight w:val="489"/>
        </w:trPr>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Поля складирования и захоронения обезвреженных осадков (по сухому веществу) </w:t>
            </w:r>
          </w:p>
        </w:tc>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0,3 </w:t>
            </w:r>
          </w:p>
        </w:tc>
        <w:tc>
          <w:tcPr>
            <w:tcW w:w="166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100 </w:t>
            </w:r>
          </w:p>
        </w:tc>
      </w:tr>
    </w:tbl>
    <w:p w:rsidR="005A5E1F" w:rsidRPr="00354EC5" w:rsidRDefault="005A5E1F" w:rsidP="005A5E1F">
      <w:pPr>
        <w:ind w:firstLine="567"/>
        <w:jc w:val="both"/>
        <w:rPr>
          <w:sz w:val="18"/>
          <w:szCs w:val="18"/>
        </w:rPr>
      </w:pPr>
      <w:r w:rsidRPr="00354EC5">
        <w:rPr>
          <w:sz w:val="18"/>
          <w:szCs w:val="18"/>
        </w:rPr>
        <w:t>&lt;*&gt;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"Зоны специального назначения".</w:t>
      </w:r>
    </w:p>
    <w:p w:rsidR="005A5E1F" w:rsidRPr="00354EC5" w:rsidRDefault="005A5E1F" w:rsidP="005A5E1F">
      <w:pPr>
        <w:ind w:firstLine="567"/>
        <w:jc w:val="both"/>
        <w:rPr>
          <w:sz w:val="18"/>
          <w:szCs w:val="18"/>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11.9.17.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100, следует принимать в соответствии с  санитарными нормами.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11.9.18. На территории рынков: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хозяйственные площадки для мусоросборников следует проектировать на расстоянии не менее 30 м от мест торговли;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 рынках без канализации общественные туалеты с непроницаемыми выгребами следует проектировать на расстоянии не менее 50 м от места торговли. Число расчетных мест в них должно быть не менее одного на каждые 50 торговых мест.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11.9.19. На территории парков: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(танцплощадок, эстрады, фонтанов, главных аллей, зрелищных павильонов и др.);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 определении числа контейнеров для хозяйственных площадок следует исходить из среднего накопления отходов за 3 дня;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общественные туалеты следует проектировать исходя из расчета одно место на 500 посетителей на расстоянии не ближе 50 м от мест массового скопления отдыхающих.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11.9.21. На территории лечебно-профилактических учреждений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11.9.22. На территории пляжей: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размеры площадок под мусоросборники следует рассчитывать из расчета один контейнер емкостью 0,75 куб. м на 3500 - 4000 кв. м площади пляжа;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общественные туалеты следует проектировать из расчета одно место на 75 посетителей. Расстояние от общественных туалетов до места купания должно быть не менее 50 м и не более 200 м; </w:t>
      </w:r>
    </w:p>
    <w:p w:rsidR="005A5E1F" w:rsidRPr="00354EC5" w:rsidRDefault="005A5E1F" w:rsidP="005A5E1F">
      <w:pPr>
        <w:ind w:firstLine="567"/>
        <w:jc w:val="both"/>
        <w:rPr>
          <w:sz w:val="18"/>
          <w:szCs w:val="18"/>
        </w:rPr>
      </w:pPr>
      <w:r w:rsidRPr="00354EC5">
        <w:rPr>
          <w:sz w:val="18"/>
          <w:szCs w:val="18"/>
        </w:rPr>
        <w:t>- фонтанчики с подводом питьевой воды следует проектировать на расстоянии не более 200 м друг от друга. Отвод использованных вод допускается в проточные водоемы на расстоянии не менее 100 м ниже по течению реки от границы пляжа. Запрещается отвод воды из питьевых фонтанчиков в места, не предназначенные для этой цели</w:t>
      </w:r>
    </w:p>
    <w:p w:rsidR="005A5E1F" w:rsidRPr="00354EC5" w:rsidRDefault="005A5E1F" w:rsidP="005A5E1F">
      <w:pPr>
        <w:suppressAutoHyphens/>
        <w:spacing w:after="120"/>
        <w:ind w:firstLine="567"/>
        <w:jc w:val="both"/>
        <w:rPr>
          <w:sz w:val="18"/>
          <w:szCs w:val="18"/>
          <w:lang w:eastAsia="ar-SA"/>
        </w:rPr>
      </w:pPr>
      <w:r w:rsidRPr="00354EC5">
        <w:rPr>
          <w:sz w:val="18"/>
          <w:szCs w:val="18"/>
          <w:lang w:eastAsia="ar-SA"/>
        </w:rPr>
        <w:t>11.9.23. Размеры земельных участков предприятий и сооружений по транспортировке, обезвреживанию и переработке бытовых отходов</w:t>
      </w:r>
    </w:p>
    <w:p w:rsidR="005A5E1F" w:rsidRPr="00354EC5" w:rsidRDefault="005A5E1F" w:rsidP="005A5E1F">
      <w:pPr>
        <w:suppressAutoHyphens/>
        <w:spacing w:after="120"/>
        <w:ind w:firstLine="567"/>
        <w:jc w:val="both"/>
        <w:rPr>
          <w:sz w:val="18"/>
          <w:szCs w:val="18"/>
          <w:lang w:eastAsia="ar-SA"/>
        </w:rPr>
      </w:pPr>
      <w:r w:rsidRPr="00354EC5">
        <w:rPr>
          <w:sz w:val="18"/>
          <w:szCs w:val="18"/>
          <w:lang w:eastAsia="ar-SA"/>
        </w:rPr>
        <w:t>Таблица 92</w:t>
      </w:r>
    </w:p>
    <w:tbl>
      <w:tblPr>
        <w:tblW w:w="0" w:type="auto"/>
        <w:tblInd w:w="-5" w:type="dxa"/>
        <w:tblLayout w:type="fixed"/>
        <w:tblLook w:val="0000" w:firstRow="0" w:lastRow="0" w:firstColumn="0" w:lastColumn="0" w:noHBand="0" w:noVBand="0"/>
      </w:tblPr>
      <w:tblGrid>
        <w:gridCol w:w="3941"/>
        <w:gridCol w:w="1765"/>
        <w:gridCol w:w="2142"/>
        <w:gridCol w:w="2409"/>
      </w:tblGrid>
      <w:tr w:rsidR="005A5E1F" w:rsidRPr="00354EC5" w:rsidTr="00A20DEC">
        <w:tc>
          <w:tcPr>
            <w:tcW w:w="5706" w:type="dxa"/>
            <w:gridSpan w:val="2"/>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Предприятия и сооружения</w:t>
            </w:r>
          </w:p>
        </w:tc>
        <w:tc>
          <w:tcPr>
            <w:tcW w:w="2142" w:type="dxa"/>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Единица измерения</w:t>
            </w:r>
          </w:p>
        </w:tc>
        <w:tc>
          <w:tcPr>
            <w:tcW w:w="2409"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Размеры земельных участков</w:t>
            </w:r>
          </w:p>
        </w:tc>
      </w:tr>
      <w:tr w:rsidR="005A5E1F" w:rsidRPr="00354EC5" w:rsidTr="00A20DEC">
        <w:tc>
          <w:tcPr>
            <w:tcW w:w="3941" w:type="dxa"/>
            <w:vMerge w:val="restart"/>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Предприятия по промышленной переработке бытовых отходов мощностью, тыс. т. в год:</w:t>
            </w:r>
          </w:p>
        </w:tc>
        <w:tc>
          <w:tcPr>
            <w:tcW w:w="1765"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до 100</w:t>
            </w:r>
          </w:p>
        </w:tc>
        <w:tc>
          <w:tcPr>
            <w:tcW w:w="2142" w:type="dxa"/>
            <w:vMerge w:val="restart"/>
            <w:tcBorders>
              <w:top w:val="single" w:sz="4" w:space="0" w:color="000000"/>
              <w:left w:val="single" w:sz="4" w:space="0" w:color="000000"/>
              <w:bottom w:val="single" w:sz="4" w:space="0" w:color="000000"/>
            </w:tcBorders>
            <w:vAlign w:val="center"/>
          </w:tcPr>
          <w:p w:rsidR="005A5E1F" w:rsidRPr="00354EC5" w:rsidRDefault="005A5E1F" w:rsidP="00A20DEC">
            <w:pPr>
              <w:snapToGrid w:val="0"/>
              <w:jc w:val="both"/>
              <w:rPr>
                <w:sz w:val="18"/>
                <w:szCs w:val="18"/>
              </w:rPr>
            </w:pPr>
            <w:r w:rsidRPr="00354EC5">
              <w:rPr>
                <w:sz w:val="18"/>
                <w:szCs w:val="18"/>
              </w:rPr>
              <w:t xml:space="preserve">кол.га </w:t>
            </w:r>
          </w:p>
          <w:p w:rsidR="005A5E1F" w:rsidRPr="00354EC5" w:rsidRDefault="005A5E1F" w:rsidP="00A20DEC">
            <w:pPr>
              <w:jc w:val="both"/>
              <w:rPr>
                <w:sz w:val="18"/>
                <w:szCs w:val="18"/>
              </w:rPr>
            </w:pPr>
            <w:r w:rsidRPr="00354EC5">
              <w:rPr>
                <w:sz w:val="18"/>
                <w:szCs w:val="18"/>
              </w:rPr>
              <w:t>на 1000 т. тверд.быт. отходов в год</w:t>
            </w:r>
          </w:p>
        </w:tc>
        <w:tc>
          <w:tcPr>
            <w:tcW w:w="2409"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0,05</w:t>
            </w:r>
          </w:p>
        </w:tc>
      </w:tr>
      <w:tr w:rsidR="005A5E1F" w:rsidRPr="00354EC5" w:rsidTr="00A20DEC">
        <w:tc>
          <w:tcPr>
            <w:tcW w:w="3941" w:type="dxa"/>
            <w:vMerge/>
            <w:tcBorders>
              <w:top w:val="single" w:sz="4" w:space="0" w:color="000000"/>
              <w:left w:val="single" w:sz="4" w:space="0" w:color="000000"/>
              <w:bottom w:val="single" w:sz="4" w:space="0" w:color="000000"/>
            </w:tcBorders>
          </w:tcPr>
          <w:p w:rsidR="005A5E1F" w:rsidRPr="00354EC5" w:rsidRDefault="005A5E1F" w:rsidP="00A20DEC">
            <w:pPr>
              <w:jc w:val="both"/>
              <w:rPr>
                <w:sz w:val="18"/>
                <w:szCs w:val="18"/>
              </w:rPr>
            </w:pPr>
          </w:p>
        </w:tc>
        <w:tc>
          <w:tcPr>
            <w:tcW w:w="1765" w:type="dxa"/>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св. 100</w:t>
            </w:r>
          </w:p>
        </w:tc>
        <w:tc>
          <w:tcPr>
            <w:tcW w:w="2142" w:type="dxa"/>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0,05</w:t>
            </w:r>
          </w:p>
        </w:tc>
      </w:tr>
      <w:tr w:rsidR="005A5E1F" w:rsidRPr="00354EC5" w:rsidTr="00A20DEC">
        <w:tc>
          <w:tcPr>
            <w:tcW w:w="5706" w:type="dxa"/>
            <w:gridSpan w:val="2"/>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Склады свежего компоста</w:t>
            </w:r>
          </w:p>
        </w:tc>
        <w:tc>
          <w:tcPr>
            <w:tcW w:w="2142" w:type="dxa"/>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0,04</w:t>
            </w:r>
          </w:p>
        </w:tc>
      </w:tr>
      <w:tr w:rsidR="005A5E1F" w:rsidRPr="00354EC5" w:rsidTr="00A20DEC">
        <w:tc>
          <w:tcPr>
            <w:tcW w:w="5706" w:type="dxa"/>
            <w:gridSpan w:val="2"/>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Полигоны *</w:t>
            </w:r>
          </w:p>
        </w:tc>
        <w:tc>
          <w:tcPr>
            <w:tcW w:w="2142" w:type="dxa"/>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0,02-0,05</w:t>
            </w:r>
          </w:p>
        </w:tc>
      </w:tr>
      <w:tr w:rsidR="005A5E1F" w:rsidRPr="00354EC5" w:rsidTr="00A20DEC">
        <w:tc>
          <w:tcPr>
            <w:tcW w:w="5706" w:type="dxa"/>
            <w:gridSpan w:val="2"/>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Поля компостирования</w:t>
            </w:r>
          </w:p>
        </w:tc>
        <w:tc>
          <w:tcPr>
            <w:tcW w:w="2142" w:type="dxa"/>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0,5-1,0</w:t>
            </w:r>
          </w:p>
        </w:tc>
      </w:tr>
      <w:tr w:rsidR="005A5E1F" w:rsidRPr="00354EC5" w:rsidTr="00A20DEC">
        <w:tc>
          <w:tcPr>
            <w:tcW w:w="5706" w:type="dxa"/>
            <w:gridSpan w:val="2"/>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Поля ассенизации</w:t>
            </w:r>
          </w:p>
        </w:tc>
        <w:tc>
          <w:tcPr>
            <w:tcW w:w="2142" w:type="dxa"/>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2-4</w:t>
            </w:r>
          </w:p>
        </w:tc>
      </w:tr>
      <w:tr w:rsidR="005A5E1F" w:rsidRPr="00354EC5" w:rsidTr="00A20DEC">
        <w:tc>
          <w:tcPr>
            <w:tcW w:w="5706" w:type="dxa"/>
            <w:gridSpan w:val="2"/>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Сливные станции</w:t>
            </w:r>
          </w:p>
        </w:tc>
        <w:tc>
          <w:tcPr>
            <w:tcW w:w="2142" w:type="dxa"/>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0,2</w:t>
            </w:r>
          </w:p>
        </w:tc>
      </w:tr>
      <w:tr w:rsidR="005A5E1F" w:rsidRPr="00354EC5" w:rsidTr="00A20DEC">
        <w:tc>
          <w:tcPr>
            <w:tcW w:w="5706" w:type="dxa"/>
            <w:gridSpan w:val="2"/>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Мусороперегрузочные станции</w:t>
            </w:r>
          </w:p>
        </w:tc>
        <w:tc>
          <w:tcPr>
            <w:tcW w:w="2142" w:type="dxa"/>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0,04</w:t>
            </w:r>
          </w:p>
        </w:tc>
      </w:tr>
      <w:tr w:rsidR="005A5E1F" w:rsidRPr="00354EC5" w:rsidTr="00A20DEC">
        <w:tc>
          <w:tcPr>
            <w:tcW w:w="5706" w:type="dxa"/>
            <w:gridSpan w:val="2"/>
            <w:tcBorders>
              <w:top w:val="single" w:sz="4" w:space="0" w:color="000000"/>
              <w:left w:val="single" w:sz="4" w:space="0" w:color="000000"/>
              <w:bottom w:val="single" w:sz="4" w:space="0" w:color="000000"/>
            </w:tcBorders>
          </w:tcPr>
          <w:p w:rsidR="005A5E1F" w:rsidRPr="00354EC5" w:rsidRDefault="005A5E1F" w:rsidP="00A20DEC">
            <w:pPr>
              <w:snapToGrid w:val="0"/>
              <w:jc w:val="both"/>
              <w:rPr>
                <w:sz w:val="18"/>
                <w:szCs w:val="18"/>
              </w:rPr>
            </w:pPr>
            <w:r w:rsidRPr="00354EC5">
              <w:rPr>
                <w:sz w:val="18"/>
                <w:szCs w:val="18"/>
              </w:rPr>
              <w:t>Поля складирования и захоронения обезвреженных осадков (по сухому веществу)</w:t>
            </w:r>
          </w:p>
        </w:tc>
        <w:tc>
          <w:tcPr>
            <w:tcW w:w="2142" w:type="dxa"/>
            <w:vMerge/>
            <w:tcBorders>
              <w:top w:val="single" w:sz="4" w:space="0" w:color="000000"/>
              <w:left w:val="single" w:sz="4" w:space="0" w:color="000000"/>
              <w:bottom w:val="single" w:sz="4" w:space="0" w:color="000000"/>
            </w:tcBorders>
            <w:vAlign w:val="center"/>
          </w:tcPr>
          <w:p w:rsidR="005A5E1F" w:rsidRPr="00354EC5" w:rsidRDefault="005A5E1F" w:rsidP="00A20DEC">
            <w:pPr>
              <w:jc w:val="both"/>
              <w:rPr>
                <w:sz w:val="18"/>
                <w:szCs w:val="18"/>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5A5E1F" w:rsidRPr="00354EC5" w:rsidRDefault="005A5E1F" w:rsidP="00A20DEC">
            <w:pPr>
              <w:snapToGrid w:val="0"/>
              <w:jc w:val="both"/>
              <w:rPr>
                <w:sz w:val="18"/>
                <w:szCs w:val="18"/>
              </w:rPr>
            </w:pPr>
            <w:r w:rsidRPr="00354EC5">
              <w:rPr>
                <w:sz w:val="18"/>
                <w:szCs w:val="18"/>
              </w:rPr>
              <w:t>0,3</w:t>
            </w:r>
          </w:p>
        </w:tc>
      </w:tr>
    </w:tbl>
    <w:p w:rsidR="005A5E1F" w:rsidRPr="00354EC5" w:rsidRDefault="005A5E1F" w:rsidP="005A5E1F">
      <w:pPr>
        <w:ind w:firstLine="708"/>
        <w:jc w:val="both"/>
        <w:rPr>
          <w:sz w:val="18"/>
          <w:szCs w:val="18"/>
          <w:lang w:val="x-none" w:eastAsia="x-none"/>
        </w:rPr>
      </w:pPr>
      <w:r w:rsidRPr="00354EC5">
        <w:rPr>
          <w:sz w:val="18"/>
          <w:szCs w:val="18"/>
          <w:u w:val="single"/>
          <w:lang w:val="x-none" w:eastAsia="x-none"/>
        </w:rPr>
        <w:t>Примечание:</w:t>
      </w:r>
      <w:r w:rsidRPr="00354EC5">
        <w:rPr>
          <w:sz w:val="18"/>
          <w:szCs w:val="18"/>
          <w:lang w:val="x-none" w:eastAsia="x-none"/>
        </w:rPr>
        <w:t>* - кроме полигонов по обезвреживанию и захоронению токсичных промышленных отходов.</w:t>
      </w:r>
    </w:p>
    <w:p w:rsidR="005A5E1F" w:rsidRPr="00354EC5" w:rsidRDefault="005A5E1F" w:rsidP="005A5E1F">
      <w:pPr>
        <w:ind w:left="566" w:hanging="283"/>
        <w:contextualSpacing/>
        <w:jc w:val="both"/>
        <w:rPr>
          <w:rFonts w:eastAsia="Calibri"/>
          <w:sz w:val="18"/>
          <w:szCs w:val="18"/>
          <w:lang w:eastAsia="en-US"/>
        </w:rPr>
      </w:pPr>
      <w:r w:rsidRPr="00354EC5">
        <w:rPr>
          <w:rFonts w:eastAsia="Calibri"/>
          <w:sz w:val="18"/>
          <w:szCs w:val="18"/>
          <w:lang w:eastAsia="en-US"/>
        </w:rPr>
        <w:t>11.9.24. Норма накопления твердых бытовых отходов (ТБО) для населения (объем отходов в год на 1 человека):</w:t>
      </w:r>
    </w:p>
    <w:p w:rsidR="005A5E1F" w:rsidRPr="00354EC5" w:rsidRDefault="005A5E1F" w:rsidP="005A5E1F">
      <w:pPr>
        <w:suppressAutoHyphens/>
        <w:ind w:left="720"/>
        <w:jc w:val="both"/>
        <w:rPr>
          <w:rFonts w:eastAsia="Calibri"/>
          <w:sz w:val="18"/>
          <w:szCs w:val="18"/>
          <w:lang w:eastAsia="en-US"/>
        </w:rPr>
      </w:pPr>
      <w:r w:rsidRPr="00354EC5">
        <w:rPr>
          <w:rFonts w:eastAsia="Calibri"/>
          <w:sz w:val="18"/>
          <w:szCs w:val="18"/>
          <w:lang w:eastAsia="en-US"/>
        </w:rPr>
        <w:t>- проживающие в жилом фонде с полным благоустройством – 0,9-1,2 м</w:t>
      </w:r>
      <w:r w:rsidRPr="00354EC5">
        <w:rPr>
          <w:rFonts w:eastAsia="Calibri"/>
          <w:sz w:val="18"/>
          <w:szCs w:val="18"/>
          <w:vertAlign w:val="superscript"/>
          <w:lang w:eastAsia="en-US"/>
        </w:rPr>
        <w:t>3</w:t>
      </w:r>
      <w:r w:rsidRPr="00354EC5">
        <w:rPr>
          <w:rFonts w:eastAsia="Calibri"/>
          <w:sz w:val="18"/>
          <w:szCs w:val="18"/>
          <w:lang w:eastAsia="en-US"/>
        </w:rPr>
        <w:t>/чел;</w:t>
      </w:r>
    </w:p>
    <w:p w:rsidR="005A5E1F" w:rsidRPr="00354EC5" w:rsidRDefault="005A5E1F" w:rsidP="005A5E1F">
      <w:pPr>
        <w:suppressAutoHyphens/>
        <w:ind w:left="720"/>
        <w:jc w:val="both"/>
        <w:rPr>
          <w:rFonts w:eastAsia="Calibri"/>
          <w:sz w:val="18"/>
          <w:szCs w:val="18"/>
          <w:lang w:eastAsia="en-US"/>
        </w:rPr>
      </w:pPr>
      <w:r w:rsidRPr="00354EC5">
        <w:rPr>
          <w:rFonts w:eastAsia="Calibri"/>
          <w:sz w:val="18"/>
          <w:szCs w:val="18"/>
          <w:lang w:eastAsia="en-US"/>
        </w:rPr>
        <w:t>- проживающие в жилом фонде с частичным благоустройством – 1,1-1,7 м</w:t>
      </w:r>
      <w:r w:rsidRPr="00354EC5">
        <w:rPr>
          <w:rFonts w:eastAsia="Calibri"/>
          <w:sz w:val="18"/>
          <w:szCs w:val="18"/>
          <w:vertAlign w:val="superscript"/>
          <w:lang w:eastAsia="en-US"/>
        </w:rPr>
        <w:t>3</w:t>
      </w:r>
      <w:r w:rsidRPr="00354EC5">
        <w:rPr>
          <w:rFonts w:eastAsia="Calibri"/>
          <w:sz w:val="18"/>
          <w:szCs w:val="18"/>
          <w:lang w:eastAsia="en-US"/>
        </w:rPr>
        <w:t>/чел;</w:t>
      </w:r>
    </w:p>
    <w:p w:rsidR="005A5E1F" w:rsidRPr="00354EC5" w:rsidRDefault="005A5E1F" w:rsidP="005A5E1F">
      <w:pPr>
        <w:suppressAutoHyphens/>
        <w:ind w:left="720"/>
        <w:jc w:val="both"/>
        <w:rPr>
          <w:rFonts w:eastAsia="Calibri"/>
          <w:sz w:val="18"/>
          <w:szCs w:val="18"/>
          <w:lang w:eastAsia="en-US"/>
        </w:rPr>
      </w:pPr>
      <w:r w:rsidRPr="00354EC5">
        <w:rPr>
          <w:rFonts w:eastAsia="Calibri"/>
          <w:sz w:val="18"/>
          <w:szCs w:val="18"/>
          <w:lang w:eastAsia="en-US"/>
        </w:rPr>
        <w:t>- общее количество по поселению с учетом общественных зданий – 1,4-1,8 м</w:t>
      </w:r>
      <w:r w:rsidRPr="00354EC5">
        <w:rPr>
          <w:rFonts w:eastAsia="Calibri"/>
          <w:sz w:val="18"/>
          <w:szCs w:val="18"/>
          <w:vertAlign w:val="superscript"/>
          <w:lang w:eastAsia="en-US"/>
        </w:rPr>
        <w:t>3</w:t>
      </w:r>
      <w:r w:rsidRPr="00354EC5">
        <w:rPr>
          <w:rFonts w:eastAsia="Calibri"/>
          <w:sz w:val="18"/>
          <w:szCs w:val="18"/>
          <w:lang w:eastAsia="en-US"/>
        </w:rPr>
        <w:t>/чел;</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11.10. Размещение инженерных сетей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11.10.1. Инженерные сети следует размещать преимущественно в пределах поперечных профилей улиц и дорог: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под тротуарами или разделительными полосами - инженерные сети в коллекторах, каналах или тоннелях;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разделительных полосах - тепловые сети, водопровод, газопровод, хозяйственную и дождевую канализации.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11.10.2.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Примечания: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 На территории населенных пунктов не допускается: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надземная и наземная прокладка канализационных сетей;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прокладка магистральных трубопроводов.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 Для нефтепродуктопроводов, прокладываемых по территории населенных пунктов, следует руководствоваться СНиП 2.05.13-90.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(СП 18.13330.2011 "СНиП II-89-80*").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Сети водопровода следует размещать по обеим сторонам улицы при ширине: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проезжей части более 22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улиц в пределах красных линий 60 м и более.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11.10.3. По насыпям автомобильных дорог общей сети I, II и III категорий прокладка тепловых сетей не допускается.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11.10.5.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11.10.7. 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11.10.8.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СНиП 41-02-2003.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11.10.9. Расстояния по горизонтали от мест пересечения железнодорожных путей и автомобильных дорог подземными газопроводами должны быть не менее: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мостов и тоннелей на железных дорогах общего пользования, автомобильных дорогах I - III категорий, а также до пешеходных мостов, тоннелей через них - 30 м, для железных дорог необщего пользования, автомобильных дорог IV - V категорий и труб - 15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зоны стрелочного перевода (начала остряков, хвоста крестовин, мест присоединения к рельсам отсасывающих кабелей и других пересечений пути) - 20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опор контактной сети - 3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Разрешается сокращение указанных расстояний по согласованию с организациями, в ведении которых находятся пересекаемые сооружения.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11.10.10.  По пешеходным и автомобильным мостам прокладка газопроводов: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допускается давлением до 0,6 МПа из бесшовных или электросварных труб, прошедших 100%-й контроль заводских сварных соединений физическими методами, если мост построен из негорючих материалов;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не допускается, если мост построен из горючих материалов.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Прокладку подземных инженерных сетей следует предусматривать: </w:t>
      </w:r>
    </w:p>
    <w:p w:rsidR="005A5E1F" w:rsidRPr="00354EC5" w:rsidRDefault="005A5E1F" w:rsidP="005A5E1F">
      <w:pPr>
        <w:suppressAutoHyphens/>
        <w:ind w:left="924" w:hanging="357"/>
        <w:jc w:val="both"/>
        <w:rPr>
          <w:rFonts w:eastAsia="Calibri"/>
          <w:sz w:val="18"/>
          <w:szCs w:val="18"/>
          <w:lang w:eastAsia="en-US"/>
        </w:rPr>
      </w:pPr>
      <w:r w:rsidRPr="00354EC5">
        <w:rPr>
          <w:rFonts w:eastAsia="Calibri"/>
          <w:sz w:val="18"/>
          <w:szCs w:val="18"/>
          <w:lang w:eastAsia="en-US"/>
        </w:rPr>
        <w:t>- совмещенную в общих траншеях;</w:t>
      </w:r>
    </w:p>
    <w:p w:rsidR="005A5E1F" w:rsidRPr="00354EC5" w:rsidRDefault="005A5E1F" w:rsidP="005A5E1F">
      <w:pPr>
        <w:suppressAutoHyphens/>
        <w:ind w:left="924" w:hanging="357"/>
        <w:jc w:val="both"/>
        <w:rPr>
          <w:rFonts w:eastAsia="Calibri"/>
          <w:sz w:val="18"/>
          <w:szCs w:val="18"/>
          <w:lang w:eastAsia="en-US"/>
        </w:rPr>
      </w:pPr>
      <w:r w:rsidRPr="00354EC5">
        <w:rPr>
          <w:rFonts w:eastAsia="Calibri"/>
          <w:sz w:val="18"/>
          <w:szCs w:val="18"/>
          <w:lang w:eastAsia="en-US"/>
        </w:rPr>
        <w:t xml:space="preserve">11.10.11. Подземную прокладку тепловых сетей допускается принимать совместно со следующими инженерными сетями: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каналах - с водопроводами, трубопроводами сжатого воздуха давлением до 1,6 МПа, мазутопроводами, контрольными кабелями, предназначенными для обслуживания тепловых сетей;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тоннелях - с водопроводами диаметром до 500 мм, кабелями связи, силовыми кабелями напряжением до 10 кВ, трубопроводами сжатого воздуха давлением до 1,6 МПа, трубопроводами напорной канализации.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11.10.12.Прокладка трубопроводов тепловых сетей в каналах и тоннелях с другими инженерными сетями кроме указанных - не допускается.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Примечание: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Тепловые сети не допускается проектировать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11.10.13. На площадках промышленных предприятий следует предусматривать преимущественно наземный и надземный способы размещения инженерных сетей.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11.10.14.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без проемов это расстояние может быть уменьшено до 0,5 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11.10.15. 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СНиП 42-01-2002.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11.10.16. На низких опорах следует размещать напорные трубопроводы с жидкостями и газами, а также кабели силовые и связи, располагаемые: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специально отведенных для этих целей технических полосах площадок предприятий;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 территории складов жидких продуктов и сжиженных газов. </w:t>
      </w:r>
    </w:p>
    <w:p w:rsidR="005A5E1F" w:rsidRPr="00354EC5" w:rsidRDefault="005A5E1F" w:rsidP="005A5E1F">
      <w:pPr>
        <w:suppressAutoHyphens/>
        <w:spacing w:after="200" w:line="276" w:lineRule="auto"/>
        <w:ind w:firstLine="567"/>
        <w:jc w:val="both"/>
        <w:rPr>
          <w:rFonts w:eastAsia="Calibri"/>
          <w:sz w:val="18"/>
          <w:szCs w:val="18"/>
          <w:lang w:eastAsia="en-US"/>
        </w:rPr>
      </w:pPr>
      <w:r w:rsidRPr="00354EC5">
        <w:rPr>
          <w:rFonts w:eastAsia="Calibri"/>
          <w:sz w:val="18"/>
          <w:szCs w:val="18"/>
          <w:lang w:eastAsia="en-US"/>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11.10.17. Расстояния по горизонтали (в свету) от ближайших подземных инженерных сетей до зданий и сооружений следует принимать по таблице 92.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Расстояния по горизонтали (в свету) между соседними инженерными подземными сетями при их параллельном размещении следует принимать по таблице 60, а на вводах инженерных сетей в зданиях сельских поселений - не менее 0,5 м. При разнице в глубине заложения смежных трубопроводов свыше 0,4 м расстояния, указанные в таблице 60, следует увеличивать с учетом крутизны откосов траншей, но не менее глубины траншеи до подошвы насыпи и бровки выемки.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Указанные в таблицах 93 и 94  расстояния допускается уменьшать при выполнении соответствующих технических мероприятий, обеспечивающих требования безопасности и надежности. </w:t>
      </w:r>
    </w:p>
    <w:p w:rsidR="005A5E1F" w:rsidRPr="00354EC5" w:rsidRDefault="005A5E1F" w:rsidP="005A5E1F">
      <w:pPr>
        <w:suppressAutoHyphens/>
        <w:spacing w:after="200" w:line="276" w:lineRule="auto"/>
        <w:ind w:firstLine="567"/>
        <w:jc w:val="both"/>
        <w:rPr>
          <w:rFonts w:eastAsia="Calibri"/>
          <w:sz w:val="18"/>
          <w:szCs w:val="18"/>
          <w:lang w:eastAsia="en-US"/>
        </w:rPr>
      </w:pPr>
      <w:r w:rsidRPr="00354EC5">
        <w:rPr>
          <w:rFonts w:eastAsia="Calibri"/>
          <w:sz w:val="18"/>
          <w:szCs w:val="18"/>
          <w:lang w:eastAsia="en-US"/>
        </w:rPr>
        <w:t>11.10.18.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93 и 94, разрешается сокращать до 50%.</w:t>
      </w:r>
    </w:p>
    <w:p w:rsidR="005A5E1F" w:rsidRPr="00354EC5" w:rsidRDefault="005A5E1F" w:rsidP="005A5E1F">
      <w:pPr>
        <w:jc w:val="both"/>
        <w:rPr>
          <w:sz w:val="18"/>
          <w:szCs w:val="18"/>
        </w:rPr>
        <w:sectPr w:rsidR="005A5E1F" w:rsidRPr="00354EC5" w:rsidSect="00366454">
          <w:pgSz w:w="11906" w:h="16838" w:code="9"/>
          <w:pgMar w:top="1134" w:right="850" w:bottom="1134" w:left="1701" w:header="709" w:footer="709" w:gutter="0"/>
          <w:cols w:space="708"/>
          <w:docGrid w:linePitch="360"/>
        </w:sectPr>
      </w:pPr>
    </w:p>
    <w:p w:rsidR="005A5E1F" w:rsidRPr="00354EC5" w:rsidRDefault="005A5E1F" w:rsidP="005A5E1F">
      <w:pPr>
        <w:ind w:firstLine="567"/>
        <w:jc w:val="both"/>
        <w:rPr>
          <w:sz w:val="18"/>
          <w:szCs w:val="18"/>
        </w:rPr>
      </w:pPr>
      <w:r w:rsidRPr="00354EC5">
        <w:rPr>
          <w:sz w:val="18"/>
          <w:szCs w:val="18"/>
        </w:rPr>
        <w:lastRenderedPageBreak/>
        <w:t>Таблица 93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7"/>
        <w:gridCol w:w="1669"/>
        <w:gridCol w:w="1670"/>
        <w:gridCol w:w="1617"/>
        <w:gridCol w:w="917"/>
        <w:gridCol w:w="1578"/>
        <w:gridCol w:w="1247"/>
        <w:gridCol w:w="1704"/>
        <w:gridCol w:w="725"/>
        <w:gridCol w:w="852"/>
      </w:tblGrid>
      <w:tr w:rsidR="005A5E1F" w:rsidRPr="00354EC5" w:rsidTr="00A20DEC">
        <w:tc>
          <w:tcPr>
            <w:tcW w:w="2807"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Инженерные сети</w:t>
            </w:r>
          </w:p>
        </w:tc>
        <w:tc>
          <w:tcPr>
            <w:tcW w:w="11979" w:type="dxa"/>
            <w:gridSpan w:val="9"/>
          </w:tcPr>
          <w:p w:rsidR="005A5E1F" w:rsidRPr="00354EC5" w:rsidRDefault="005A5E1F" w:rsidP="00A20DEC">
            <w:pPr>
              <w:tabs>
                <w:tab w:val="center" w:pos="4153"/>
                <w:tab w:val="right" w:pos="8306"/>
              </w:tabs>
              <w:jc w:val="both"/>
              <w:rPr>
                <w:sz w:val="18"/>
                <w:szCs w:val="18"/>
              </w:rPr>
            </w:pPr>
            <w:r w:rsidRPr="00354EC5">
              <w:rPr>
                <w:sz w:val="18"/>
                <w:szCs w:val="18"/>
              </w:rPr>
              <w:t>Расстоянием, по горизонтали (в свету) от подземных осей до</w:t>
            </w:r>
          </w:p>
        </w:tc>
      </w:tr>
      <w:tr w:rsidR="005A5E1F" w:rsidRPr="00354EC5" w:rsidTr="00A20DEC">
        <w:tc>
          <w:tcPr>
            <w:tcW w:w="2807" w:type="dxa"/>
            <w:vMerge/>
          </w:tcPr>
          <w:p w:rsidR="005A5E1F" w:rsidRPr="00354EC5" w:rsidRDefault="005A5E1F" w:rsidP="00A20DEC">
            <w:pPr>
              <w:tabs>
                <w:tab w:val="center" w:pos="4153"/>
                <w:tab w:val="right" w:pos="8306"/>
              </w:tabs>
              <w:jc w:val="both"/>
              <w:rPr>
                <w:sz w:val="18"/>
                <w:szCs w:val="18"/>
              </w:rPr>
            </w:pPr>
          </w:p>
        </w:tc>
        <w:tc>
          <w:tcPr>
            <w:tcW w:w="1669"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фундаментов зданий и сооружений</w:t>
            </w:r>
          </w:p>
        </w:tc>
        <w:tc>
          <w:tcPr>
            <w:tcW w:w="1670"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фундаментов ограждений предприятий, эстакад, опор контактной сети и связи, железных дорог</w:t>
            </w:r>
          </w:p>
        </w:tc>
        <w:tc>
          <w:tcPr>
            <w:tcW w:w="2534" w:type="dxa"/>
            <w:gridSpan w:val="2"/>
          </w:tcPr>
          <w:p w:rsidR="005A5E1F" w:rsidRPr="00354EC5" w:rsidRDefault="005A5E1F" w:rsidP="00A20DEC">
            <w:pPr>
              <w:tabs>
                <w:tab w:val="center" w:pos="4153"/>
                <w:tab w:val="right" w:pos="8306"/>
              </w:tabs>
              <w:jc w:val="both"/>
              <w:rPr>
                <w:sz w:val="18"/>
                <w:szCs w:val="18"/>
              </w:rPr>
            </w:pPr>
            <w:r w:rsidRPr="00354EC5">
              <w:rPr>
                <w:sz w:val="18"/>
                <w:szCs w:val="18"/>
              </w:rPr>
              <w:t>оси крайнего пути</w:t>
            </w:r>
          </w:p>
        </w:tc>
        <w:tc>
          <w:tcPr>
            <w:tcW w:w="1578"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бортового камня улицы, дороги (кромки проезжей части, укрепленной полосы обочины)</w:t>
            </w:r>
          </w:p>
        </w:tc>
        <w:tc>
          <w:tcPr>
            <w:tcW w:w="1247"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наружной бровки кювета или подошвы насыпи дороги</w:t>
            </w:r>
          </w:p>
        </w:tc>
        <w:tc>
          <w:tcPr>
            <w:tcW w:w="3281" w:type="dxa"/>
            <w:gridSpan w:val="3"/>
          </w:tcPr>
          <w:p w:rsidR="005A5E1F" w:rsidRPr="00354EC5" w:rsidRDefault="005A5E1F" w:rsidP="00A20DEC">
            <w:pPr>
              <w:tabs>
                <w:tab w:val="center" w:pos="4153"/>
                <w:tab w:val="right" w:pos="8306"/>
              </w:tabs>
              <w:jc w:val="both"/>
              <w:rPr>
                <w:sz w:val="18"/>
                <w:szCs w:val="18"/>
              </w:rPr>
            </w:pPr>
            <w:r w:rsidRPr="00354EC5">
              <w:rPr>
                <w:sz w:val="18"/>
                <w:szCs w:val="18"/>
              </w:rPr>
              <w:t>фундаментов опор воздушных линий электропередачи напряжением</w:t>
            </w:r>
          </w:p>
        </w:tc>
      </w:tr>
      <w:tr w:rsidR="005A5E1F" w:rsidRPr="00354EC5" w:rsidTr="00A20DEC">
        <w:tc>
          <w:tcPr>
            <w:tcW w:w="2807" w:type="dxa"/>
            <w:vMerge/>
          </w:tcPr>
          <w:p w:rsidR="005A5E1F" w:rsidRPr="00354EC5" w:rsidRDefault="005A5E1F" w:rsidP="00A20DEC">
            <w:pPr>
              <w:tabs>
                <w:tab w:val="center" w:pos="4153"/>
                <w:tab w:val="right" w:pos="8306"/>
              </w:tabs>
              <w:jc w:val="both"/>
              <w:rPr>
                <w:sz w:val="18"/>
                <w:szCs w:val="18"/>
              </w:rPr>
            </w:pPr>
          </w:p>
        </w:tc>
        <w:tc>
          <w:tcPr>
            <w:tcW w:w="1669" w:type="dxa"/>
            <w:vMerge/>
          </w:tcPr>
          <w:p w:rsidR="005A5E1F" w:rsidRPr="00354EC5" w:rsidRDefault="005A5E1F" w:rsidP="00A20DEC">
            <w:pPr>
              <w:tabs>
                <w:tab w:val="center" w:pos="4153"/>
                <w:tab w:val="right" w:pos="8306"/>
              </w:tabs>
              <w:jc w:val="both"/>
              <w:rPr>
                <w:sz w:val="18"/>
                <w:szCs w:val="18"/>
              </w:rPr>
            </w:pPr>
          </w:p>
        </w:tc>
        <w:tc>
          <w:tcPr>
            <w:tcW w:w="1670" w:type="dxa"/>
            <w:vMerge/>
          </w:tcPr>
          <w:p w:rsidR="005A5E1F" w:rsidRPr="00354EC5" w:rsidRDefault="005A5E1F" w:rsidP="00A20DEC">
            <w:pPr>
              <w:tabs>
                <w:tab w:val="center" w:pos="4153"/>
                <w:tab w:val="right" w:pos="8306"/>
              </w:tabs>
              <w:jc w:val="both"/>
              <w:rPr>
                <w:sz w:val="18"/>
                <w:szCs w:val="18"/>
              </w:rPr>
            </w:pPr>
          </w:p>
        </w:tc>
        <w:tc>
          <w:tcPr>
            <w:tcW w:w="1617" w:type="dxa"/>
          </w:tcPr>
          <w:p w:rsidR="005A5E1F" w:rsidRPr="00354EC5" w:rsidRDefault="005A5E1F" w:rsidP="00A20DEC">
            <w:pPr>
              <w:tabs>
                <w:tab w:val="center" w:pos="4153"/>
                <w:tab w:val="right" w:pos="8306"/>
              </w:tabs>
              <w:jc w:val="both"/>
              <w:rPr>
                <w:sz w:val="18"/>
                <w:szCs w:val="18"/>
              </w:rPr>
            </w:pPr>
            <w:r w:rsidRPr="00354EC5">
              <w:rPr>
                <w:sz w:val="18"/>
                <w:szCs w:val="18"/>
              </w:rPr>
              <w:t>железных дорог колеи 1520 мм, но не менее глубины траншей до подошвы насыпи и бровки выемки</w:t>
            </w:r>
          </w:p>
        </w:tc>
        <w:tc>
          <w:tcPr>
            <w:tcW w:w="917" w:type="dxa"/>
          </w:tcPr>
          <w:p w:rsidR="005A5E1F" w:rsidRPr="00354EC5" w:rsidRDefault="005A5E1F" w:rsidP="00A20DEC">
            <w:pPr>
              <w:tabs>
                <w:tab w:val="center" w:pos="4153"/>
                <w:tab w:val="right" w:pos="8306"/>
              </w:tabs>
              <w:jc w:val="both"/>
              <w:rPr>
                <w:sz w:val="18"/>
                <w:szCs w:val="18"/>
              </w:rPr>
            </w:pPr>
            <w:r w:rsidRPr="00354EC5">
              <w:rPr>
                <w:sz w:val="18"/>
                <w:szCs w:val="18"/>
              </w:rPr>
              <w:t>железных дорог колеи 750 мм</w:t>
            </w:r>
          </w:p>
        </w:tc>
        <w:tc>
          <w:tcPr>
            <w:tcW w:w="1578" w:type="dxa"/>
            <w:vMerge/>
          </w:tcPr>
          <w:p w:rsidR="005A5E1F" w:rsidRPr="00354EC5" w:rsidRDefault="005A5E1F" w:rsidP="00A20DEC">
            <w:pPr>
              <w:tabs>
                <w:tab w:val="center" w:pos="4153"/>
                <w:tab w:val="right" w:pos="8306"/>
              </w:tabs>
              <w:jc w:val="both"/>
              <w:rPr>
                <w:sz w:val="18"/>
                <w:szCs w:val="18"/>
              </w:rPr>
            </w:pPr>
          </w:p>
        </w:tc>
        <w:tc>
          <w:tcPr>
            <w:tcW w:w="1247" w:type="dxa"/>
            <w:vMerge/>
          </w:tcPr>
          <w:p w:rsidR="005A5E1F" w:rsidRPr="00354EC5" w:rsidRDefault="005A5E1F" w:rsidP="00A20DEC">
            <w:pPr>
              <w:tabs>
                <w:tab w:val="center" w:pos="4153"/>
                <w:tab w:val="right" w:pos="8306"/>
              </w:tabs>
              <w:jc w:val="both"/>
              <w:rPr>
                <w:sz w:val="18"/>
                <w:szCs w:val="18"/>
              </w:rPr>
            </w:pPr>
          </w:p>
        </w:tc>
        <w:tc>
          <w:tcPr>
            <w:tcW w:w="1704" w:type="dxa"/>
          </w:tcPr>
          <w:p w:rsidR="005A5E1F" w:rsidRPr="00354EC5" w:rsidRDefault="005A5E1F" w:rsidP="00A20DEC">
            <w:pPr>
              <w:tabs>
                <w:tab w:val="center" w:pos="4153"/>
                <w:tab w:val="right" w:pos="8306"/>
              </w:tabs>
              <w:jc w:val="both"/>
              <w:rPr>
                <w:sz w:val="18"/>
                <w:szCs w:val="18"/>
              </w:rPr>
            </w:pPr>
            <w:r w:rsidRPr="00354EC5">
              <w:rPr>
                <w:sz w:val="18"/>
                <w:szCs w:val="18"/>
              </w:rPr>
              <w:t>до 1 кВ наружного освещения, контактной сети троллейбусов</w:t>
            </w:r>
          </w:p>
        </w:tc>
        <w:tc>
          <w:tcPr>
            <w:tcW w:w="725" w:type="dxa"/>
          </w:tcPr>
          <w:p w:rsidR="005A5E1F" w:rsidRPr="00354EC5" w:rsidRDefault="005A5E1F" w:rsidP="00A20DEC">
            <w:pPr>
              <w:tabs>
                <w:tab w:val="center" w:pos="4153"/>
                <w:tab w:val="right" w:pos="8306"/>
              </w:tabs>
              <w:jc w:val="both"/>
              <w:rPr>
                <w:sz w:val="18"/>
                <w:szCs w:val="18"/>
              </w:rPr>
            </w:pPr>
            <w:r w:rsidRPr="00354EC5">
              <w:rPr>
                <w:sz w:val="18"/>
                <w:szCs w:val="18"/>
              </w:rPr>
              <w:t>св. 1 до 35кВ</w:t>
            </w:r>
          </w:p>
        </w:tc>
        <w:tc>
          <w:tcPr>
            <w:tcW w:w="852" w:type="dxa"/>
          </w:tcPr>
          <w:p w:rsidR="005A5E1F" w:rsidRPr="00354EC5" w:rsidRDefault="005A5E1F" w:rsidP="00A20DEC">
            <w:pPr>
              <w:tabs>
                <w:tab w:val="center" w:pos="4153"/>
                <w:tab w:val="right" w:pos="8306"/>
              </w:tabs>
              <w:jc w:val="both"/>
              <w:rPr>
                <w:sz w:val="18"/>
                <w:szCs w:val="18"/>
              </w:rPr>
            </w:pPr>
            <w:r w:rsidRPr="00354EC5">
              <w:rPr>
                <w:sz w:val="18"/>
                <w:szCs w:val="18"/>
              </w:rPr>
              <w:t>св. 35 до 110кВ и выше</w:t>
            </w:r>
          </w:p>
        </w:tc>
      </w:tr>
      <w:tr w:rsidR="005A5E1F" w:rsidRPr="00354EC5" w:rsidTr="00A20DEC">
        <w:tc>
          <w:tcPr>
            <w:tcW w:w="2807" w:type="dxa"/>
          </w:tcPr>
          <w:p w:rsidR="005A5E1F" w:rsidRPr="00354EC5" w:rsidRDefault="005A5E1F" w:rsidP="00A20DEC">
            <w:pPr>
              <w:tabs>
                <w:tab w:val="center" w:pos="4153"/>
                <w:tab w:val="right" w:pos="8306"/>
              </w:tabs>
              <w:jc w:val="both"/>
              <w:rPr>
                <w:sz w:val="18"/>
                <w:szCs w:val="18"/>
              </w:rPr>
            </w:pPr>
            <w:r w:rsidRPr="00354EC5">
              <w:rPr>
                <w:sz w:val="18"/>
                <w:szCs w:val="18"/>
              </w:rPr>
              <w:t>Водопровод и напорная канализация</w:t>
            </w:r>
          </w:p>
        </w:tc>
        <w:tc>
          <w:tcPr>
            <w:tcW w:w="1669"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1670" w:type="dxa"/>
          </w:tcPr>
          <w:p w:rsidR="005A5E1F" w:rsidRPr="00354EC5" w:rsidRDefault="005A5E1F" w:rsidP="00A20DEC">
            <w:pPr>
              <w:tabs>
                <w:tab w:val="center" w:pos="4153"/>
                <w:tab w:val="right" w:pos="8306"/>
              </w:tabs>
              <w:jc w:val="both"/>
              <w:rPr>
                <w:sz w:val="18"/>
                <w:szCs w:val="18"/>
              </w:rPr>
            </w:pPr>
            <w:r w:rsidRPr="00354EC5">
              <w:rPr>
                <w:sz w:val="18"/>
                <w:szCs w:val="18"/>
              </w:rPr>
              <w:t>3</w:t>
            </w:r>
          </w:p>
        </w:tc>
        <w:tc>
          <w:tcPr>
            <w:tcW w:w="1617" w:type="dxa"/>
          </w:tcPr>
          <w:p w:rsidR="005A5E1F" w:rsidRPr="00354EC5" w:rsidRDefault="005A5E1F" w:rsidP="00A20DEC">
            <w:pPr>
              <w:tabs>
                <w:tab w:val="center" w:pos="4153"/>
                <w:tab w:val="right" w:pos="8306"/>
              </w:tabs>
              <w:jc w:val="both"/>
              <w:rPr>
                <w:sz w:val="18"/>
                <w:szCs w:val="18"/>
              </w:rPr>
            </w:pPr>
            <w:r w:rsidRPr="00354EC5">
              <w:rPr>
                <w:sz w:val="18"/>
                <w:szCs w:val="18"/>
              </w:rPr>
              <w:t>4</w:t>
            </w:r>
          </w:p>
        </w:tc>
        <w:tc>
          <w:tcPr>
            <w:tcW w:w="917" w:type="dxa"/>
          </w:tcPr>
          <w:p w:rsidR="005A5E1F" w:rsidRPr="00354EC5" w:rsidRDefault="005A5E1F" w:rsidP="00A20DEC">
            <w:pPr>
              <w:tabs>
                <w:tab w:val="center" w:pos="4153"/>
                <w:tab w:val="right" w:pos="8306"/>
              </w:tabs>
              <w:jc w:val="both"/>
              <w:rPr>
                <w:sz w:val="18"/>
                <w:szCs w:val="18"/>
              </w:rPr>
            </w:pPr>
            <w:r w:rsidRPr="00354EC5">
              <w:rPr>
                <w:sz w:val="18"/>
                <w:szCs w:val="18"/>
              </w:rPr>
              <w:t>2,8</w:t>
            </w:r>
          </w:p>
        </w:tc>
        <w:tc>
          <w:tcPr>
            <w:tcW w:w="1578"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1247"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70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725"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2" w:type="dxa"/>
          </w:tcPr>
          <w:p w:rsidR="005A5E1F" w:rsidRPr="00354EC5" w:rsidRDefault="005A5E1F" w:rsidP="00A20DEC">
            <w:pPr>
              <w:tabs>
                <w:tab w:val="center" w:pos="4153"/>
                <w:tab w:val="right" w:pos="8306"/>
              </w:tabs>
              <w:jc w:val="both"/>
              <w:rPr>
                <w:sz w:val="18"/>
                <w:szCs w:val="18"/>
              </w:rPr>
            </w:pPr>
            <w:r w:rsidRPr="00354EC5">
              <w:rPr>
                <w:sz w:val="18"/>
                <w:szCs w:val="18"/>
              </w:rPr>
              <w:t>3</w:t>
            </w:r>
          </w:p>
        </w:tc>
      </w:tr>
      <w:tr w:rsidR="005A5E1F" w:rsidRPr="00354EC5" w:rsidTr="00A20DEC">
        <w:tc>
          <w:tcPr>
            <w:tcW w:w="2807" w:type="dxa"/>
          </w:tcPr>
          <w:p w:rsidR="005A5E1F" w:rsidRPr="00354EC5" w:rsidRDefault="005A5E1F" w:rsidP="00A20DEC">
            <w:pPr>
              <w:tabs>
                <w:tab w:val="center" w:pos="4153"/>
                <w:tab w:val="right" w:pos="8306"/>
              </w:tabs>
              <w:jc w:val="both"/>
              <w:rPr>
                <w:sz w:val="18"/>
                <w:szCs w:val="18"/>
              </w:rPr>
            </w:pPr>
            <w:r w:rsidRPr="00354EC5">
              <w:rPr>
                <w:sz w:val="18"/>
                <w:szCs w:val="18"/>
              </w:rPr>
              <w:t>Самотечная канализация</w:t>
            </w:r>
          </w:p>
        </w:tc>
        <w:tc>
          <w:tcPr>
            <w:tcW w:w="1669" w:type="dxa"/>
          </w:tcPr>
          <w:p w:rsidR="005A5E1F" w:rsidRPr="00354EC5" w:rsidRDefault="005A5E1F" w:rsidP="00A20DEC">
            <w:pPr>
              <w:tabs>
                <w:tab w:val="center" w:pos="4153"/>
                <w:tab w:val="right" w:pos="8306"/>
              </w:tabs>
              <w:jc w:val="both"/>
              <w:rPr>
                <w:sz w:val="18"/>
                <w:szCs w:val="18"/>
              </w:rPr>
            </w:pPr>
            <w:r w:rsidRPr="00354EC5">
              <w:rPr>
                <w:sz w:val="18"/>
                <w:szCs w:val="18"/>
              </w:rPr>
              <w:t>3</w:t>
            </w:r>
          </w:p>
        </w:tc>
        <w:tc>
          <w:tcPr>
            <w:tcW w:w="1670"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617" w:type="dxa"/>
          </w:tcPr>
          <w:p w:rsidR="005A5E1F" w:rsidRPr="00354EC5" w:rsidRDefault="005A5E1F" w:rsidP="00A20DEC">
            <w:pPr>
              <w:tabs>
                <w:tab w:val="center" w:pos="4153"/>
                <w:tab w:val="right" w:pos="8306"/>
              </w:tabs>
              <w:jc w:val="both"/>
              <w:rPr>
                <w:sz w:val="18"/>
                <w:szCs w:val="18"/>
              </w:rPr>
            </w:pPr>
            <w:r w:rsidRPr="00354EC5">
              <w:rPr>
                <w:sz w:val="18"/>
                <w:szCs w:val="18"/>
              </w:rPr>
              <w:t>4</w:t>
            </w:r>
          </w:p>
        </w:tc>
        <w:tc>
          <w:tcPr>
            <w:tcW w:w="917" w:type="dxa"/>
          </w:tcPr>
          <w:p w:rsidR="005A5E1F" w:rsidRPr="00354EC5" w:rsidRDefault="005A5E1F" w:rsidP="00A20DEC">
            <w:pPr>
              <w:tabs>
                <w:tab w:val="center" w:pos="4153"/>
                <w:tab w:val="right" w:pos="8306"/>
              </w:tabs>
              <w:jc w:val="both"/>
              <w:rPr>
                <w:sz w:val="18"/>
                <w:szCs w:val="18"/>
              </w:rPr>
            </w:pPr>
            <w:r w:rsidRPr="00354EC5">
              <w:rPr>
                <w:sz w:val="18"/>
                <w:szCs w:val="18"/>
              </w:rPr>
              <w:t>2,8</w:t>
            </w:r>
          </w:p>
        </w:tc>
        <w:tc>
          <w:tcPr>
            <w:tcW w:w="1578"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247"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70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725"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2" w:type="dxa"/>
          </w:tcPr>
          <w:p w:rsidR="005A5E1F" w:rsidRPr="00354EC5" w:rsidRDefault="005A5E1F" w:rsidP="00A20DEC">
            <w:pPr>
              <w:tabs>
                <w:tab w:val="center" w:pos="4153"/>
                <w:tab w:val="right" w:pos="8306"/>
              </w:tabs>
              <w:jc w:val="both"/>
              <w:rPr>
                <w:sz w:val="18"/>
                <w:szCs w:val="18"/>
              </w:rPr>
            </w:pPr>
            <w:r w:rsidRPr="00354EC5">
              <w:rPr>
                <w:sz w:val="18"/>
                <w:szCs w:val="18"/>
              </w:rPr>
              <w:t>3</w:t>
            </w:r>
          </w:p>
        </w:tc>
      </w:tr>
      <w:tr w:rsidR="005A5E1F" w:rsidRPr="00354EC5" w:rsidTr="00A20DEC">
        <w:tc>
          <w:tcPr>
            <w:tcW w:w="2807" w:type="dxa"/>
          </w:tcPr>
          <w:p w:rsidR="005A5E1F" w:rsidRPr="00354EC5" w:rsidRDefault="005A5E1F" w:rsidP="00A20DEC">
            <w:pPr>
              <w:tabs>
                <w:tab w:val="center" w:pos="4153"/>
                <w:tab w:val="right" w:pos="8306"/>
              </w:tabs>
              <w:jc w:val="both"/>
              <w:rPr>
                <w:sz w:val="18"/>
                <w:szCs w:val="18"/>
              </w:rPr>
            </w:pPr>
            <w:r w:rsidRPr="00354EC5">
              <w:rPr>
                <w:sz w:val="18"/>
                <w:szCs w:val="18"/>
              </w:rPr>
              <w:t>Дренаж</w:t>
            </w:r>
          </w:p>
        </w:tc>
        <w:tc>
          <w:tcPr>
            <w:tcW w:w="1669" w:type="dxa"/>
          </w:tcPr>
          <w:p w:rsidR="005A5E1F" w:rsidRPr="00354EC5" w:rsidRDefault="005A5E1F" w:rsidP="00A20DEC">
            <w:pPr>
              <w:tabs>
                <w:tab w:val="center" w:pos="4153"/>
                <w:tab w:val="right" w:pos="8306"/>
              </w:tabs>
              <w:jc w:val="both"/>
              <w:rPr>
                <w:sz w:val="18"/>
                <w:szCs w:val="18"/>
              </w:rPr>
            </w:pPr>
            <w:r w:rsidRPr="00354EC5">
              <w:rPr>
                <w:sz w:val="18"/>
                <w:szCs w:val="18"/>
              </w:rPr>
              <w:t>3</w:t>
            </w:r>
          </w:p>
        </w:tc>
        <w:tc>
          <w:tcPr>
            <w:tcW w:w="1670"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617" w:type="dxa"/>
          </w:tcPr>
          <w:p w:rsidR="005A5E1F" w:rsidRPr="00354EC5" w:rsidRDefault="005A5E1F" w:rsidP="00A20DEC">
            <w:pPr>
              <w:tabs>
                <w:tab w:val="center" w:pos="4153"/>
                <w:tab w:val="right" w:pos="8306"/>
              </w:tabs>
              <w:jc w:val="both"/>
              <w:rPr>
                <w:sz w:val="18"/>
                <w:szCs w:val="18"/>
              </w:rPr>
            </w:pPr>
            <w:r w:rsidRPr="00354EC5">
              <w:rPr>
                <w:sz w:val="18"/>
                <w:szCs w:val="18"/>
              </w:rPr>
              <w:t>4</w:t>
            </w:r>
          </w:p>
        </w:tc>
        <w:tc>
          <w:tcPr>
            <w:tcW w:w="917" w:type="dxa"/>
          </w:tcPr>
          <w:p w:rsidR="005A5E1F" w:rsidRPr="00354EC5" w:rsidRDefault="005A5E1F" w:rsidP="00A20DEC">
            <w:pPr>
              <w:tabs>
                <w:tab w:val="center" w:pos="4153"/>
                <w:tab w:val="right" w:pos="8306"/>
              </w:tabs>
              <w:jc w:val="both"/>
              <w:rPr>
                <w:sz w:val="18"/>
                <w:szCs w:val="18"/>
              </w:rPr>
            </w:pPr>
            <w:r w:rsidRPr="00354EC5">
              <w:rPr>
                <w:sz w:val="18"/>
                <w:szCs w:val="18"/>
              </w:rPr>
              <w:t>2,8</w:t>
            </w:r>
          </w:p>
        </w:tc>
        <w:tc>
          <w:tcPr>
            <w:tcW w:w="1578"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247"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70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725"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2" w:type="dxa"/>
          </w:tcPr>
          <w:p w:rsidR="005A5E1F" w:rsidRPr="00354EC5" w:rsidRDefault="005A5E1F" w:rsidP="00A20DEC">
            <w:pPr>
              <w:tabs>
                <w:tab w:val="center" w:pos="4153"/>
                <w:tab w:val="right" w:pos="8306"/>
              </w:tabs>
              <w:jc w:val="both"/>
              <w:rPr>
                <w:sz w:val="18"/>
                <w:szCs w:val="18"/>
              </w:rPr>
            </w:pPr>
            <w:r w:rsidRPr="00354EC5">
              <w:rPr>
                <w:sz w:val="18"/>
                <w:szCs w:val="18"/>
              </w:rPr>
              <w:t>3</w:t>
            </w:r>
          </w:p>
        </w:tc>
      </w:tr>
      <w:tr w:rsidR="005A5E1F" w:rsidRPr="00354EC5" w:rsidTr="00A20DEC">
        <w:tc>
          <w:tcPr>
            <w:tcW w:w="2807" w:type="dxa"/>
          </w:tcPr>
          <w:p w:rsidR="005A5E1F" w:rsidRPr="00354EC5" w:rsidRDefault="005A5E1F" w:rsidP="00A20DEC">
            <w:pPr>
              <w:tabs>
                <w:tab w:val="center" w:pos="4153"/>
                <w:tab w:val="right" w:pos="8306"/>
              </w:tabs>
              <w:jc w:val="both"/>
              <w:rPr>
                <w:sz w:val="18"/>
                <w:szCs w:val="18"/>
              </w:rPr>
            </w:pPr>
            <w:r w:rsidRPr="00354EC5">
              <w:rPr>
                <w:sz w:val="18"/>
                <w:szCs w:val="18"/>
              </w:rPr>
              <w:t>Сопутствующий дренаж</w:t>
            </w:r>
          </w:p>
        </w:tc>
        <w:tc>
          <w:tcPr>
            <w:tcW w:w="1669" w:type="dxa"/>
          </w:tcPr>
          <w:p w:rsidR="005A5E1F" w:rsidRPr="00354EC5" w:rsidRDefault="005A5E1F" w:rsidP="00A20DEC">
            <w:pPr>
              <w:tabs>
                <w:tab w:val="center" w:pos="4153"/>
                <w:tab w:val="right" w:pos="8306"/>
              </w:tabs>
              <w:jc w:val="both"/>
              <w:rPr>
                <w:sz w:val="18"/>
                <w:szCs w:val="18"/>
              </w:rPr>
            </w:pPr>
            <w:r w:rsidRPr="00354EC5">
              <w:rPr>
                <w:sz w:val="18"/>
                <w:szCs w:val="18"/>
              </w:rPr>
              <w:t>0,4</w:t>
            </w:r>
          </w:p>
        </w:tc>
        <w:tc>
          <w:tcPr>
            <w:tcW w:w="1670" w:type="dxa"/>
          </w:tcPr>
          <w:p w:rsidR="005A5E1F" w:rsidRPr="00354EC5" w:rsidRDefault="005A5E1F" w:rsidP="00A20DEC">
            <w:pPr>
              <w:tabs>
                <w:tab w:val="center" w:pos="4153"/>
                <w:tab w:val="right" w:pos="8306"/>
              </w:tabs>
              <w:jc w:val="both"/>
              <w:rPr>
                <w:sz w:val="18"/>
                <w:szCs w:val="18"/>
              </w:rPr>
            </w:pPr>
            <w:r w:rsidRPr="00354EC5">
              <w:rPr>
                <w:sz w:val="18"/>
                <w:szCs w:val="18"/>
              </w:rPr>
              <w:t>0,4</w:t>
            </w:r>
          </w:p>
        </w:tc>
        <w:tc>
          <w:tcPr>
            <w:tcW w:w="1617" w:type="dxa"/>
          </w:tcPr>
          <w:p w:rsidR="005A5E1F" w:rsidRPr="00354EC5" w:rsidRDefault="005A5E1F" w:rsidP="00A20DEC">
            <w:pPr>
              <w:tabs>
                <w:tab w:val="center" w:pos="4153"/>
                <w:tab w:val="right" w:pos="8306"/>
              </w:tabs>
              <w:jc w:val="both"/>
              <w:rPr>
                <w:sz w:val="18"/>
                <w:szCs w:val="18"/>
              </w:rPr>
            </w:pPr>
            <w:r w:rsidRPr="00354EC5">
              <w:rPr>
                <w:sz w:val="18"/>
                <w:szCs w:val="18"/>
              </w:rPr>
              <w:t>0,4</w:t>
            </w:r>
          </w:p>
        </w:tc>
        <w:tc>
          <w:tcPr>
            <w:tcW w:w="917" w:type="dxa"/>
          </w:tcPr>
          <w:p w:rsidR="005A5E1F" w:rsidRPr="00354EC5" w:rsidRDefault="005A5E1F" w:rsidP="00A20DEC">
            <w:pPr>
              <w:tabs>
                <w:tab w:val="center" w:pos="4153"/>
                <w:tab w:val="right" w:pos="8306"/>
              </w:tabs>
              <w:jc w:val="both"/>
              <w:rPr>
                <w:sz w:val="18"/>
                <w:szCs w:val="18"/>
              </w:rPr>
            </w:pPr>
            <w:r w:rsidRPr="00354EC5">
              <w:rPr>
                <w:sz w:val="18"/>
                <w:szCs w:val="18"/>
              </w:rPr>
              <w:t>0</w:t>
            </w:r>
          </w:p>
        </w:tc>
        <w:tc>
          <w:tcPr>
            <w:tcW w:w="1578" w:type="dxa"/>
          </w:tcPr>
          <w:p w:rsidR="005A5E1F" w:rsidRPr="00354EC5" w:rsidRDefault="005A5E1F" w:rsidP="00A20DEC">
            <w:pPr>
              <w:tabs>
                <w:tab w:val="center" w:pos="4153"/>
                <w:tab w:val="right" w:pos="8306"/>
              </w:tabs>
              <w:jc w:val="both"/>
              <w:rPr>
                <w:sz w:val="18"/>
                <w:szCs w:val="18"/>
              </w:rPr>
            </w:pPr>
            <w:r w:rsidRPr="00354EC5">
              <w:rPr>
                <w:sz w:val="18"/>
                <w:szCs w:val="18"/>
              </w:rPr>
              <w:t>0,4</w:t>
            </w:r>
          </w:p>
        </w:tc>
        <w:tc>
          <w:tcPr>
            <w:tcW w:w="1247" w:type="dxa"/>
          </w:tcPr>
          <w:p w:rsidR="005A5E1F" w:rsidRPr="00354EC5" w:rsidRDefault="005A5E1F" w:rsidP="00A20DEC">
            <w:pPr>
              <w:tabs>
                <w:tab w:val="center" w:pos="4153"/>
                <w:tab w:val="right" w:pos="8306"/>
              </w:tabs>
              <w:jc w:val="both"/>
              <w:rPr>
                <w:sz w:val="18"/>
                <w:szCs w:val="18"/>
              </w:rPr>
            </w:pPr>
            <w:r w:rsidRPr="00354EC5">
              <w:rPr>
                <w:sz w:val="18"/>
                <w:szCs w:val="18"/>
              </w:rPr>
              <w:t>-</w:t>
            </w:r>
          </w:p>
        </w:tc>
        <w:tc>
          <w:tcPr>
            <w:tcW w:w="1704" w:type="dxa"/>
          </w:tcPr>
          <w:p w:rsidR="005A5E1F" w:rsidRPr="00354EC5" w:rsidRDefault="005A5E1F" w:rsidP="00A20DEC">
            <w:pPr>
              <w:tabs>
                <w:tab w:val="center" w:pos="4153"/>
                <w:tab w:val="right" w:pos="8306"/>
              </w:tabs>
              <w:jc w:val="both"/>
              <w:rPr>
                <w:sz w:val="18"/>
                <w:szCs w:val="18"/>
              </w:rPr>
            </w:pPr>
            <w:r w:rsidRPr="00354EC5">
              <w:rPr>
                <w:sz w:val="18"/>
                <w:szCs w:val="18"/>
              </w:rPr>
              <w:t>-</w:t>
            </w:r>
          </w:p>
        </w:tc>
        <w:tc>
          <w:tcPr>
            <w:tcW w:w="725" w:type="dxa"/>
          </w:tcPr>
          <w:p w:rsidR="005A5E1F" w:rsidRPr="00354EC5" w:rsidRDefault="005A5E1F" w:rsidP="00A20DEC">
            <w:pPr>
              <w:tabs>
                <w:tab w:val="center" w:pos="4153"/>
                <w:tab w:val="right" w:pos="8306"/>
              </w:tabs>
              <w:jc w:val="both"/>
              <w:rPr>
                <w:sz w:val="18"/>
                <w:szCs w:val="18"/>
              </w:rPr>
            </w:pPr>
            <w:r w:rsidRPr="00354EC5">
              <w:rPr>
                <w:sz w:val="18"/>
                <w:szCs w:val="18"/>
              </w:rPr>
              <w:t>-</w:t>
            </w:r>
          </w:p>
        </w:tc>
        <w:tc>
          <w:tcPr>
            <w:tcW w:w="852" w:type="dxa"/>
          </w:tcPr>
          <w:p w:rsidR="005A5E1F" w:rsidRPr="00354EC5" w:rsidRDefault="005A5E1F" w:rsidP="00A20DEC">
            <w:pPr>
              <w:tabs>
                <w:tab w:val="center" w:pos="4153"/>
                <w:tab w:val="right" w:pos="8306"/>
              </w:tabs>
              <w:jc w:val="both"/>
              <w:rPr>
                <w:sz w:val="18"/>
                <w:szCs w:val="18"/>
              </w:rPr>
            </w:pPr>
            <w:r w:rsidRPr="00354EC5">
              <w:rPr>
                <w:sz w:val="18"/>
                <w:szCs w:val="18"/>
              </w:rPr>
              <w:t>-</w:t>
            </w:r>
          </w:p>
        </w:tc>
      </w:tr>
      <w:tr w:rsidR="005A5E1F" w:rsidRPr="00354EC5" w:rsidTr="00A20DEC">
        <w:tc>
          <w:tcPr>
            <w:tcW w:w="2807" w:type="dxa"/>
          </w:tcPr>
          <w:p w:rsidR="005A5E1F" w:rsidRPr="00354EC5" w:rsidRDefault="005A5E1F" w:rsidP="00A20DEC">
            <w:pPr>
              <w:tabs>
                <w:tab w:val="center" w:pos="4153"/>
                <w:tab w:val="right" w:pos="8306"/>
              </w:tabs>
              <w:jc w:val="both"/>
              <w:rPr>
                <w:sz w:val="18"/>
                <w:szCs w:val="18"/>
              </w:rPr>
            </w:pPr>
            <w:r w:rsidRPr="00354EC5">
              <w:rPr>
                <w:sz w:val="18"/>
                <w:szCs w:val="18"/>
              </w:rPr>
              <w:t>Газопроводы горючих газов давления, МПа;</w:t>
            </w:r>
          </w:p>
          <w:p w:rsidR="005A5E1F" w:rsidRPr="00354EC5" w:rsidRDefault="005A5E1F" w:rsidP="00A20DEC">
            <w:pPr>
              <w:tabs>
                <w:tab w:val="center" w:pos="4153"/>
                <w:tab w:val="right" w:pos="8306"/>
              </w:tabs>
              <w:jc w:val="both"/>
              <w:rPr>
                <w:sz w:val="18"/>
                <w:szCs w:val="18"/>
              </w:rPr>
            </w:pPr>
            <w:r w:rsidRPr="00354EC5">
              <w:rPr>
                <w:sz w:val="18"/>
                <w:szCs w:val="18"/>
              </w:rPr>
              <w:t>низкого до 0,005</w:t>
            </w:r>
          </w:p>
        </w:tc>
        <w:tc>
          <w:tcPr>
            <w:tcW w:w="1669"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1670"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617" w:type="dxa"/>
          </w:tcPr>
          <w:p w:rsidR="005A5E1F" w:rsidRPr="00354EC5" w:rsidRDefault="005A5E1F" w:rsidP="00A20DEC">
            <w:pPr>
              <w:tabs>
                <w:tab w:val="center" w:pos="4153"/>
                <w:tab w:val="right" w:pos="8306"/>
              </w:tabs>
              <w:jc w:val="both"/>
              <w:rPr>
                <w:sz w:val="18"/>
                <w:szCs w:val="18"/>
              </w:rPr>
            </w:pPr>
            <w:r w:rsidRPr="00354EC5">
              <w:rPr>
                <w:sz w:val="18"/>
                <w:szCs w:val="18"/>
              </w:rPr>
              <w:t>3,8</w:t>
            </w:r>
          </w:p>
        </w:tc>
        <w:tc>
          <w:tcPr>
            <w:tcW w:w="917" w:type="dxa"/>
          </w:tcPr>
          <w:p w:rsidR="005A5E1F" w:rsidRPr="00354EC5" w:rsidRDefault="005A5E1F" w:rsidP="00A20DEC">
            <w:pPr>
              <w:tabs>
                <w:tab w:val="center" w:pos="4153"/>
                <w:tab w:val="right" w:pos="8306"/>
              </w:tabs>
              <w:jc w:val="both"/>
              <w:rPr>
                <w:sz w:val="18"/>
                <w:szCs w:val="18"/>
              </w:rPr>
            </w:pPr>
            <w:r w:rsidRPr="00354EC5">
              <w:rPr>
                <w:sz w:val="18"/>
                <w:szCs w:val="18"/>
              </w:rPr>
              <w:t>2,8</w:t>
            </w:r>
          </w:p>
        </w:tc>
        <w:tc>
          <w:tcPr>
            <w:tcW w:w="1578"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247"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70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725"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852" w:type="dxa"/>
          </w:tcPr>
          <w:p w:rsidR="005A5E1F" w:rsidRPr="00354EC5" w:rsidRDefault="005A5E1F" w:rsidP="00A20DEC">
            <w:pPr>
              <w:tabs>
                <w:tab w:val="center" w:pos="4153"/>
                <w:tab w:val="right" w:pos="8306"/>
              </w:tabs>
              <w:jc w:val="both"/>
              <w:rPr>
                <w:sz w:val="18"/>
                <w:szCs w:val="18"/>
              </w:rPr>
            </w:pPr>
            <w:r w:rsidRPr="00354EC5">
              <w:rPr>
                <w:sz w:val="18"/>
                <w:szCs w:val="18"/>
              </w:rPr>
              <w:t>10</w:t>
            </w:r>
          </w:p>
        </w:tc>
      </w:tr>
      <w:tr w:rsidR="005A5E1F" w:rsidRPr="00354EC5" w:rsidTr="00A20DEC">
        <w:tc>
          <w:tcPr>
            <w:tcW w:w="2807" w:type="dxa"/>
          </w:tcPr>
          <w:p w:rsidR="005A5E1F" w:rsidRPr="00354EC5" w:rsidRDefault="005A5E1F" w:rsidP="00A20DEC">
            <w:pPr>
              <w:tabs>
                <w:tab w:val="center" w:pos="4153"/>
                <w:tab w:val="right" w:pos="8306"/>
              </w:tabs>
              <w:jc w:val="both"/>
              <w:rPr>
                <w:sz w:val="18"/>
                <w:szCs w:val="18"/>
              </w:rPr>
            </w:pPr>
            <w:r w:rsidRPr="00354EC5">
              <w:rPr>
                <w:sz w:val="18"/>
                <w:szCs w:val="18"/>
              </w:rPr>
              <w:t>среднего</w:t>
            </w:r>
          </w:p>
          <w:p w:rsidR="005A5E1F" w:rsidRPr="00354EC5" w:rsidRDefault="005A5E1F" w:rsidP="00A20DEC">
            <w:pPr>
              <w:tabs>
                <w:tab w:val="center" w:pos="4153"/>
                <w:tab w:val="right" w:pos="8306"/>
              </w:tabs>
              <w:jc w:val="both"/>
              <w:rPr>
                <w:sz w:val="18"/>
                <w:szCs w:val="18"/>
              </w:rPr>
            </w:pPr>
            <w:r w:rsidRPr="00354EC5">
              <w:rPr>
                <w:sz w:val="18"/>
                <w:szCs w:val="18"/>
              </w:rPr>
              <w:t>свыше 0,005 до 0,3</w:t>
            </w:r>
          </w:p>
        </w:tc>
        <w:tc>
          <w:tcPr>
            <w:tcW w:w="1669" w:type="dxa"/>
          </w:tcPr>
          <w:p w:rsidR="005A5E1F" w:rsidRPr="00354EC5" w:rsidRDefault="005A5E1F" w:rsidP="00A20DEC">
            <w:pPr>
              <w:tabs>
                <w:tab w:val="center" w:pos="4153"/>
                <w:tab w:val="right" w:pos="8306"/>
              </w:tabs>
              <w:jc w:val="both"/>
              <w:rPr>
                <w:sz w:val="18"/>
                <w:szCs w:val="18"/>
              </w:rPr>
            </w:pPr>
            <w:r w:rsidRPr="00354EC5">
              <w:rPr>
                <w:sz w:val="18"/>
                <w:szCs w:val="18"/>
              </w:rPr>
              <w:t>4</w:t>
            </w:r>
          </w:p>
        </w:tc>
        <w:tc>
          <w:tcPr>
            <w:tcW w:w="1670"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617" w:type="dxa"/>
          </w:tcPr>
          <w:p w:rsidR="005A5E1F" w:rsidRPr="00354EC5" w:rsidRDefault="005A5E1F" w:rsidP="00A20DEC">
            <w:pPr>
              <w:tabs>
                <w:tab w:val="center" w:pos="4153"/>
                <w:tab w:val="right" w:pos="8306"/>
              </w:tabs>
              <w:jc w:val="both"/>
              <w:rPr>
                <w:sz w:val="18"/>
                <w:szCs w:val="18"/>
              </w:rPr>
            </w:pPr>
            <w:r w:rsidRPr="00354EC5">
              <w:rPr>
                <w:sz w:val="18"/>
                <w:szCs w:val="18"/>
              </w:rPr>
              <w:t>4,8</w:t>
            </w:r>
          </w:p>
        </w:tc>
        <w:tc>
          <w:tcPr>
            <w:tcW w:w="917" w:type="dxa"/>
          </w:tcPr>
          <w:p w:rsidR="005A5E1F" w:rsidRPr="00354EC5" w:rsidRDefault="005A5E1F" w:rsidP="00A20DEC">
            <w:pPr>
              <w:tabs>
                <w:tab w:val="center" w:pos="4153"/>
                <w:tab w:val="right" w:pos="8306"/>
              </w:tabs>
              <w:jc w:val="both"/>
              <w:rPr>
                <w:sz w:val="18"/>
                <w:szCs w:val="18"/>
              </w:rPr>
            </w:pPr>
            <w:r w:rsidRPr="00354EC5">
              <w:rPr>
                <w:sz w:val="18"/>
                <w:szCs w:val="18"/>
              </w:rPr>
              <w:t>2,8</w:t>
            </w:r>
          </w:p>
        </w:tc>
        <w:tc>
          <w:tcPr>
            <w:tcW w:w="1578"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247"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70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725"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852" w:type="dxa"/>
          </w:tcPr>
          <w:p w:rsidR="005A5E1F" w:rsidRPr="00354EC5" w:rsidRDefault="005A5E1F" w:rsidP="00A20DEC">
            <w:pPr>
              <w:tabs>
                <w:tab w:val="center" w:pos="4153"/>
                <w:tab w:val="right" w:pos="8306"/>
              </w:tabs>
              <w:jc w:val="both"/>
              <w:rPr>
                <w:sz w:val="18"/>
                <w:szCs w:val="18"/>
              </w:rPr>
            </w:pPr>
            <w:r w:rsidRPr="00354EC5">
              <w:rPr>
                <w:sz w:val="18"/>
                <w:szCs w:val="18"/>
              </w:rPr>
              <w:t>10</w:t>
            </w:r>
          </w:p>
        </w:tc>
      </w:tr>
      <w:tr w:rsidR="005A5E1F" w:rsidRPr="00354EC5" w:rsidTr="00A20DEC">
        <w:tc>
          <w:tcPr>
            <w:tcW w:w="2807" w:type="dxa"/>
          </w:tcPr>
          <w:p w:rsidR="005A5E1F" w:rsidRPr="00354EC5" w:rsidRDefault="005A5E1F" w:rsidP="00A20DEC">
            <w:pPr>
              <w:tabs>
                <w:tab w:val="center" w:pos="4153"/>
                <w:tab w:val="right" w:pos="8306"/>
              </w:tabs>
              <w:jc w:val="both"/>
              <w:rPr>
                <w:sz w:val="18"/>
                <w:szCs w:val="18"/>
              </w:rPr>
            </w:pPr>
            <w:r w:rsidRPr="00354EC5">
              <w:rPr>
                <w:sz w:val="18"/>
                <w:szCs w:val="18"/>
              </w:rPr>
              <w:t>высокого</w:t>
            </w:r>
          </w:p>
          <w:p w:rsidR="005A5E1F" w:rsidRPr="00354EC5" w:rsidRDefault="005A5E1F" w:rsidP="00A20DEC">
            <w:pPr>
              <w:tabs>
                <w:tab w:val="center" w:pos="4153"/>
                <w:tab w:val="right" w:pos="8306"/>
              </w:tabs>
              <w:jc w:val="both"/>
              <w:rPr>
                <w:sz w:val="18"/>
                <w:szCs w:val="18"/>
              </w:rPr>
            </w:pPr>
            <w:r w:rsidRPr="00354EC5">
              <w:rPr>
                <w:sz w:val="18"/>
                <w:szCs w:val="18"/>
              </w:rPr>
              <w:t>свыше 0,3 до 0,6</w:t>
            </w:r>
          </w:p>
        </w:tc>
        <w:tc>
          <w:tcPr>
            <w:tcW w:w="1669" w:type="dxa"/>
          </w:tcPr>
          <w:p w:rsidR="005A5E1F" w:rsidRPr="00354EC5" w:rsidRDefault="005A5E1F" w:rsidP="00A20DEC">
            <w:pPr>
              <w:tabs>
                <w:tab w:val="center" w:pos="4153"/>
                <w:tab w:val="right" w:pos="8306"/>
              </w:tabs>
              <w:jc w:val="both"/>
              <w:rPr>
                <w:sz w:val="18"/>
                <w:szCs w:val="18"/>
              </w:rPr>
            </w:pPr>
            <w:r w:rsidRPr="00354EC5">
              <w:rPr>
                <w:sz w:val="18"/>
                <w:szCs w:val="18"/>
              </w:rPr>
              <w:t>7</w:t>
            </w:r>
          </w:p>
        </w:tc>
        <w:tc>
          <w:tcPr>
            <w:tcW w:w="1670"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617" w:type="dxa"/>
          </w:tcPr>
          <w:p w:rsidR="005A5E1F" w:rsidRPr="00354EC5" w:rsidRDefault="005A5E1F" w:rsidP="00A20DEC">
            <w:pPr>
              <w:tabs>
                <w:tab w:val="center" w:pos="4153"/>
                <w:tab w:val="right" w:pos="8306"/>
              </w:tabs>
              <w:jc w:val="both"/>
              <w:rPr>
                <w:sz w:val="18"/>
                <w:szCs w:val="18"/>
              </w:rPr>
            </w:pPr>
            <w:r w:rsidRPr="00354EC5">
              <w:rPr>
                <w:sz w:val="18"/>
                <w:szCs w:val="18"/>
              </w:rPr>
              <w:t>7,8</w:t>
            </w:r>
          </w:p>
        </w:tc>
        <w:tc>
          <w:tcPr>
            <w:tcW w:w="917" w:type="dxa"/>
          </w:tcPr>
          <w:p w:rsidR="005A5E1F" w:rsidRPr="00354EC5" w:rsidRDefault="005A5E1F" w:rsidP="00A20DEC">
            <w:pPr>
              <w:tabs>
                <w:tab w:val="center" w:pos="4153"/>
                <w:tab w:val="right" w:pos="8306"/>
              </w:tabs>
              <w:jc w:val="both"/>
              <w:rPr>
                <w:sz w:val="18"/>
                <w:szCs w:val="18"/>
              </w:rPr>
            </w:pPr>
            <w:r w:rsidRPr="00354EC5">
              <w:rPr>
                <w:sz w:val="18"/>
                <w:szCs w:val="18"/>
              </w:rPr>
              <w:t>3,8</w:t>
            </w:r>
          </w:p>
        </w:tc>
        <w:tc>
          <w:tcPr>
            <w:tcW w:w="1578" w:type="dxa"/>
          </w:tcPr>
          <w:p w:rsidR="005A5E1F" w:rsidRPr="00354EC5" w:rsidRDefault="005A5E1F" w:rsidP="00A20DEC">
            <w:pPr>
              <w:tabs>
                <w:tab w:val="center" w:pos="4153"/>
                <w:tab w:val="right" w:pos="8306"/>
              </w:tabs>
              <w:jc w:val="both"/>
              <w:rPr>
                <w:sz w:val="18"/>
                <w:szCs w:val="18"/>
              </w:rPr>
            </w:pPr>
            <w:r w:rsidRPr="00354EC5">
              <w:rPr>
                <w:sz w:val="18"/>
                <w:szCs w:val="18"/>
              </w:rPr>
              <w:t>2,5</w:t>
            </w:r>
          </w:p>
        </w:tc>
        <w:tc>
          <w:tcPr>
            <w:tcW w:w="1247"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70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725"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852" w:type="dxa"/>
          </w:tcPr>
          <w:p w:rsidR="005A5E1F" w:rsidRPr="00354EC5" w:rsidRDefault="005A5E1F" w:rsidP="00A20DEC">
            <w:pPr>
              <w:tabs>
                <w:tab w:val="center" w:pos="4153"/>
                <w:tab w:val="right" w:pos="8306"/>
              </w:tabs>
              <w:jc w:val="both"/>
              <w:rPr>
                <w:sz w:val="18"/>
                <w:szCs w:val="18"/>
              </w:rPr>
            </w:pPr>
            <w:r w:rsidRPr="00354EC5">
              <w:rPr>
                <w:sz w:val="18"/>
                <w:szCs w:val="18"/>
              </w:rPr>
              <w:t>10</w:t>
            </w:r>
          </w:p>
        </w:tc>
      </w:tr>
      <w:tr w:rsidR="005A5E1F" w:rsidRPr="00354EC5" w:rsidTr="00A20DEC">
        <w:tc>
          <w:tcPr>
            <w:tcW w:w="2807" w:type="dxa"/>
          </w:tcPr>
          <w:p w:rsidR="005A5E1F" w:rsidRPr="00354EC5" w:rsidRDefault="005A5E1F" w:rsidP="00A20DEC">
            <w:pPr>
              <w:tabs>
                <w:tab w:val="center" w:pos="4153"/>
                <w:tab w:val="right" w:pos="8306"/>
              </w:tabs>
              <w:jc w:val="both"/>
              <w:rPr>
                <w:sz w:val="18"/>
                <w:szCs w:val="18"/>
              </w:rPr>
            </w:pPr>
            <w:r w:rsidRPr="00354EC5">
              <w:rPr>
                <w:sz w:val="18"/>
                <w:szCs w:val="18"/>
              </w:rPr>
              <w:t>свыше 0,6 до 1,2</w:t>
            </w:r>
          </w:p>
        </w:tc>
        <w:tc>
          <w:tcPr>
            <w:tcW w:w="1669" w:type="dxa"/>
          </w:tcPr>
          <w:p w:rsidR="005A5E1F" w:rsidRPr="00354EC5" w:rsidRDefault="005A5E1F" w:rsidP="00A20DEC">
            <w:pPr>
              <w:tabs>
                <w:tab w:val="center" w:pos="4153"/>
                <w:tab w:val="right" w:pos="8306"/>
              </w:tabs>
              <w:jc w:val="both"/>
              <w:rPr>
                <w:sz w:val="18"/>
                <w:szCs w:val="18"/>
              </w:rPr>
            </w:pPr>
            <w:r w:rsidRPr="00354EC5">
              <w:rPr>
                <w:sz w:val="18"/>
                <w:szCs w:val="18"/>
              </w:rPr>
              <w:t>10</w:t>
            </w:r>
          </w:p>
        </w:tc>
        <w:tc>
          <w:tcPr>
            <w:tcW w:w="1670"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617" w:type="dxa"/>
          </w:tcPr>
          <w:p w:rsidR="005A5E1F" w:rsidRPr="00354EC5" w:rsidRDefault="005A5E1F" w:rsidP="00A20DEC">
            <w:pPr>
              <w:tabs>
                <w:tab w:val="center" w:pos="4153"/>
                <w:tab w:val="right" w:pos="8306"/>
              </w:tabs>
              <w:jc w:val="both"/>
              <w:rPr>
                <w:sz w:val="18"/>
                <w:szCs w:val="18"/>
              </w:rPr>
            </w:pPr>
            <w:r w:rsidRPr="00354EC5">
              <w:rPr>
                <w:sz w:val="18"/>
                <w:szCs w:val="18"/>
              </w:rPr>
              <w:t>10,8</w:t>
            </w:r>
          </w:p>
        </w:tc>
        <w:tc>
          <w:tcPr>
            <w:tcW w:w="917" w:type="dxa"/>
          </w:tcPr>
          <w:p w:rsidR="005A5E1F" w:rsidRPr="00354EC5" w:rsidRDefault="005A5E1F" w:rsidP="00A20DEC">
            <w:pPr>
              <w:tabs>
                <w:tab w:val="center" w:pos="4153"/>
                <w:tab w:val="right" w:pos="8306"/>
              </w:tabs>
              <w:jc w:val="both"/>
              <w:rPr>
                <w:sz w:val="18"/>
                <w:szCs w:val="18"/>
              </w:rPr>
            </w:pPr>
            <w:r w:rsidRPr="00354EC5">
              <w:rPr>
                <w:sz w:val="18"/>
                <w:szCs w:val="18"/>
              </w:rPr>
              <w:t>3,8</w:t>
            </w:r>
          </w:p>
        </w:tc>
        <w:tc>
          <w:tcPr>
            <w:tcW w:w="1578" w:type="dxa"/>
          </w:tcPr>
          <w:p w:rsidR="005A5E1F" w:rsidRPr="00354EC5" w:rsidRDefault="005A5E1F" w:rsidP="00A20DEC">
            <w:pPr>
              <w:tabs>
                <w:tab w:val="center" w:pos="4153"/>
                <w:tab w:val="right" w:pos="8306"/>
              </w:tabs>
              <w:jc w:val="both"/>
              <w:rPr>
                <w:sz w:val="18"/>
                <w:szCs w:val="18"/>
              </w:rPr>
            </w:pPr>
            <w:r w:rsidRPr="00354EC5">
              <w:rPr>
                <w:sz w:val="18"/>
                <w:szCs w:val="18"/>
              </w:rPr>
              <w:t>2,5</w:t>
            </w:r>
          </w:p>
        </w:tc>
        <w:tc>
          <w:tcPr>
            <w:tcW w:w="1247"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170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725"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852" w:type="dxa"/>
          </w:tcPr>
          <w:p w:rsidR="005A5E1F" w:rsidRPr="00354EC5" w:rsidRDefault="005A5E1F" w:rsidP="00A20DEC">
            <w:pPr>
              <w:tabs>
                <w:tab w:val="center" w:pos="4153"/>
                <w:tab w:val="right" w:pos="8306"/>
              </w:tabs>
              <w:jc w:val="both"/>
              <w:rPr>
                <w:sz w:val="18"/>
                <w:szCs w:val="18"/>
              </w:rPr>
            </w:pPr>
            <w:r w:rsidRPr="00354EC5">
              <w:rPr>
                <w:sz w:val="18"/>
                <w:szCs w:val="18"/>
              </w:rPr>
              <w:t>10</w:t>
            </w:r>
          </w:p>
        </w:tc>
      </w:tr>
      <w:tr w:rsidR="005A5E1F" w:rsidRPr="00354EC5" w:rsidTr="00A20DEC">
        <w:tc>
          <w:tcPr>
            <w:tcW w:w="2807" w:type="dxa"/>
          </w:tcPr>
          <w:p w:rsidR="005A5E1F" w:rsidRPr="00354EC5" w:rsidRDefault="005A5E1F" w:rsidP="00A20DEC">
            <w:pPr>
              <w:tabs>
                <w:tab w:val="center" w:pos="4153"/>
                <w:tab w:val="right" w:pos="8306"/>
              </w:tabs>
              <w:jc w:val="both"/>
              <w:rPr>
                <w:sz w:val="18"/>
                <w:szCs w:val="18"/>
              </w:rPr>
            </w:pPr>
            <w:r w:rsidRPr="00354EC5">
              <w:rPr>
                <w:sz w:val="18"/>
                <w:szCs w:val="18"/>
              </w:rPr>
              <w:t>Тепловые сети:</w:t>
            </w:r>
          </w:p>
          <w:p w:rsidR="005A5E1F" w:rsidRPr="00354EC5" w:rsidRDefault="005A5E1F" w:rsidP="00A20DEC">
            <w:pPr>
              <w:tabs>
                <w:tab w:val="center" w:pos="4153"/>
                <w:tab w:val="right" w:pos="8306"/>
              </w:tabs>
              <w:jc w:val="both"/>
              <w:rPr>
                <w:sz w:val="18"/>
                <w:szCs w:val="18"/>
              </w:rPr>
            </w:pPr>
            <w:r w:rsidRPr="00354EC5">
              <w:rPr>
                <w:sz w:val="18"/>
                <w:szCs w:val="18"/>
              </w:rPr>
              <w:t>от наружной стенки канала, тоннеля</w:t>
            </w:r>
          </w:p>
        </w:tc>
        <w:tc>
          <w:tcPr>
            <w:tcW w:w="1669"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1670"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617" w:type="dxa"/>
          </w:tcPr>
          <w:p w:rsidR="005A5E1F" w:rsidRPr="00354EC5" w:rsidRDefault="005A5E1F" w:rsidP="00A20DEC">
            <w:pPr>
              <w:tabs>
                <w:tab w:val="center" w:pos="4153"/>
                <w:tab w:val="right" w:pos="8306"/>
              </w:tabs>
              <w:jc w:val="both"/>
              <w:rPr>
                <w:sz w:val="18"/>
                <w:szCs w:val="18"/>
              </w:rPr>
            </w:pPr>
            <w:r w:rsidRPr="00354EC5">
              <w:rPr>
                <w:sz w:val="18"/>
                <w:szCs w:val="18"/>
              </w:rPr>
              <w:t>4</w:t>
            </w:r>
          </w:p>
        </w:tc>
        <w:tc>
          <w:tcPr>
            <w:tcW w:w="917" w:type="dxa"/>
          </w:tcPr>
          <w:p w:rsidR="005A5E1F" w:rsidRPr="00354EC5" w:rsidRDefault="005A5E1F" w:rsidP="00A20DEC">
            <w:pPr>
              <w:tabs>
                <w:tab w:val="center" w:pos="4153"/>
                <w:tab w:val="right" w:pos="8306"/>
              </w:tabs>
              <w:jc w:val="both"/>
              <w:rPr>
                <w:sz w:val="18"/>
                <w:szCs w:val="18"/>
              </w:rPr>
            </w:pPr>
            <w:r w:rsidRPr="00354EC5">
              <w:rPr>
                <w:sz w:val="18"/>
                <w:szCs w:val="18"/>
              </w:rPr>
              <w:t>2,8</w:t>
            </w:r>
          </w:p>
        </w:tc>
        <w:tc>
          <w:tcPr>
            <w:tcW w:w="1578"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247"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70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725"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2" w:type="dxa"/>
          </w:tcPr>
          <w:p w:rsidR="005A5E1F" w:rsidRPr="00354EC5" w:rsidRDefault="005A5E1F" w:rsidP="00A20DEC">
            <w:pPr>
              <w:tabs>
                <w:tab w:val="center" w:pos="4153"/>
                <w:tab w:val="right" w:pos="8306"/>
              </w:tabs>
              <w:jc w:val="both"/>
              <w:rPr>
                <w:sz w:val="18"/>
                <w:szCs w:val="18"/>
              </w:rPr>
            </w:pPr>
            <w:r w:rsidRPr="00354EC5">
              <w:rPr>
                <w:sz w:val="18"/>
                <w:szCs w:val="18"/>
              </w:rPr>
              <w:t>3</w:t>
            </w:r>
          </w:p>
        </w:tc>
      </w:tr>
      <w:tr w:rsidR="005A5E1F" w:rsidRPr="00354EC5" w:rsidTr="00A20DEC">
        <w:tc>
          <w:tcPr>
            <w:tcW w:w="2807" w:type="dxa"/>
          </w:tcPr>
          <w:p w:rsidR="005A5E1F" w:rsidRPr="00354EC5" w:rsidRDefault="005A5E1F" w:rsidP="00A20DEC">
            <w:pPr>
              <w:tabs>
                <w:tab w:val="center" w:pos="4153"/>
                <w:tab w:val="right" w:pos="8306"/>
              </w:tabs>
              <w:jc w:val="both"/>
              <w:rPr>
                <w:sz w:val="18"/>
                <w:szCs w:val="18"/>
              </w:rPr>
            </w:pPr>
            <w:r w:rsidRPr="00354EC5">
              <w:rPr>
                <w:sz w:val="18"/>
                <w:szCs w:val="18"/>
              </w:rPr>
              <w:t>от оболочки бесканальной прокладки</w:t>
            </w:r>
          </w:p>
        </w:tc>
        <w:tc>
          <w:tcPr>
            <w:tcW w:w="1669" w:type="dxa"/>
          </w:tcPr>
          <w:p w:rsidR="005A5E1F" w:rsidRPr="00354EC5" w:rsidRDefault="005A5E1F" w:rsidP="00A20DEC">
            <w:pPr>
              <w:tabs>
                <w:tab w:val="center" w:pos="4153"/>
                <w:tab w:val="right" w:pos="8306"/>
              </w:tabs>
              <w:jc w:val="both"/>
              <w:rPr>
                <w:sz w:val="18"/>
                <w:szCs w:val="18"/>
              </w:rPr>
            </w:pPr>
            <w:r w:rsidRPr="00354EC5">
              <w:rPr>
                <w:sz w:val="18"/>
                <w:szCs w:val="18"/>
              </w:rPr>
              <w:t>5</w:t>
            </w:r>
          </w:p>
          <w:p w:rsidR="005A5E1F" w:rsidRPr="00354EC5" w:rsidRDefault="005A5E1F" w:rsidP="00A20DEC">
            <w:pPr>
              <w:tabs>
                <w:tab w:val="center" w:pos="4153"/>
                <w:tab w:val="right" w:pos="8306"/>
              </w:tabs>
              <w:jc w:val="both"/>
              <w:rPr>
                <w:sz w:val="18"/>
                <w:szCs w:val="18"/>
              </w:rPr>
            </w:pPr>
            <w:r w:rsidRPr="00354EC5">
              <w:rPr>
                <w:sz w:val="18"/>
                <w:szCs w:val="18"/>
              </w:rPr>
              <w:t xml:space="preserve"> (см прим 2)</w:t>
            </w:r>
          </w:p>
        </w:tc>
        <w:tc>
          <w:tcPr>
            <w:tcW w:w="1670"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617" w:type="dxa"/>
          </w:tcPr>
          <w:p w:rsidR="005A5E1F" w:rsidRPr="00354EC5" w:rsidRDefault="005A5E1F" w:rsidP="00A20DEC">
            <w:pPr>
              <w:tabs>
                <w:tab w:val="center" w:pos="4153"/>
                <w:tab w:val="right" w:pos="8306"/>
              </w:tabs>
              <w:jc w:val="both"/>
              <w:rPr>
                <w:sz w:val="18"/>
                <w:szCs w:val="18"/>
              </w:rPr>
            </w:pPr>
            <w:r w:rsidRPr="00354EC5">
              <w:rPr>
                <w:sz w:val="18"/>
                <w:szCs w:val="18"/>
              </w:rPr>
              <w:t>4</w:t>
            </w:r>
          </w:p>
        </w:tc>
        <w:tc>
          <w:tcPr>
            <w:tcW w:w="917" w:type="dxa"/>
          </w:tcPr>
          <w:p w:rsidR="005A5E1F" w:rsidRPr="00354EC5" w:rsidRDefault="005A5E1F" w:rsidP="00A20DEC">
            <w:pPr>
              <w:tabs>
                <w:tab w:val="center" w:pos="4153"/>
                <w:tab w:val="right" w:pos="8306"/>
              </w:tabs>
              <w:jc w:val="both"/>
              <w:rPr>
                <w:sz w:val="18"/>
                <w:szCs w:val="18"/>
              </w:rPr>
            </w:pPr>
            <w:r w:rsidRPr="00354EC5">
              <w:rPr>
                <w:sz w:val="18"/>
                <w:szCs w:val="18"/>
              </w:rPr>
              <w:t>2,8</w:t>
            </w:r>
          </w:p>
        </w:tc>
        <w:tc>
          <w:tcPr>
            <w:tcW w:w="1578"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247"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70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725"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2" w:type="dxa"/>
          </w:tcPr>
          <w:p w:rsidR="005A5E1F" w:rsidRPr="00354EC5" w:rsidRDefault="005A5E1F" w:rsidP="00A20DEC">
            <w:pPr>
              <w:tabs>
                <w:tab w:val="center" w:pos="4153"/>
                <w:tab w:val="right" w:pos="8306"/>
              </w:tabs>
              <w:jc w:val="both"/>
              <w:rPr>
                <w:sz w:val="18"/>
                <w:szCs w:val="18"/>
              </w:rPr>
            </w:pPr>
            <w:r w:rsidRPr="00354EC5">
              <w:rPr>
                <w:sz w:val="18"/>
                <w:szCs w:val="18"/>
              </w:rPr>
              <w:t>3</w:t>
            </w:r>
          </w:p>
        </w:tc>
      </w:tr>
      <w:tr w:rsidR="005A5E1F" w:rsidRPr="00354EC5" w:rsidTr="00A20DEC">
        <w:tc>
          <w:tcPr>
            <w:tcW w:w="2807" w:type="dxa"/>
          </w:tcPr>
          <w:p w:rsidR="005A5E1F" w:rsidRPr="00354EC5" w:rsidRDefault="005A5E1F" w:rsidP="00A20DEC">
            <w:pPr>
              <w:tabs>
                <w:tab w:val="center" w:pos="4153"/>
                <w:tab w:val="right" w:pos="8306"/>
              </w:tabs>
              <w:jc w:val="both"/>
              <w:rPr>
                <w:sz w:val="18"/>
                <w:szCs w:val="18"/>
              </w:rPr>
            </w:pPr>
            <w:r w:rsidRPr="00354EC5">
              <w:rPr>
                <w:sz w:val="18"/>
                <w:szCs w:val="18"/>
              </w:rPr>
              <w:t>Кабели силовые всех напряжений и кабели связи</w:t>
            </w:r>
          </w:p>
        </w:tc>
        <w:tc>
          <w:tcPr>
            <w:tcW w:w="1669" w:type="dxa"/>
          </w:tcPr>
          <w:p w:rsidR="005A5E1F" w:rsidRPr="00354EC5" w:rsidRDefault="005A5E1F" w:rsidP="00A20DEC">
            <w:pPr>
              <w:tabs>
                <w:tab w:val="center" w:pos="4153"/>
                <w:tab w:val="right" w:pos="8306"/>
              </w:tabs>
              <w:jc w:val="both"/>
              <w:rPr>
                <w:sz w:val="18"/>
                <w:szCs w:val="18"/>
              </w:rPr>
            </w:pPr>
            <w:r w:rsidRPr="00354EC5">
              <w:rPr>
                <w:sz w:val="18"/>
                <w:szCs w:val="18"/>
              </w:rPr>
              <w:t>0,6</w:t>
            </w:r>
          </w:p>
        </w:tc>
        <w:tc>
          <w:tcPr>
            <w:tcW w:w="1670"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1617" w:type="dxa"/>
          </w:tcPr>
          <w:p w:rsidR="005A5E1F" w:rsidRPr="00354EC5" w:rsidRDefault="005A5E1F" w:rsidP="00A20DEC">
            <w:pPr>
              <w:tabs>
                <w:tab w:val="center" w:pos="4153"/>
                <w:tab w:val="right" w:pos="8306"/>
              </w:tabs>
              <w:jc w:val="both"/>
              <w:rPr>
                <w:sz w:val="18"/>
                <w:szCs w:val="18"/>
              </w:rPr>
            </w:pPr>
            <w:r w:rsidRPr="00354EC5">
              <w:rPr>
                <w:sz w:val="18"/>
                <w:szCs w:val="18"/>
              </w:rPr>
              <w:t>3,2</w:t>
            </w:r>
          </w:p>
        </w:tc>
        <w:tc>
          <w:tcPr>
            <w:tcW w:w="917" w:type="dxa"/>
          </w:tcPr>
          <w:p w:rsidR="005A5E1F" w:rsidRPr="00354EC5" w:rsidRDefault="005A5E1F" w:rsidP="00A20DEC">
            <w:pPr>
              <w:tabs>
                <w:tab w:val="center" w:pos="4153"/>
                <w:tab w:val="right" w:pos="8306"/>
              </w:tabs>
              <w:jc w:val="both"/>
              <w:rPr>
                <w:sz w:val="18"/>
                <w:szCs w:val="18"/>
              </w:rPr>
            </w:pPr>
            <w:r w:rsidRPr="00354EC5">
              <w:rPr>
                <w:sz w:val="18"/>
                <w:szCs w:val="18"/>
              </w:rPr>
              <w:t>2,8</w:t>
            </w:r>
          </w:p>
        </w:tc>
        <w:tc>
          <w:tcPr>
            <w:tcW w:w="1578"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247"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704"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725"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852" w:type="dxa"/>
          </w:tcPr>
          <w:p w:rsidR="005A5E1F" w:rsidRPr="00354EC5" w:rsidRDefault="005A5E1F" w:rsidP="00A20DEC">
            <w:pPr>
              <w:tabs>
                <w:tab w:val="center" w:pos="4153"/>
                <w:tab w:val="right" w:pos="8306"/>
              </w:tabs>
              <w:jc w:val="both"/>
              <w:rPr>
                <w:sz w:val="18"/>
                <w:szCs w:val="18"/>
              </w:rPr>
            </w:pPr>
            <w:r w:rsidRPr="00354EC5">
              <w:rPr>
                <w:sz w:val="18"/>
                <w:szCs w:val="18"/>
              </w:rPr>
              <w:t>10*</w:t>
            </w:r>
          </w:p>
        </w:tc>
      </w:tr>
      <w:tr w:rsidR="005A5E1F" w:rsidRPr="00354EC5" w:rsidTr="00A20DEC">
        <w:tc>
          <w:tcPr>
            <w:tcW w:w="2807" w:type="dxa"/>
          </w:tcPr>
          <w:p w:rsidR="005A5E1F" w:rsidRPr="00354EC5" w:rsidRDefault="005A5E1F" w:rsidP="00A20DEC">
            <w:pPr>
              <w:tabs>
                <w:tab w:val="center" w:pos="4153"/>
                <w:tab w:val="right" w:pos="8306"/>
              </w:tabs>
              <w:jc w:val="both"/>
              <w:rPr>
                <w:sz w:val="18"/>
                <w:szCs w:val="18"/>
              </w:rPr>
            </w:pPr>
            <w:r w:rsidRPr="00354EC5">
              <w:rPr>
                <w:sz w:val="18"/>
                <w:szCs w:val="18"/>
              </w:rPr>
              <w:t>Каналы, коммуникационные тоннели</w:t>
            </w:r>
          </w:p>
        </w:tc>
        <w:tc>
          <w:tcPr>
            <w:tcW w:w="1669"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1670"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617" w:type="dxa"/>
          </w:tcPr>
          <w:p w:rsidR="005A5E1F" w:rsidRPr="00354EC5" w:rsidRDefault="005A5E1F" w:rsidP="00A20DEC">
            <w:pPr>
              <w:tabs>
                <w:tab w:val="center" w:pos="4153"/>
                <w:tab w:val="right" w:pos="8306"/>
              </w:tabs>
              <w:jc w:val="both"/>
              <w:rPr>
                <w:sz w:val="18"/>
                <w:szCs w:val="18"/>
              </w:rPr>
            </w:pPr>
            <w:r w:rsidRPr="00354EC5">
              <w:rPr>
                <w:sz w:val="18"/>
                <w:szCs w:val="18"/>
              </w:rPr>
              <w:t>4</w:t>
            </w:r>
          </w:p>
        </w:tc>
        <w:tc>
          <w:tcPr>
            <w:tcW w:w="917" w:type="dxa"/>
          </w:tcPr>
          <w:p w:rsidR="005A5E1F" w:rsidRPr="00354EC5" w:rsidRDefault="005A5E1F" w:rsidP="00A20DEC">
            <w:pPr>
              <w:tabs>
                <w:tab w:val="center" w:pos="4153"/>
                <w:tab w:val="right" w:pos="8306"/>
              </w:tabs>
              <w:jc w:val="both"/>
              <w:rPr>
                <w:sz w:val="18"/>
                <w:szCs w:val="18"/>
              </w:rPr>
            </w:pPr>
            <w:r w:rsidRPr="00354EC5">
              <w:rPr>
                <w:sz w:val="18"/>
                <w:szCs w:val="18"/>
              </w:rPr>
              <w:t>2,8</w:t>
            </w:r>
          </w:p>
        </w:tc>
        <w:tc>
          <w:tcPr>
            <w:tcW w:w="1578"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247"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70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725"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2" w:type="dxa"/>
          </w:tcPr>
          <w:p w:rsidR="005A5E1F" w:rsidRPr="00354EC5" w:rsidRDefault="005A5E1F" w:rsidP="00A20DEC">
            <w:pPr>
              <w:tabs>
                <w:tab w:val="center" w:pos="4153"/>
                <w:tab w:val="right" w:pos="8306"/>
              </w:tabs>
              <w:jc w:val="both"/>
              <w:rPr>
                <w:sz w:val="18"/>
                <w:szCs w:val="18"/>
              </w:rPr>
            </w:pPr>
            <w:r w:rsidRPr="00354EC5">
              <w:rPr>
                <w:sz w:val="18"/>
                <w:szCs w:val="18"/>
              </w:rPr>
              <w:t>3*</w:t>
            </w:r>
          </w:p>
        </w:tc>
      </w:tr>
      <w:tr w:rsidR="005A5E1F" w:rsidRPr="00354EC5" w:rsidTr="00A20DEC">
        <w:tc>
          <w:tcPr>
            <w:tcW w:w="2807" w:type="dxa"/>
          </w:tcPr>
          <w:p w:rsidR="005A5E1F" w:rsidRPr="00354EC5" w:rsidRDefault="005A5E1F" w:rsidP="00A20DEC">
            <w:pPr>
              <w:tabs>
                <w:tab w:val="center" w:pos="4153"/>
                <w:tab w:val="right" w:pos="8306"/>
              </w:tabs>
              <w:jc w:val="both"/>
              <w:rPr>
                <w:sz w:val="18"/>
                <w:szCs w:val="18"/>
              </w:rPr>
            </w:pPr>
            <w:r w:rsidRPr="00354EC5">
              <w:rPr>
                <w:sz w:val="18"/>
                <w:szCs w:val="18"/>
              </w:rPr>
              <w:t>Наружныепневмомусоропроводы</w:t>
            </w:r>
          </w:p>
        </w:tc>
        <w:tc>
          <w:tcPr>
            <w:tcW w:w="1669"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1670"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617" w:type="dxa"/>
          </w:tcPr>
          <w:p w:rsidR="005A5E1F" w:rsidRPr="00354EC5" w:rsidRDefault="005A5E1F" w:rsidP="00A20DEC">
            <w:pPr>
              <w:tabs>
                <w:tab w:val="center" w:pos="4153"/>
                <w:tab w:val="right" w:pos="8306"/>
              </w:tabs>
              <w:jc w:val="both"/>
              <w:rPr>
                <w:sz w:val="18"/>
                <w:szCs w:val="18"/>
              </w:rPr>
            </w:pPr>
            <w:r w:rsidRPr="00354EC5">
              <w:rPr>
                <w:sz w:val="18"/>
                <w:szCs w:val="18"/>
              </w:rPr>
              <w:t>3,8</w:t>
            </w:r>
          </w:p>
        </w:tc>
        <w:tc>
          <w:tcPr>
            <w:tcW w:w="917" w:type="dxa"/>
          </w:tcPr>
          <w:p w:rsidR="005A5E1F" w:rsidRPr="00354EC5" w:rsidRDefault="005A5E1F" w:rsidP="00A20DEC">
            <w:pPr>
              <w:tabs>
                <w:tab w:val="center" w:pos="4153"/>
                <w:tab w:val="right" w:pos="8306"/>
              </w:tabs>
              <w:jc w:val="both"/>
              <w:rPr>
                <w:sz w:val="18"/>
                <w:szCs w:val="18"/>
              </w:rPr>
            </w:pPr>
            <w:r w:rsidRPr="00354EC5">
              <w:rPr>
                <w:sz w:val="18"/>
                <w:szCs w:val="18"/>
              </w:rPr>
              <w:t>2,8</w:t>
            </w:r>
          </w:p>
        </w:tc>
        <w:tc>
          <w:tcPr>
            <w:tcW w:w="1578"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247"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70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725" w:type="dxa"/>
          </w:tcPr>
          <w:p w:rsidR="005A5E1F" w:rsidRPr="00354EC5" w:rsidRDefault="005A5E1F" w:rsidP="00A20DEC">
            <w:pPr>
              <w:tabs>
                <w:tab w:val="center" w:pos="4153"/>
                <w:tab w:val="right" w:pos="8306"/>
              </w:tabs>
              <w:jc w:val="both"/>
              <w:rPr>
                <w:sz w:val="18"/>
                <w:szCs w:val="18"/>
              </w:rPr>
            </w:pPr>
            <w:r w:rsidRPr="00354EC5">
              <w:rPr>
                <w:sz w:val="18"/>
                <w:szCs w:val="18"/>
              </w:rPr>
              <w:t>3</w:t>
            </w:r>
          </w:p>
        </w:tc>
        <w:tc>
          <w:tcPr>
            <w:tcW w:w="852" w:type="dxa"/>
          </w:tcPr>
          <w:p w:rsidR="005A5E1F" w:rsidRPr="00354EC5" w:rsidRDefault="005A5E1F" w:rsidP="00A20DEC">
            <w:pPr>
              <w:tabs>
                <w:tab w:val="center" w:pos="4153"/>
                <w:tab w:val="right" w:pos="8306"/>
              </w:tabs>
              <w:jc w:val="both"/>
              <w:rPr>
                <w:sz w:val="18"/>
                <w:szCs w:val="18"/>
              </w:rPr>
            </w:pPr>
            <w:r w:rsidRPr="00354EC5">
              <w:rPr>
                <w:sz w:val="18"/>
                <w:szCs w:val="18"/>
              </w:rPr>
              <w:t>5</w:t>
            </w:r>
          </w:p>
        </w:tc>
      </w:tr>
    </w:tbl>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&lt;*&gt; Относится только к расстояниям от силовых кабелей.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Примечания: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 Расстояния от тепловых сетей при бесканальной прокладке до зданий и сооружений следует принимать по таблице Б.3 СНиП41-02-2003.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 Расстояния от силовых кабелей напряжением 110 - 220 кВт до фундаментов ограждений предприятий, эстакад, опор контактной сети и линий связи следует принимать 1,5 м.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 В орошаемых районах при непросадочных грунтах расстояние от подземных инженерных сетей до оросительных каналов следует принимать (до бровки каналов) в размере: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- 1 м - от газопровода низкого и среднего давления, а также от водопроводов, канализации, водостоков и трубопроводов горючих жидкостей;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- 2 м - от газопроводов высокого давления до 0,6 МПа, теплопроводов, хозяйственно-бытовой и дождевой канализации; </w:t>
      </w:r>
    </w:p>
    <w:p w:rsidR="005A5E1F" w:rsidRPr="00354EC5" w:rsidRDefault="005A5E1F" w:rsidP="005A5E1F">
      <w:pPr>
        <w:jc w:val="both"/>
        <w:rPr>
          <w:sz w:val="18"/>
          <w:szCs w:val="18"/>
        </w:rPr>
      </w:pPr>
      <w:r w:rsidRPr="00354EC5">
        <w:rPr>
          <w:sz w:val="18"/>
          <w:szCs w:val="18"/>
        </w:rPr>
        <w:t>- 1,5 м - от силовых кабелей и кабелей связи.</w:t>
      </w:r>
    </w:p>
    <w:p w:rsidR="005A5E1F" w:rsidRPr="00354EC5" w:rsidRDefault="005A5E1F" w:rsidP="005A5E1F">
      <w:pPr>
        <w:ind w:firstLine="708"/>
        <w:jc w:val="both"/>
        <w:rPr>
          <w:sz w:val="18"/>
          <w:szCs w:val="18"/>
        </w:rPr>
      </w:pPr>
      <w:r w:rsidRPr="00354EC5">
        <w:rPr>
          <w:sz w:val="18"/>
          <w:szCs w:val="18"/>
        </w:rPr>
        <w:t>Таблица 94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134"/>
        <w:gridCol w:w="1134"/>
        <w:gridCol w:w="1134"/>
        <w:gridCol w:w="992"/>
        <w:gridCol w:w="992"/>
        <w:gridCol w:w="851"/>
        <w:gridCol w:w="850"/>
        <w:gridCol w:w="851"/>
        <w:gridCol w:w="992"/>
        <w:gridCol w:w="1276"/>
        <w:gridCol w:w="1113"/>
        <w:gridCol w:w="856"/>
        <w:gridCol w:w="943"/>
      </w:tblGrid>
      <w:tr w:rsidR="005A5E1F" w:rsidRPr="00354EC5" w:rsidTr="00A20DEC">
        <w:tc>
          <w:tcPr>
            <w:tcW w:w="1668"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Инженерные сети</w:t>
            </w:r>
          </w:p>
        </w:tc>
        <w:tc>
          <w:tcPr>
            <w:tcW w:w="13118" w:type="dxa"/>
            <w:gridSpan w:val="13"/>
          </w:tcPr>
          <w:p w:rsidR="005A5E1F" w:rsidRPr="00354EC5" w:rsidRDefault="005A5E1F" w:rsidP="00A20DEC">
            <w:pPr>
              <w:tabs>
                <w:tab w:val="center" w:pos="4153"/>
                <w:tab w:val="right" w:pos="8306"/>
              </w:tabs>
              <w:jc w:val="both"/>
              <w:rPr>
                <w:sz w:val="18"/>
                <w:szCs w:val="18"/>
              </w:rPr>
            </w:pPr>
            <w:r w:rsidRPr="00354EC5">
              <w:rPr>
                <w:sz w:val="18"/>
                <w:szCs w:val="18"/>
              </w:rPr>
              <w:t>Расстояние, м, по горизонтали (в свету) до</w:t>
            </w:r>
          </w:p>
        </w:tc>
      </w:tr>
      <w:tr w:rsidR="005A5E1F" w:rsidRPr="00354EC5" w:rsidTr="00A20DEC">
        <w:tc>
          <w:tcPr>
            <w:tcW w:w="1668" w:type="dxa"/>
            <w:vMerge/>
          </w:tcPr>
          <w:p w:rsidR="005A5E1F" w:rsidRPr="00354EC5" w:rsidRDefault="005A5E1F" w:rsidP="00A20DEC">
            <w:pPr>
              <w:tabs>
                <w:tab w:val="center" w:pos="4153"/>
                <w:tab w:val="right" w:pos="8306"/>
              </w:tabs>
              <w:jc w:val="both"/>
              <w:rPr>
                <w:sz w:val="18"/>
                <w:szCs w:val="18"/>
              </w:rPr>
            </w:pPr>
          </w:p>
        </w:tc>
        <w:tc>
          <w:tcPr>
            <w:tcW w:w="1134"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водопровода</w:t>
            </w:r>
          </w:p>
        </w:tc>
        <w:tc>
          <w:tcPr>
            <w:tcW w:w="1134"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канализации бытовой</w:t>
            </w:r>
          </w:p>
        </w:tc>
        <w:tc>
          <w:tcPr>
            <w:tcW w:w="1134"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дренажа и дождевой канализации</w:t>
            </w:r>
          </w:p>
        </w:tc>
        <w:tc>
          <w:tcPr>
            <w:tcW w:w="3685" w:type="dxa"/>
            <w:gridSpan w:val="4"/>
          </w:tcPr>
          <w:p w:rsidR="005A5E1F" w:rsidRPr="00354EC5" w:rsidRDefault="005A5E1F" w:rsidP="00A20DEC">
            <w:pPr>
              <w:tabs>
                <w:tab w:val="center" w:pos="4153"/>
                <w:tab w:val="right" w:pos="8306"/>
              </w:tabs>
              <w:jc w:val="both"/>
              <w:rPr>
                <w:sz w:val="18"/>
                <w:szCs w:val="18"/>
              </w:rPr>
            </w:pPr>
            <w:r w:rsidRPr="00354EC5">
              <w:rPr>
                <w:sz w:val="18"/>
                <w:szCs w:val="18"/>
              </w:rPr>
              <w:t>газопроводов давления МПа (кгс/см2)</w:t>
            </w:r>
          </w:p>
        </w:tc>
        <w:tc>
          <w:tcPr>
            <w:tcW w:w="851"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кабелей сило-вых всех напря-жений</w:t>
            </w:r>
          </w:p>
        </w:tc>
        <w:tc>
          <w:tcPr>
            <w:tcW w:w="992"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кабелей связи</w:t>
            </w:r>
          </w:p>
        </w:tc>
        <w:tc>
          <w:tcPr>
            <w:tcW w:w="2389" w:type="dxa"/>
            <w:gridSpan w:val="2"/>
          </w:tcPr>
          <w:p w:rsidR="005A5E1F" w:rsidRPr="00354EC5" w:rsidRDefault="005A5E1F" w:rsidP="00A20DEC">
            <w:pPr>
              <w:tabs>
                <w:tab w:val="center" w:pos="4153"/>
                <w:tab w:val="right" w:pos="8306"/>
              </w:tabs>
              <w:jc w:val="both"/>
              <w:rPr>
                <w:sz w:val="18"/>
                <w:szCs w:val="18"/>
              </w:rPr>
            </w:pPr>
            <w:r w:rsidRPr="00354EC5">
              <w:rPr>
                <w:sz w:val="18"/>
                <w:szCs w:val="18"/>
              </w:rPr>
              <w:t>тепловых сетей</w:t>
            </w:r>
          </w:p>
        </w:tc>
        <w:tc>
          <w:tcPr>
            <w:tcW w:w="856"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каналов, тон-нелей</w:t>
            </w:r>
          </w:p>
        </w:tc>
        <w:tc>
          <w:tcPr>
            <w:tcW w:w="943"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наружных пневмо-мусоро-проводов</w:t>
            </w:r>
          </w:p>
        </w:tc>
      </w:tr>
      <w:tr w:rsidR="005A5E1F" w:rsidRPr="00354EC5" w:rsidTr="00A20DEC">
        <w:trPr>
          <w:trHeight w:val="413"/>
        </w:trPr>
        <w:tc>
          <w:tcPr>
            <w:tcW w:w="1668" w:type="dxa"/>
            <w:vMerge/>
          </w:tcPr>
          <w:p w:rsidR="005A5E1F" w:rsidRPr="00354EC5" w:rsidRDefault="005A5E1F" w:rsidP="00A20DEC">
            <w:pPr>
              <w:tabs>
                <w:tab w:val="center" w:pos="4153"/>
                <w:tab w:val="right" w:pos="8306"/>
              </w:tabs>
              <w:jc w:val="both"/>
              <w:rPr>
                <w:sz w:val="18"/>
                <w:szCs w:val="18"/>
              </w:rPr>
            </w:pPr>
          </w:p>
        </w:tc>
        <w:tc>
          <w:tcPr>
            <w:tcW w:w="1134" w:type="dxa"/>
            <w:vMerge/>
          </w:tcPr>
          <w:p w:rsidR="005A5E1F" w:rsidRPr="00354EC5" w:rsidRDefault="005A5E1F" w:rsidP="00A20DEC">
            <w:pPr>
              <w:tabs>
                <w:tab w:val="center" w:pos="4153"/>
                <w:tab w:val="right" w:pos="8306"/>
              </w:tabs>
              <w:jc w:val="both"/>
              <w:rPr>
                <w:sz w:val="18"/>
                <w:szCs w:val="18"/>
              </w:rPr>
            </w:pPr>
          </w:p>
        </w:tc>
        <w:tc>
          <w:tcPr>
            <w:tcW w:w="1134" w:type="dxa"/>
            <w:vMerge/>
          </w:tcPr>
          <w:p w:rsidR="005A5E1F" w:rsidRPr="00354EC5" w:rsidRDefault="005A5E1F" w:rsidP="00A20DEC">
            <w:pPr>
              <w:tabs>
                <w:tab w:val="center" w:pos="4153"/>
                <w:tab w:val="right" w:pos="8306"/>
              </w:tabs>
              <w:jc w:val="both"/>
              <w:rPr>
                <w:sz w:val="18"/>
                <w:szCs w:val="18"/>
              </w:rPr>
            </w:pPr>
          </w:p>
        </w:tc>
        <w:tc>
          <w:tcPr>
            <w:tcW w:w="1134" w:type="dxa"/>
            <w:vMerge/>
          </w:tcPr>
          <w:p w:rsidR="005A5E1F" w:rsidRPr="00354EC5" w:rsidRDefault="005A5E1F" w:rsidP="00A20DEC">
            <w:pPr>
              <w:tabs>
                <w:tab w:val="center" w:pos="4153"/>
                <w:tab w:val="right" w:pos="8306"/>
              </w:tabs>
              <w:jc w:val="both"/>
              <w:rPr>
                <w:sz w:val="18"/>
                <w:szCs w:val="18"/>
              </w:rPr>
            </w:pPr>
          </w:p>
        </w:tc>
        <w:tc>
          <w:tcPr>
            <w:tcW w:w="992"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низкого</w:t>
            </w:r>
          </w:p>
          <w:p w:rsidR="005A5E1F" w:rsidRPr="00354EC5" w:rsidRDefault="005A5E1F" w:rsidP="00A20DEC">
            <w:pPr>
              <w:tabs>
                <w:tab w:val="center" w:pos="4153"/>
                <w:tab w:val="right" w:pos="8306"/>
              </w:tabs>
              <w:jc w:val="both"/>
              <w:rPr>
                <w:sz w:val="18"/>
                <w:szCs w:val="18"/>
              </w:rPr>
            </w:pPr>
            <w:r w:rsidRPr="00354EC5">
              <w:rPr>
                <w:sz w:val="18"/>
                <w:szCs w:val="18"/>
              </w:rPr>
              <w:t>до 0,005</w:t>
            </w:r>
          </w:p>
        </w:tc>
        <w:tc>
          <w:tcPr>
            <w:tcW w:w="992"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среднего</w:t>
            </w:r>
          </w:p>
          <w:p w:rsidR="005A5E1F" w:rsidRPr="00354EC5" w:rsidRDefault="005A5E1F" w:rsidP="00A20DEC">
            <w:pPr>
              <w:tabs>
                <w:tab w:val="center" w:pos="4153"/>
                <w:tab w:val="right" w:pos="8306"/>
              </w:tabs>
              <w:jc w:val="both"/>
              <w:rPr>
                <w:sz w:val="18"/>
                <w:szCs w:val="18"/>
              </w:rPr>
            </w:pPr>
            <w:r w:rsidRPr="00354EC5">
              <w:rPr>
                <w:sz w:val="18"/>
                <w:szCs w:val="18"/>
              </w:rPr>
              <w:t>св. 0,005 до 0,3</w:t>
            </w:r>
          </w:p>
        </w:tc>
        <w:tc>
          <w:tcPr>
            <w:tcW w:w="1701" w:type="dxa"/>
            <w:gridSpan w:val="2"/>
          </w:tcPr>
          <w:p w:rsidR="005A5E1F" w:rsidRPr="00354EC5" w:rsidRDefault="005A5E1F" w:rsidP="00A20DEC">
            <w:pPr>
              <w:tabs>
                <w:tab w:val="center" w:pos="4153"/>
                <w:tab w:val="right" w:pos="8306"/>
              </w:tabs>
              <w:jc w:val="both"/>
              <w:rPr>
                <w:sz w:val="18"/>
                <w:szCs w:val="18"/>
              </w:rPr>
            </w:pPr>
            <w:r w:rsidRPr="00354EC5">
              <w:rPr>
                <w:sz w:val="18"/>
                <w:szCs w:val="18"/>
              </w:rPr>
              <w:t>высокого</w:t>
            </w:r>
          </w:p>
        </w:tc>
        <w:tc>
          <w:tcPr>
            <w:tcW w:w="851" w:type="dxa"/>
            <w:vMerge/>
          </w:tcPr>
          <w:p w:rsidR="005A5E1F" w:rsidRPr="00354EC5" w:rsidRDefault="005A5E1F" w:rsidP="00A20DEC">
            <w:pPr>
              <w:tabs>
                <w:tab w:val="center" w:pos="4153"/>
                <w:tab w:val="right" w:pos="8306"/>
              </w:tabs>
              <w:jc w:val="both"/>
              <w:rPr>
                <w:sz w:val="18"/>
                <w:szCs w:val="18"/>
              </w:rPr>
            </w:pPr>
          </w:p>
        </w:tc>
        <w:tc>
          <w:tcPr>
            <w:tcW w:w="992" w:type="dxa"/>
            <w:vMerge/>
          </w:tcPr>
          <w:p w:rsidR="005A5E1F" w:rsidRPr="00354EC5" w:rsidRDefault="005A5E1F" w:rsidP="00A20DEC">
            <w:pPr>
              <w:tabs>
                <w:tab w:val="center" w:pos="4153"/>
                <w:tab w:val="right" w:pos="8306"/>
              </w:tabs>
              <w:jc w:val="both"/>
              <w:rPr>
                <w:sz w:val="18"/>
                <w:szCs w:val="18"/>
              </w:rPr>
            </w:pPr>
          </w:p>
        </w:tc>
        <w:tc>
          <w:tcPr>
            <w:tcW w:w="1276"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наружная стенка канала, тоннеля</w:t>
            </w:r>
          </w:p>
        </w:tc>
        <w:tc>
          <w:tcPr>
            <w:tcW w:w="1113"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оболочка бесканальной прокладки</w:t>
            </w:r>
          </w:p>
        </w:tc>
        <w:tc>
          <w:tcPr>
            <w:tcW w:w="856" w:type="dxa"/>
            <w:vMerge/>
          </w:tcPr>
          <w:p w:rsidR="005A5E1F" w:rsidRPr="00354EC5" w:rsidRDefault="005A5E1F" w:rsidP="00A20DEC">
            <w:pPr>
              <w:tabs>
                <w:tab w:val="center" w:pos="4153"/>
                <w:tab w:val="right" w:pos="8306"/>
              </w:tabs>
              <w:jc w:val="both"/>
              <w:rPr>
                <w:sz w:val="18"/>
                <w:szCs w:val="18"/>
              </w:rPr>
            </w:pPr>
          </w:p>
        </w:tc>
        <w:tc>
          <w:tcPr>
            <w:tcW w:w="943" w:type="dxa"/>
            <w:vMerge/>
          </w:tcPr>
          <w:p w:rsidR="005A5E1F" w:rsidRPr="00354EC5" w:rsidRDefault="005A5E1F" w:rsidP="00A20DEC">
            <w:pPr>
              <w:tabs>
                <w:tab w:val="center" w:pos="4153"/>
                <w:tab w:val="right" w:pos="8306"/>
              </w:tabs>
              <w:jc w:val="both"/>
              <w:rPr>
                <w:sz w:val="18"/>
                <w:szCs w:val="18"/>
              </w:rPr>
            </w:pPr>
          </w:p>
        </w:tc>
      </w:tr>
      <w:tr w:rsidR="005A5E1F" w:rsidRPr="00354EC5" w:rsidTr="00A20DEC">
        <w:trPr>
          <w:trHeight w:val="412"/>
        </w:trPr>
        <w:tc>
          <w:tcPr>
            <w:tcW w:w="1668" w:type="dxa"/>
            <w:vMerge/>
          </w:tcPr>
          <w:p w:rsidR="005A5E1F" w:rsidRPr="00354EC5" w:rsidRDefault="005A5E1F" w:rsidP="00A20DEC">
            <w:pPr>
              <w:tabs>
                <w:tab w:val="center" w:pos="4153"/>
                <w:tab w:val="right" w:pos="8306"/>
              </w:tabs>
              <w:jc w:val="both"/>
              <w:rPr>
                <w:sz w:val="18"/>
                <w:szCs w:val="18"/>
              </w:rPr>
            </w:pPr>
          </w:p>
        </w:tc>
        <w:tc>
          <w:tcPr>
            <w:tcW w:w="1134" w:type="dxa"/>
            <w:vMerge/>
          </w:tcPr>
          <w:p w:rsidR="005A5E1F" w:rsidRPr="00354EC5" w:rsidRDefault="005A5E1F" w:rsidP="00A20DEC">
            <w:pPr>
              <w:tabs>
                <w:tab w:val="center" w:pos="4153"/>
                <w:tab w:val="right" w:pos="8306"/>
              </w:tabs>
              <w:jc w:val="both"/>
              <w:rPr>
                <w:sz w:val="18"/>
                <w:szCs w:val="18"/>
              </w:rPr>
            </w:pPr>
          </w:p>
        </w:tc>
        <w:tc>
          <w:tcPr>
            <w:tcW w:w="1134" w:type="dxa"/>
            <w:vMerge/>
          </w:tcPr>
          <w:p w:rsidR="005A5E1F" w:rsidRPr="00354EC5" w:rsidRDefault="005A5E1F" w:rsidP="00A20DEC">
            <w:pPr>
              <w:tabs>
                <w:tab w:val="center" w:pos="4153"/>
                <w:tab w:val="right" w:pos="8306"/>
              </w:tabs>
              <w:jc w:val="both"/>
              <w:rPr>
                <w:sz w:val="18"/>
                <w:szCs w:val="18"/>
              </w:rPr>
            </w:pPr>
          </w:p>
        </w:tc>
        <w:tc>
          <w:tcPr>
            <w:tcW w:w="1134" w:type="dxa"/>
            <w:vMerge/>
          </w:tcPr>
          <w:p w:rsidR="005A5E1F" w:rsidRPr="00354EC5" w:rsidRDefault="005A5E1F" w:rsidP="00A20DEC">
            <w:pPr>
              <w:tabs>
                <w:tab w:val="center" w:pos="4153"/>
                <w:tab w:val="right" w:pos="8306"/>
              </w:tabs>
              <w:jc w:val="both"/>
              <w:rPr>
                <w:sz w:val="18"/>
                <w:szCs w:val="18"/>
              </w:rPr>
            </w:pPr>
          </w:p>
        </w:tc>
        <w:tc>
          <w:tcPr>
            <w:tcW w:w="992" w:type="dxa"/>
            <w:vMerge/>
          </w:tcPr>
          <w:p w:rsidR="005A5E1F" w:rsidRPr="00354EC5" w:rsidRDefault="005A5E1F" w:rsidP="00A20DEC">
            <w:pPr>
              <w:tabs>
                <w:tab w:val="center" w:pos="4153"/>
                <w:tab w:val="right" w:pos="8306"/>
              </w:tabs>
              <w:jc w:val="both"/>
              <w:rPr>
                <w:sz w:val="18"/>
                <w:szCs w:val="18"/>
              </w:rPr>
            </w:pPr>
          </w:p>
        </w:tc>
        <w:tc>
          <w:tcPr>
            <w:tcW w:w="992" w:type="dxa"/>
            <w:vMerge/>
          </w:tcPr>
          <w:p w:rsidR="005A5E1F" w:rsidRPr="00354EC5" w:rsidRDefault="005A5E1F" w:rsidP="00A20DEC">
            <w:pPr>
              <w:tabs>
                <w:tab w:val="center" w:pos="4153"/>
                <w:tab w:val="right" w:pos="8306"/>
              </w:tabs>
              <w:jc w:val="both"/>
              <w:rPr>
                <w:sz w:val="18"/>
                <w:szCs w:val="18"/>
              </w:rPr>
            </w:pP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св.0,3 до 0,6</w:t>
            </w:r>
          </w:p>
        </w:tc>
        <w:tc>
          <w:tcPr>
            <w:tcW w:w="850" w:type="dxa"/>
          </w:tcPr>
          <w:p w:rsidR="005A5E1F" w:rsidRPr="00354EC5" w:rsidRDefault="005A5E1F" w:rsidP="00A20DEC">
            <w:pPr>
              <w:tabs>
                <w:tab w:val="center" w:pos="4153"/>
                <w:tab w:val="right" w:pos="8306"/>
              </w:tabs>
              <w:jc w:val="both"/>
              <w:rPr>
                <w:sz w:val="18"/>
                <w:szCs w:val="18"/>
              </w:rPr>
            </w:pPr>
            <w:r w:rsidRPr="00354EC5">
              <w:rPr>
                <w:sz w:val="18"/>
                <w:szCs w:val="18"/>
              </w:rPr>
              <w:t>св. 0,6 до 1,2</w:t>
            </w:r>
          </w:p>
        </w:tc>
        <w:tc>
          <w:tcPr>
            <w:tcW w:w="851" w:type="dxa"/>
            <w:vMerge/>
          </w:tcPr>
          <w:p w:rsidR="005A5E1F" w:rsidRPr="00354EC5" w:rsidRDefault="005A5E1F" w:rsidP="00A20DEC">
            <w:pPr>
              <w:tabs>
                <w:tab w:val="center" w:pos="4153"/>
                <w:tab w:val="right" w:pos="8306"/>
              </w:tabs>
              <w:jc w:val="both"/>
              <w:rPr>
                <w:sz w:val="18"/>
                <w:szCs w:val="18"/>
              </w:rPr>
            </w:pPr>
          </w:p>
        </w:tc>
        <w:tc>
          <w:tcPr>
            <w:tcW w:w="992" w:type="dxa"/>
            <w:vMerge/>
          </w:tcPr>
          <w:p w:rsidR="005A5E1F" w:rsidRPr="00354EC5" w:rsidRDefault="005A5E1F" w:rsidP="00A20DEC">
            <w:pPr>
              <w:tabs>
                <w:tab w:val="center" w:pos="4153"/>
                <w:tab w:val="right" w:pos="8306"/>
              </w:tabs>
              <w:jc w:val="both"/>
              <w:rPr>
                <w:sz w:val="18"/>
                <w:szCs w:val="18"/>
              </w:rPr>
            </w:pPr>
          </w:p>
        </w:tc>
        <w:tc>
          <w:tcPr>
            <w:tcW w:w="1276" w:type="dxa"/>
            <w:vMerge/>
          </w:tcPr>
          <w:p w:rsidR="005A5E1F" w:rsidRPr="00354EC5" w:rsidRDefault="005A5E1F" w:rsidP="00A20DEC">
            <w:pPr>
              <w:tabs>
                <w:tab w:val="center" w:pos="4153"/>
                <w:tab w:val="right" w:pos="8306"/>
              </w:tabs>
              <w:jc w:val="both"/>
              <w:rPr>
                <w:sz w:val="18"/>
                <w:szCs w:val="18"/>
              </w:rPr>
            </w:pPr>
          </w:p>
        </w:tc>
        <w:tc>
          <w:tcPr>
            <w:tcW w:w="1113" w:type="dxa"/>
            <w:vMerge/>
          </w:tcPr>
          <w:p w:rsidR="005A5E1F" w:rsidRPr="00354EC5" w:rsidRDefault="005A5E1F" w:rsidP="00A20DEC">
            <w:pPr>
              <w:tabs>
                <w:tab w:val="center" w:pos="4153"/>
                <w:tab w:val="right" w:pos="8306"/>
              </w:tabs>
              <w:jc w:val="both"/>
              <w:rPr>
                <w:sz w:val="18"/>
                <w:szCs w:val="18"/>
              </w:rPr>
            </w:pPr>
          </w:p>
        </w:tc>
        <w:tc>
          <w:tcPr>
            <w:tcW w:w="856" w:type="dxa"/>
            <w:vMerge/>
          </w:tcPr>
          <w:p w:rsidR="005A5E1F" w:rsidRPr="00354EC5" w:rsidRDefault="005A5E1F" w:rsidP="00A20DEC">
            <w:pPr>
              <w:tabs>
                <w:tab w:val="center" w:pos="4153"/>
                <w:tab w:val="right" w:pos="8306"/>
              </w:tabs>
              <w:jc w:val="both"/>
              <w:rPr>
                <w:sz w:val="18"/>
                <w:szCs w:val="18"/>
              </w:rPr>
            </w:pPr>
          </w:p>
        </w:tc>
        <w:tc>
          <w:tcPr>
            <w:tcW w:w="943" w:type="dxa"/>
            <w:vMerge/>
          </w:tcPr>
          <w:p w:rsidR="005A5E1F" w:rsidRPr="00354EC5" w:rsidRDefault="005A5E1F" w:rsidP="00A20DEC">
            <w:pPr>
              <w:tabs>
                <w:tab w:val="center" w:pos="4153"/>
                <w:tab w:val="right" w:pos="8306"/>
              </w:tabs>
              <w:jc w:val="both"/>
              <w:rPr>
                <w:sz w:val="18"/>
                <w:szCs w:val="18"/>
              </w:rPr>
            </w:pPr>
          </w:p>
        </w:tc>
      </w:tr>
      <w:tr w:rsidR="005A5E1F" w:rsidRPr="00354EC5" w:rsidTr="00A20DEC">
        <w:tc>
          <w:tcPr>
            <w:tcW w:w="1668"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3</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4</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6</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7</w:t>
            </w:r>
          </w:p>
        </w:tc>
        <w:tc>
          <w:tcPr>
            <w:tcW w:w="850" w:type="dxa"/>
          </w:tcPr>
          <w:p w:rsidR="005A5E1F" w:rsidRPr="00354EC5" w:rsidRDefault="005A5E1F" w:rsidP="00A20DEC">
            <w:pPr>
              <w:tabs>
                <w:tab w:val="center" w:pos="4153"/>
                <w:tab w:val="right" w:pos="8306"/>
              </w:tabs>
              <w:jc w:val="both"/>
              <w:rPr>
                <w:sz w:val="18"/>
                <w:szCs w:val="18"/>
              </w:rPr>
            </w:pPr>
            <w:r w:rsidRPr="00354EC5">
              <w:rPr>
                <w:sz w:val="18"/>
                <w:szCs w:val="18"/>
              </w:rPr>
              <w:t>8</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9</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10</w:t>
            </w:r>
          </w:p>
        </w:tc>
        <w:tc>
          <w:tcPr>
            <w:tcW w:w="1276" w:type="dxa"/>
          </w:tcPr>
          <w:p w:rsidR="005A5E1F" w:rsidRPr="00354EC5" w:rsidRDefault="005A5E1F" w:rsidP="00A20DEC">
            <w:pPr>
              <w:tabs>
                <w:tab w:val="center" w:pos="4153"/>
                <w:tab w:val="right" w:pos="8306"/>
              </w:tabs>
              <w:jc w:val="both"/>
              <w:rPr>
                <w:sz w:val="18"/>
                <w:szCs w:val="18"/>
              </w:rPr>
            </w:pPr>
            <w:r w:rsidRPr="00354EC5">
              <w:rPr>
                <w:sz w:val="18"/>
                <w:szCs w:val="18"/>
              </w:rPr>
              <w:t>11</w:t>
            </w:r>
          </w:p>
        </w:tc>
        <w:tc>
          <w:tcPr>
            <w:tcW w:w="1113" w:type="dxa"/>
          </w:tcPr>
          <w:p w:rsidR="005A5E1F" w:rsidRPr="00354EC5" w:rsidRDefault="005A5E1F" w:rsidP="00A20DEC">
            <w:pPr>
              <w:tabs>
                <w:tab w:val="center" w:pos="4153"/>
                <w:tab w:val="right" w:pos="8306"/>
              </w:tabs>
              <w:jc w:val="both"/>
              <w:rPr>
                <w:sz w:val="18"/>
                <w:szCs w:val="18"/>
              </w:rPr>
            </w:pPr>
            <w:r w:rsidRPr="00354EC5">
              <w:rPr>
                <w:sz w:val="18"/>
                <w:szCs w:val="18"/>
              </w:rPr>
              <w:t>12</w:t>
            </w:r>
          </w:p>
        </w:tc>
        <w:tc>
          <w:tcPr>
            <w:tcW w:w="856" w:type="dxa"/>
          </w:tcPr>
          <w:p w:rsidR="005A5E1F" w:rsidRPr="00354EC5" w:rsidRDefault="005A5E1F" w:rsidP="00A20DEC">
            <w:pPr>
              <w:tabs>
                <w:tab w:val="center" w:pos="4153"/>
                <w:tab w:val="right" w:pos="8306"/>
              </w:tabs>
              <w:jc w:val="both"/>
              <w:rPr>
                <w:sz w:val="18"/>
                <w:szCs w:val="18"/>
              </w:rPr>
            </w:pPr>
            <w:r w:rsidRPr="00354EC5">
              <w:rPr>
                <w:sz w:val="18"/>
                <w:szCs w:val="18"/>
              </w:rPr>
              <w:t>13</w:t>
            </w:r>
          </w:p>
        </w:tc>
        <w:tc>
          <w:tcPr>
            <w:tcW w:w="943" w:type="dxa"/>
          </w:tcPr>
          <w:p w:rsidR="005A5E1F" w:rsidRPr="00354EC5" w:rsidRDefault="005A5E1F" w:rsidP="00A20DEC">
            <w:pPr>
              <w:tabs>
                <w:tab w:val="center" w:pos="4153"/>
                <w:tab w:val="right" w:pos="8306"/>
              </w:tabs>
              <w:jc w:val="both"/>
              <w:rPr>
                <w:sz w:val="18"/>
                <w:szCs w:val="18"/>
              </w:rPr>
            </w:pPr>
            <w:r w:rsidRPr="00354EC5">
              <w:rPr>
                <w:sz w:val="18"/>
                <w:szCs w:val="18"/>
              </w:rPr>
              <w:t>14</w:t>
            </w:r>
          </w:p>
        </w:tc>
      </w:tr>
      <w:tr w:rsidR="005A5E1F" w:rsidRPr="00354EC5" w:rsidTr="00A20DEC">
        <w:tc>
          <w:tcPr>
            <w:tcW w:w="1668" w:type="dxa"/>
          </w:tcPr>
          <w:p w:rsidR="005A5E1F" w:rsidRPr="00354EC5" w:rsidRDefault="005A5E1F" w:rsidP="00A20DEC">
            <w:pPr>
              <w:tabs>
                <w:tab w:val="center" w:pos="4153"/>
                <w:tab w:val="right" w:pos="8306"/>
              </w:tabs>
              <w:jc w:val="both"/>
              <w:rPr>
                <w:sz w:val="18"/>
                <w:szCs w:val="18"/>
              </w:rPr>
            </w:pPr>
            <w:r w:rsidRPr="00354EC5">
              <w:rPr>
                <w:sz w:val="18"/>
                <w:szCs w:val="18"/>
              </w:rPr>
              <w:t>Водопровод</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см. прим1</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850"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1276"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113"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856"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943" w:type="dxa"/>
          </w:tcPr>
          <w:p w:rsidR="005A5E1F" w:rsidRPr="00354EC5" w:rsidRDefault="005A5E1F" w:rsidP="00A20DEC">
            <w:pPr>
              <w:tabs>
                <w:tab w:val="center" w:pos="4153"/>
                <w:tab w:val="right" w:pos="8306"/>
              </w:tabs>
              <w:jc w:val="both"/>
              <w:rPr>
                <w:sz w:val="18"/>
                <w:szCs w:val="18"/>
              </w:rPr>
            </w:pPr>
            <w:r w:rsidRPr="00354EC5">
              <w:rPr>
                <w:sz w:val="18"/>
                <w:szCs w:val="18"/>
              </w:rPr>
              <w:t>1</w:t>
            </w:r>
          </w:p>
        </w:tc>
      </w:tr>
      <w:tr w:rsidR="005A5E1F" w:rsidRPr="00354EC5" w:rsidTr="00A20DEC">
        <w:tc>
          <w:tcPr>
            <w:tcW w:w="1668" w:type="dxa"/>
          </w:tcPr>
          <w:p w:rsidR="005A5E1F" w:rsidRPr="00354EC5" w:rsidRDefault="005A5E1F" w:rsidP="00A20DEC">
            <w:pPr>
              <w:tabs>
                <w:tab w:val="center" w:pos="4153"/>
                <w:tab w:val="right" w:pos="8306"/>
              </w:tabs>
              <w:jc w:val="both"/>
              <w:rPr>
                <w:sz w:val="18"/>
                <w:szCs w:val="18"/>
              </w:rPr>
            </w:pPr>
            <w:r w:rsidRPr="00354EC5">
              <w:rPr>
                <w:sz w:val="18"/>
                <w:szCs w:val="18"/>
              </w:rPr>
              <w:t>Канализация бытовая</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см. прим1</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0,4</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0,4</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0"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1276"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113"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856"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43" w:type="dxa"/>
          </w:tcPr>
          <w:p w:rsidR="005A5E1F" w:rsidRPr="00354EC5" w:rsidRDefault="005A5E1F" w:rsidP="00A20DEC">
            <w:pPr>
              <w:tabs>
                <w:tab w:val="center" w:pos="4153"/>
                <w:tab w:val="right" w:pos="8306"/>
              </w:tabs>
              <w:jc w:val="both"/>
              <w:rPr>
                <w:sz w:val="18"/>
                <w:szCs w:val="18"/>
              </w:rPr>
            </w:pPr>
            <w:r w:rsidRPr="00354EC5">
              <w:rPr>
                <w:sz w:val="18"/>
                <w:szCs w:val="18"/>
              </w:rPr>
              <w:t>1</w:t>
            </w:r>
          </w:p>
        </w:tc>
      </w:tr>
      <w:tr w:rsidR="005A5E1F" w:rsidRPr="00354EC5" w:rsidTr="00A20DEC">
        <w:tc>
          <w:tcPr>
            <w:tcW w:w="1668" w:type="dxa"/>
          </w:tcPr>
          <w:p w:rsidR="005A5E1F" w:rsidRPr="00354EC5" w:rsidRDefault="005A5E1F" w:rsidP="00A20DEC">
            <w:pPr>
              <w:tabs>
                <w:tab w:val="center" w:pos="4153"/>
                <w:tab w:val="right" w:pos="8306"/>
              </w:tabs>
              <w:jc w:val="both"/>
              <w:rPr>
                <w:sz w:val="18"/>
                <w:szCs w:val="18"/>
              </w:rPr>
            </w:pPr>
            <w:r w:rsidRPr="00354EC5">
              <w:rPr>
                <w:sz w:val="18"/>
                <w:szCs w:val="18"/>
              </w:rPr>
              <w:t xml:space="preserve">Дождевая канализация </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0,4</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0,4</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0"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1276"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113"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856"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43" w:type="dxa"/>
          </w:tcPr>
          <w:p w:rsidR="005A5E1F" w:rsidRPr="00354EC5" w:rsidRDefault="005A5E1F" w:rsidP="00A20DEC">
            <w:pPr>
              <w:tabs>
                <w:tab w:val="center" w:pos="4153"/>
                <w:tab w:val="right" w:pos="8306"/>
              </w:tabs>
              <w:jc w:val="both"/>
              <w:rPr>
                <w:sz w:val="18"/>
                <w:szCs w:val="18"/>
              </w:rPr>
            </w:pPr>
            <w:r w:rsidRPr="00354EC5">
              <w:rPr>
                <w:sz w:val="18"/>
                <w:szCs w:val="18"/>
              </w:rPr>
              <w:t>1</w:t>
            </w:r>
          </w:p>
        </w:tc>
      </w:tr>
      <w:tr w:rsidR="005A5E1F" w:rsidRPr="00354EC5" w:rsidTr="00A20DEC">
        <w:tc>
          <w:tcPr>
            <w:tcW w:w="1668" w:type="dxa"/>
          </w:tcPr>
          <w:p w:rsidR="005A5E1F" w:rsidRPr="00354EC5" w:rsidRDefault="005A5E1F" w:rsidP="00A20DEC">
            <w:pPr>
              <w:tabs>
                <w:tab w:val="center" w:pos="4153"/>
                <w:tab w:val="right" w:pos="8306"/>
              </w:tabs>
              <w:jc w:val="both"/>
              <w:rPr>
                <w:sz w:val="18"/>
                <w:szCs w:val="18"/>
              </w:rPr>
            </w:pPr>
            <w:r w:rsidRPr="00354EC5">
              <w:rPr>
                <w:sz w:val="18"/>
                <w:szCs w:val="18"/>
              </w:rPr>
              <w:t>Газопроводы давления, МПа:</w:t>
            </w:r>
          </w:p>
          <w:p w:rsidR="005A5E1F" w:rsidRPr="00354EC5" w:rsidRDefault="005A5E1F" w:rsidP="00A20DEC">
            <w:pPr>
              <w:tabs>
                <w:tab w:val="center" w:pos="4153"/>
                <w:tab w:val="right" w:pos="8306"/>
              </w:tabs>
              <w:jc w:val="both"/>
              <w:rPr>
                <w:sz w:val="18"/>
                <w:szCs w:val="18"/>
              </w:rPr>
            </w:pPr>
            <w:r w:rsidRPr="00354EC5">
              <w:rPr>
                <w:sz w:val="18"/>
                <w:szCs w:val="18"/>
              </w:rPr>
              <w:t>низкого до 0,005</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850"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276"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1113"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856"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943" w:type="dxa"/>
          </w:tcPr>
          <w:p w:rsidR="005A5E1F" w:rsidRPr="00354EC5" w:rsidRDefault="005A5E1F" w:rsidP="00A20DEC">
            <w:pPr>
              <w:tabs>
                <w:tab w:val="center" w:pos="4153"/>
                <w:tab w:val="right" w:pos="8306"/>
              </w:tabs>
              <w:jc w:val="both"/>
              <w:rPr>
                <w:sz w:val="18"/>
                <w:szCs w:val="18"/>
              </w:rPr>
            </w:pPr>
            <w:r w:rsidRPr="00354EC5">
              <w:rPr>
                <w:sz w:val="18"/>
                <w:szCs w:val="18"/>
              </w:rPr>
              <w:t>1</w:t>
            </w:r>
          </w:p>
        </w:tc>
      </w:tr>
      <w:tr w:rsidR="005A5E1F" w:rsidRPr="00354EC5" w:rsidTr="00A20DEC">
        <w:tc>
          <w:tcPr>
            <w:tcW w:w="1668" w:type="dxa"/>
          </w:tcPr>
          <w:p w:rsidR="005A5E1F" w:rsidRPr="00354EC5" w:rsidRDefault="005A5E1F" w:rsidP="00A20DEC">
            <w:pPr>
              <w:tabs>
                <w:tab w:val="center" w:pos="4153"/>
                <w:tab w:val="right" w:pos="8306"/>
              </w:tabs>
              <w:jc w:val="both"/>
              <w:rPr>
                <w:sz w:val="18"/>
                <w:szCs w:val="18"/>
              </w:rPr>
            </w:pPr>
            <w:r w:rsidRPr="00354EC5">
              <w:rPr>
                <w:sz w:val="18"/>
                <w:szCs w:val="18"/>
              </w:rPr>
              <w:t>среднего свыше 0,005 до 0,3</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850"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276"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1113"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856"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943" w:type="dxa"/>
          </w:tcPr>
          <w:p w:rsidR="005A5E1F" w:rsidRPr="00354EC5" w:rsidRDefault="005A5E1F" w:rsidP="00A20DEC">
            <w:pPr>
              <w:tabs>
                <w:tab w:val="center" w:pos="4153"/>
                <w:tab w:val="right" w:pos="8306"/>
              </w:tabs>
              <w:jc w:val="both"/>
              <w:rPr>
                <w:sz w:val="18"/>
                <w:szCs w:val="18"/>
              </w:rPr>
            </w:pPr>
            <w:r w:rsidRPr="00354EC5">
              <w:rPr>
                <w:sz w:val="18"/>
                <w:szCs w:val="18"/>
              </w:rPr>
              <w:t>1,5</w:t>
            </w:r>
          </w:p>
        </w:tc>
      </w:tr>
      <w:tr w:rsidR="005A5E1F" w:rsidRPr="00354EC5" w:rsidTr="00A20DEC">
        <w:tc>
          <w:tcPr>
            <w:tcW w:w="1668" w:type="dxa"/>
          </w:tcPr>
          <w:p w:rsidR="005A5E1F" w:rsidRPr="00354EC5" w:rsidRDefault="005A5E1F" w:rsidP="00A20DEC">
            <w:pPr>
              <w:tabs>
                <w:tab w:val="center" w:pos="4153"/>
                <w:tab w:val="right" w:pos="8306"/>
              </w:tabs>
              <w:jc w:val="both"/>
              <w:rPr>
                <w:sz w:val="18"/>
                <w:szCs w:val="18"/>
              </w:rPr>
            </w:pPr>
            <w:r w:rsidRPr="00354EC5">
              <w:rPr>
                <w:sz w:val="18"/>
                <w:szCs w:val="18"/>
              </w:rPr>
              <w:t>высокого:</w:t>
            </w:r>
          </w:p>
          <w:p w:rsidR="005A5E1F" w:rsidRPr="00354EC5" w:rsidRDefault="005A5E1F" w:rsidP="00A20DEC">
            <w:pPr>
              <w:tabs>
                <w:tab w:val="center" w:pos="4153"/>
                <w:tab w:val="right" w:pos="8306"/>
              </w:tabs>
              <w:jc w:val="both"/>
              <w:rPr>
                <w:sz w:val="18"/>
                <w:szCs w:val="18"/>
              </w:rPr>
            </w:pPr>
            <w:r w:rsidRPr="00354EC5">
              <w:rPr>
                <w:sz w:val="18"/>
                <w:szCs w:val="18"/>
              </w:rPr>
              <w:t>свыше 0,3 до 0,6</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850"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276"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1113"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856"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943" w:type="dxa"/>
          </w:tcPr>
          <w:p w:rsidR="005A5E1F" w:rsidRPr="00354EC5" w:rsidRDefault="005A5E1F" w:rsidP="00A20DEC">
            <w:pPr>
              <w:tabs>
                <w:tab w:val="center" w:pos="4153"/>
                <w:tab w:val="right" w:pos="8306"/>
              </w:tabs>
              <w:jc w:val="both"/>
              <w:rPr>
                <w:sz w:val="18"/>
                <w:szCs w:val="18"/>
              </w:rPr>
            </w:pPr>
            <w:r w:rsidRPr="00354EC5">
              <w:rPr>
                <w:sz w:val="18"/>
                <w:szCs w:val="18"/>
              </w:rPr>
              <w:t>2</w:t>
            </w:r>
          </w:p>
        </w:tc>
      </w:tr>
      <w:tr w:rsidR="005A5E1F" w:rsidRPr="00354EC5" w:rsidTr="00A20DEC">
        <w:tc>
          <w:tcPr>
            <w:tcW w:w="1668" w:type="dxa"/>
          </w:tcPr>
          <w:p w:rsidR="005A5E1F" w:rsidRPr="00354EC5" w:rsidRDefault="005A5E1F" w:rsidP="00A20DEC">
            <w:pPr>
              <w:tabs>
                <w:tab w:val="center" w:pos="4153"/>
                <w:tab w:val="right" w:pos="8306"/>
              </w:tabs>
              <w:jc w:val="both"/>
              <w:rPr>
                <w:sz w:val="18"/>
                <w:szCs w:val="18"/>
              </w:rPr>
            </w:pPr>
            <w:r w:rsidRPr="00354EC5">
              <w:rPr>
                <w:sz w:val="18"/>
                <w:szCs w:val="18"/>
              </w:rPr>
              <w:t>свыше 0,6 до 1,2</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850"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276" w:type="dxa"/>
          </w:tcPr>
          <w:p w:rsidR="005A5E1F" w:rsidRPr="00354EC5" w:rsidRDefault="005A5E1F" w:rsidP="00A20DEC">
            <w:pPr>
              <w:tabs>
                <w:tab w:val="center" w:pos="4153"/>
                <w:tab w:val="right" w:pos="8306"/>
              </w:tabs>
              <w:jc w:val="both"/>
              <w:rPr>
                <w:sz w:val="18"/>
                <w:szCs w:val="18"/>
              </w:rPr>
            </w:pPr>
            <w:r w:rsidRPr="00354EC5">
              <w:rPr>
                <w:sz w:val="18"/>
                <w:szCs w:val="18"/>
              </w:rPr>
              <w:t>4</w:t>
            </w:r>
          </w:p>
        </w:tc>
        <w:tc>
          <w:tcPr>
            <w:tcW w:w="1113"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6" w:type="dxa"/>
          </w:tcPr>
          <w:p w:rsidR="005A5E1F" w:rsidRPr="00354EC5" w:rsidRDefault="005A5E1F" w:rsidP="00A20DEC">
            <w:pPr>
              <w:tabs>
                <w:tab w:val="center" w:pos="4153"/>
                <w:tab w:val="right" w:pos="8306"/>
              </w:tabs>
              <w:jc w:val="both"/>
              <w:rPr>
                <w:sz w:val="18"/>
                <w:szCs w:val="18"/>
              </w:rPr>
            </w:pPr>
            <w:r w:rsidRPr="00354EC5">
              <w:rPr>
                <w:sz w:val="18"/>
                <w:szCs w:val="18"/>
              </w:rPr>
              <w:t>4</w:t>
            </w:r>
          </w:p>
        </w:tc>
        <w:tc>
          <w:tcPr>
            <w:tcW w:w="943" w:type="dxa"/>
          </w:tcPr>
          <w:p w:rsidR="005A5E1F" w:rsidRPr="00354EC5" w:rsidRDefault="005A5E1F" w:rsidP="00A20DEC">
            <w:pPr>
              <w:tabs>
                <w:tab w:val="center" w:pos="4153"/>
                <w:tab w:val="right" w:pos="8306"/>
              </w:tabs>
              <w:jc w:val="both"/>
              <w:rPr>
                <w:sz w:val="18"/>
                <w:szCs w:val="18"/>
              </w:rPr>
            </w:pPr>
            <w:r w:rsidRPr="00354EC5">
              <w:rPr>
                <w:sz w:val="18"/>
                <w:szCs w:val="18"/>
              </w:rPr>
              <w:t>2</w:t>
            </w:r>
          </w:p>
        </w:tc>
      </w:tr>
      <w:tr w:rsidR="005A5E1F" w:rsidRPr="00354EC5" w:rsidTr="00A20DEC">
        <w:tc>
          <w:tcPr>
            <w:tcW w:w="1668" w:type="dxa"/>
          </w:tcPr>
          <w:p w:rsidR="005A5E1F" w:rsidRPr="00354EC5" w:rsidRDefault="005A5E1F" w:rsidP="00A20DEC">
            <w:pPr>
              <w:tabs>
                <w:tab w:val="center" w:pos="4153"/>
                <w:tab w:val="right" w:pos="8306"/>
              </w:tabs>
              <w:jc w:val="both"/>
              <w:rPr>
                <w:sz w:val="18"/>
                <w:szCs w:val="18"/>
              </w:rPr>
            </w:pPr>
            <w:r w:rsidRPr="00354EC5">
              <w:rPr>
                <w:sz w:val="18"/>
                <w:szCs w:val="18"/>
              </w:rPr>
              <w:t>Кабели силовые всех напряжений</w:t>
            </w:r>
          </w:p>
          <w:p w:rsidR="005A5E1F" w:rsidRPr="00354EC5" w:rsidRDefault="005A5E1F" w:rsidP="00A20DEC">
            <w:pPr>
              <w:tabs>
                <w:tab w:val="center" w:pos="4153"/>
                <w:tab w:val="right" w:pos="8306"/>
              </w:tabs>
              <w:jc w:val="both"/>
              <w:rPr>
                <w:sz w:val="18"/>
                <w:szCs w:val="18"/>
              </w:rPr>
            </w:pP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850"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0,1-0,5</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1276"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1113"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6"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943" w:type="dxa"/>
          </w:tcPr>
          <w:p w:rsidR="005A5E1F" w:rsidRPr="00354EC5" w:rsidRDefault="005A5E1F" w:rsidP="00A20DEC">
            <w:pPr>
              <w:tabs>
                <w:tab w:val="center" w:pos="4153"/>
                <w:tab w:val="right" w:pos="8306"/>
              </w:tabs>
              <w:jc w:val="both"/>
              <w:rPr>
                <w:sz w:val="18"/>
                <w:szCs w:val="18"/>
              </w:rPr>
            </w:pPr>
            <w:r w:rsidRPr="00354EC5">
              <w:rPr>
                <w:sz w:val="18"/>
                <w:szCs w:val="18"/>
              </w:rPr>
              <w:t>1,5</w:t>
            </w:r>
          </w:p>
        </w:tc>
      </w:tr>
      <w:tr w:rsidR="005A5E1F" w:rsidRPr="00354EC5" w:rsidTr="00A20DEC">
        <w:tc>
          <w:tcPr>
            <w:tcW w:w="1668" w:type="dxa"/>
          </w:tcPr>
          <w:p w:rsidR="005A5E1F" w:rsidRPr="00354EC5" w:rsidRDefault="005A5E1F" w:rsidP="00A20DEC">
            <w:pPr>
              <w:tabs>
                <w:tab w:val="center" w:pos="4153"/>
                <w:tab w:val="right" w:pos="8306"/>
              </w:tabs>
              <w:jc w:val="both"/>
              <w:rPr>
                <w:sz w:val="18"/>
                <w:szCs w:val="18"/>
              </w:rPr>
            </w:pPr>
            <w:r w:rsidRPr="00354EC5">
              <w:rPr>
                <w:sz w:val="18"/>
                <w:szCs w:val="18"/>
              </w:rPr>
              <w:t>Кабели связи</w:t>
            </w:r>
          </w:p>
          <w:p w:rsidR="005A5E1F" w:rsidRPr="00354EC5" w:rsidRDefault="005A5E1F" w:rsidP="00A20DEC">
            <w:pPr>
              <w:tabs>
                <w:tab w:val="center" w:pos="4153"/>
                <w:tab w:val="right" w:pos="8306"/>
              </w:tabs>
              <w:jc w:val="both"/>
              <w:rPr>
                <w:sz w:val="18"/>
                <w:szCs w:val="18"/>
              </w:rPr>
            </w:pP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850"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0,5</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w:t>
            </w:r>
          </w:p>
        </w:tc>
        <w:tc>
          <w:tcPr>
            <w:tcW w:w="1276"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113"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856"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43" w:type="dxa"/>
          </w:tcPr>
          <w:p w:rsidR="005A5E1F" w:rsidRPr="00354EC5" w:rsidRDefault="005A5E1F" w:rsidP="00A20DEC">
            <w:pPr>
              <w:tabs>
                <w:tab w:val="center" w:pos="4153"/>
                <w:tab w:val="right" w:pos="8306"/>
              </w:tabs>
              <w:jc w:val="both"/>
              <w:rPr>
                <w:sz w:val="18"/>
                <w:szCs w:val="18"/>
              </w:rPr>
            </w:pPr>
            <w:r w:rsidRPr="00354EC5">
              <w:rPr>
                <w:sz w:val="18"/>
                <w:szCs w:val="18"/>
              </w:rPr>
              <w:t>1</w:t>
            </w:r>
          </w:p>
        </w:tc>
      </w:tr>
      <w:tr w:rsidR="005A5E1F" w:rsidRPr="00354EC5" w:rsidTr="00A20DEC">
        <w:tc>
          <w:tcPr>
            <w:tcW w:w="1668" w:type="dxa"/>
          </w:tcPr>
          <w:p w:rsidR="005A5E1F" w:rsidRPr="00354EC5" w:rsidRDefault="005A5E1F" w:rsidP="00A20DEC">
            <w:pPr>
              <w:tabs>
                <w:tab w:val="center" w:pos="4153"/>
                <w:tab w:val="right" w:pos="8306"/>
              </w:tabs>
              <w:jc w:val="both"/>
              <w:rPr>
                <w:sz w:val="18"/>
                <w:szCs w:val="18"/>
              </w:rPr>
            </w:pPr>
            <w:r w:rsidRPr="00354EC5">
              <w:rPr>
                <w:sz w:val="18"/>
                <w:szCs w:val="18"/>
              </w:rPr>
              <w:t>Тепловые сети:</w:t>
            </w:r>
          </w:p>
          <w:p w:rsidR="005A5E1F" w:rsidRPr="00354EC5" w:rsidRDefault="005A5E1F" w:rsidP="00A20DEC">
            <w:pPr>
              <w:tabs>
                <w:tab w:val="center" w:pos="4153"/>
                <w:tab w:val="right" w:pos="8306"/>
              </w:tabs>
              <w:jc w:val="both"/>
              <w:rPr>
                <w:sz w:val="18"/>
                <w:szCs w:val="18"/>
              </w:rPr>
            </w:pPr>
            <w:r w:rsidRPr="00354EC5">
              <w:rPr>
                <w:sz w:val="18"/>
                <w:szCs w:val="18"/>
              </w:rPr>
              <w:t>от наружной стенки канала, тоннеля</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0" w:type="dxa"/>
          </w:tcPr>
          <w:p w:rsidR="005A5E1F" w:rsidRPr="00354EC5" w:rsidRDefault="005A5E1F" w:rsidP="00A20DEC">
            <w:pPr>
              <w:tabs>
                <w:tab w:val="center" w:pos="4153"/>
                <w:tab w:val="right" w:pos="8306"/>
              </w:tabs>
              <w:jc w:val="both"/>
              <w:rPr>
                <w:sz w:val="18"/>
                <w:szCs w:val="18"/>
              </w:rPr>
            </w:pPr>
            <w:r w:rsidRPr="00354EC5">
              <w:rPr>
                <w:sz w:val="18"/>
                <w:szCs w:val="18"/>
              </w:rPr>
              <w:t>4</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276" w:type="dxa"/>
          </w:tcPr>
          <w:p w:rsidR="005A5E1F" w:rsidRPr="00354EC5" w:rsidRDefault="005A5E1F" w:rsidP="00A20DEC">
            <w:pPr>
              <w:tabs>
                <w:tab w:val="center" w:pos="4153"/>
                <w:tab w:val="right" w:pos="8306"/>
              </w:tabs>
              <w:jc w:val="both"/>
              <w:rPr>
                <w:sz w:val="18"/>
                <w:szCs w:val="18"/>
              </w:rPr>
            </w:pPr>
            <w:r w:rsidRPr="00354EC5">
              <w:rPr>
                <w:sz w:val="18"/>
                <w:szCs w:val="18"/>
              </w:rPr>
              <w:t>-</w:t>
            </w:r>
          </w:p>
        </w:tc>
        <w:tc>
          <w:tcPr>
            <w:tcW w:w="1113" w:type="dxa"/>
          </w:tcPr>
          <w:p w:rsidR="005A5E1F" w:rsidRPr="00354EC5" w:rsidRDefault="005A5E1F" w:rsidP="00A20DEC">
            <w:pPr>
              <w:tabs>
                <w:tab w:val="center" w:pos="4153"/>
                <w:tab w:val="right" w:pos="8306"/>
              </w:tabs>
              <w:jc w:val="both"/>
              <w:rPr>
                <w:sz w:val="18"/>
                <w:szCs w:val="18"/>
              </w:rPr>
            </w:pPr>
            <w:r w:rsidRPr="00354EC5">
              <w:rPr>
                <w:sz w:val="18"/>
                <w:szCs w:val="18"/>
              </w:rPr>
              <w:t>-</w:t>
            </w:r>
          </w:p>
        </w:tc>
        <w:tc>
          <w:tcPr>
            <w:tcW w:w="856"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943" w:type="dxa"/>
          </w:tcPr>
          <w:p w:rsidR="005A5E1F" w:rsidRPr="00354EC5" w:rsidRDefault="005A5E1F" w:rsidP="00A20DEC">
            <w:pPr>
              <w:tabs>
                <w:tab w:val="center" w:pos="4153"/>
                <w:tab w:val="right" w:pos="8306"/>
              </w:tabs>
              <w:jc w:val="both"/>
              <w:rPr>
                <w:sz w:val="18"/>
                <w:szCs w:val="18"/>
              </w:rPr>
            </w:pPr>
            <w:r w:rsidRPr="00354EC5">
              <w:rPr>
                <w:sz w:val="18"/>
                <w:szCs w:val="18"/>
              </w:rPr>
              <w:t>1</w:t>
            </w:r>
          </w:p>
        </w:tc>
      </w:tr>
      <w:tr w:rsidR="005A5E1F" w:rsidRPr="00354EC5" w:rsidTr="00A20DEC">
        <w:tc>
          <w:tcPr>
            <w:tcW w:w="1668" w:type="dxa"/>
          </w:tcPr>
          <w:p w:rsidR="005A5E1F" w:rsidRPr="00354EC5" w:rsidRDefault="005A5E1F" w:rsidP="00A20DEC">
            <w:pPr>
              <w:tabs>
                <w:tab w:val="center" w:pos="4153"/>
                <w:tab w:val="right" w:pos="8306"/>
              </w:tabs>
              <w:jc w:val="both"/>
              <w:rPr>
                <w:sz w:val="18"/>
                <w:szCs w:val="18"/>
              </w:rPr>
            </w:pPr>
            <w:r w:rsidRPr="00354EC5">
              <w:rPr>
                <w:sz w:val="18"/>
                <w:szCs w:val="18"/>
              </w:rPr>
              <w:t>от оболочки бесканальной прокладки</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850"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276" w:type="dxa"/>
          </w:tcPr>
          <w:p w:rsidR="005A5E1F" w:rsidRPr="00354EC5" w:rsidRDefault="005A5E1F" w:rsidP="00A20DEC">
            <w:pPr>
              <w:tabs>
                <w:tab w:val="center" w:pos="4153"/>
                <w:tab w:val="right" w:pos="8306"/>
              </w:tabs>
              <w:jc w:val="both"/>
              <w:rPr>
                <w:sz w:val="18"/>
                <w:szCs w:val="18"/>
              </w:rPr>
            </w:pPr>
            <w:r w:rsidRPr="00354EC5">
              <w:rPr>
                <w:sz w:val="18"/>
                <w:szCs w:val="18"/>
              </w:rPr>
              <w:t>-</w:t>
            </w:r>
          </w:p>
        </w:tc>
        <w:tc>
          <w:tcPr>
            <w:tcW w:w="1113" w:type="dxa"/>
          </w:tcPr>
          <w:p w:rsidR="005A5E1F" w:rsidRPr="00354EC5" w:rsidRDefault="005A5E1F" w:rsidP="00A20DEC">
            <w:pPr>
              <w:tabs>
                <w:tab w:val="center" w:pos="4153"/>
                <w:tab w:val="right" w:pos="8306"/>
              </w:tabs>
              <w:jc w:val="both"/>
              <w:rPr>
                <w:sz w:val="18"/>
                <w:szCs w:val="18"/>
              </w:rPr>
            </w:pPr>
            <w:r w:rsidRPr="00354EC5">
              <w:rPr>
                <w:sz w:val="18"/>
                <w:szCs w:val="18"/>
              </w:rPr>
              <w:t>-</w:t>
            </w:r>
          </w:p>
        </w:tc>
        <w:tc>
          <w:tcPr>
            <w:tcW w:w="856"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943" w:type="dxa"/>
          </w:tcPr>
          <w:p w:rsidR="005A5E1F" w:rsidRPr="00354EC5" w:rsidRDefault="005A5E1F" w:rsidP="00A20DEC">
            <w:pPr>
              <w:tabs>
                <w:tab w:val="center" w:pos="4153"/>
                <w:tab w:val="right" w:pos="8306"/>
              </w:tabs>
              <w:jc w:val="both"/>
              <w:rPr>
                <w:sz w:val="18"/>
                <w:szCs w:val="18"/>
              </w:rPr>
            </w:pPr>
            <w:r w:rsidRPr="00354EC5">
              <w:rPr>
                <w:sz w:val="18"/>
                <w:szCs w:val="18"/>
              </w:rPr>
              <w:t>1</w:t>
            </w:r>
          </w:p>
        </w:tc>
      </w:tr>
      <w:tr w:rsidR="005A5E1F" w:rsidRPr="00354EC5" w:rsidTr="00A20DEC">
        <w:tc>
          <w:tcPr>
            <w:tcW w:w="1668" w:type="dxa"/>
          </w:tcPr>
          <w:p w:rsidR="005A5E1F" w:rsidRPr="00354EC5" w:rsidRDefault="005A5E1F" w:rsidP="00A20DEC">
            <w:pPr>
              <w:tabs>
                <w:tab w:val="center" w:pos="4153"/>
                <w:tab w:val="right" w:pos="8306"/>
              </w:tabs>
              <w:jc w:val="both"/>
              <w:rPr>
                <w:sz w:val="18"/>
                <w:szCs w:val="18"/>
              </w:rPr>
            </w:pPr>
            <w:r w:rsidRPr="00354EC5">
              <w:rPr>
                <w:sz w:val="18"/>
                <w:szCs w:val="18"/>
              </w:rPr>
              <w:t>Каналы, тоннели</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0" w:type="dxa"/>
          </w:tcPr>
          <w:p w:rsidR="005A5E1F" w:rsidRPr="00354EC5" w:rsidRDefault="005A5E1F" w:rsidP="00A20DEC">
            <w:pPr>
              <w:tabs>
                <w:tab w:val="center" w:pos="4153"/>
                <w:tab w:val="right" w:pos="8306"/>
              </w:tabs>
              <w:jc w:val="both"/>
              <w:rPr>
                <w:sz w:val="18"/>
                <w:szCs w:val="18"/>
              </w:rPr>
            </w:pPr>
            <w:r w:rsidRPr="00354EC5">
              <w:rPr>
                <w:sz w:val="18"/>
                <w:szCs w:val="18"/>
              </w:rPr>
              <w:t>4</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276"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1113"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6" w:type="dxa"/>
          </w:tcPr>
          <w:p w:rsidR="005A5E1F" w:rsidRPr="00354EC5" w:rsidRDefault="005A5E1F" w:rsidP="00A20DEC">
            <w:pPr>
              <w:tabs>
                <w:tab w:val="center" w:pos="4153"/>
                <w:tab w:val="right" w:pos="8306"/>
              </w:tabs>
              <w:jc w:val="both"/>
              <w:rPr>
                <w:sz w:val="18"/>
                <w:szCs w:val="18"/>
              </w:rPr>
            </w:pPr>
            <w:r w:rsidRPr="00354EC5">
              <w:rPr>
                <w:sz w:val="18"/>
                <w:szCs w:val="18"/>
              </w:rPr>
              <w:t>-</w:t>
            </w:r>
          </w:p>
        </w:tc>
        <w:tc>
          <w:tcPr>
            <w:tcW w:w="943" w:type="dxa"/>
          </w:tcPr>
          <w:p w:rsidR="005A5E1F" w:rsidRPr="00354EC5" w:rsidRDefault="005A5E1F" w:rsidP="00A20DEC">
            <w:pPr>
              <w:tabs>
                <w:tab w:val="center" w:pos="4153"/>
                <w:tab w:val="right" w:pos="8306"/>
              </w:tabs>
              <w:jc w:val="both"/>
              <w:rPr>
                <w:sz w:val="18"/>
                <w:szCs w:val="18"/>
              </w:rPr>
            </w:pPr>
            <w:r w:rsidRPr="00354EC5">
              <w:rPr>
                <w:sz w:val="18"/>
                <w:szCs w:val="18"/>
              </w:rPr>
              <w:t>1</w:t>
            </w:r>
          </w:p>
        </w:tc>
      </w:tr>
      <w:tr w:rsidR="005A5E1F" w:rsidRPr="00354EC5" w:rsidTr="00A20DEC">
        <w:tc>
          <w:tcPr>
            <w:tcW w:w="1668" w:type="dxa"/>
          </w:tcPr>
          <w:p w:rsidR="005A5E1F" w:rsidRPr="00354EC5" w:rsidRDefault="005A5E1F" w:rsidP="00A20DEC">
            <w:pPr>
              <w:tabs>
                <w:tab w:val="center" w:pos="4153"/>
                <w:tab w:val="right" w:pos="8306"/>
              </w:tabs>
              <w:jc w:val="both"/>
              <w:rPr>
                <w:sz w:val="18"/>
                <w:szCs w:val="18"/>
              </w:rPr>
            </w:pPr>
            <w:r w:rsidRPr="00354EC5">
              <w:rPr>
                <w:sz w:val="18"/>
                <w:szCs w:val="18"/>
              </w:rPr>
              <w:t>Наружные пневмомусоропроводы</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134"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0"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851"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992"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276"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1113"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856" w:type="dxa"/>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943" w:type="dxa"/>
          </w:tcPr>
          <w:p w:rsidR="005A5E1F" w:rsidRPr="00354EC5" w:rsidRDefault="005A5E1F" w:rsidP="00A20DEC">
            <w:pPr>
              <w:tabs>
                <w:tab w:val="center" w:pos="4153"/>
                <w:tab w:val="right" w:pos="8306"/>
              </w:tabs>
              <w:jc w:val="both"/>
              <w:rPr>
                <w:sz w:val="18"/>
                <w:szCs w:val="18"/>
              </w:rPr>
            </w:pPr>
            <w:r w:rsidRPr="00354EC5">
              <w:rPr>
                <w:sz w:val="18"/>
                <w:szCs w:val="18"/>
              </w:rPr>
              <w:t>-</w:t>
            </w:r>
          </w:p>
        </w:tc>
      </w:tr>
    </w:tbl>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&lt;*&gt; Допускается уменьшать указанные расстояния до 0,5 м при соблюдении требований раздела 2.3 ПУЭ.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Примечания: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Расстояние от бытовой канализации до хозяйственно-питьевого водопровода следует принимать, м: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до водопровода из железобетонных и асбестоцементных труб - 5;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до водопровода из чугунных труб диаметром: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до 200 мм - 1,5 м;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свыше 200 мм - 3 м;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до водопровода из пластмассовых труб - 1,5 м.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 В таблице 60 указаны расстояния до стальных газопроводов. Размещение газопроводов из неметаллических труб следует предусматривать согласно СНиП 42-01-02. </w:t>
      </w:r>
    </w:p>
    <w:p w:rsidR="005A5E1F" w:rsidRPr="00354EC5" w:rsidRDefault="005A5E1F" w:rsidP="005A5E1F">
      <w:pPr>
        <w:jc w:val="both"/>
        <w:rPr>
          <w:sz w:val="18"/>
          <w:szCs w:val="18"/>
        </w:rPr>
      </w:pPr>
      <w:r w:rsidRPr="00354EC5">
        <w:rPr>
          <w:sz w:val="18"/>
          <w:szCs w:val="18"/>
        </w:rPr>
        <w:lastRenderedPageBreak/>
        <w:t>4. Для специальных грунтов расстояние следует корректировать в соответствии с разделами СП 31.13330.2012, СНиП 2.04.03-85*, СНиП 41-02-2003.</w:t>
      </w:r>
    </w:p>
    <w:p w:rsidR="005A5E1F" w:rsidRPr="00354EC5" w:rsidRDefault="005A5E1F" w:rsidP="005A5E1F">
      <w:pPr>
        <w:jc w:val="both"/>
        <w:rPr>
          <w:sz w:val="18"/>
          <w:szCs w:val="18"/>
        </w:rPr>
        <w:sectPr w:rsidR="005A5E1F" w:rsidRPr="00354EC5" w:rsidSect="00366454">
          <w:pgSz w:w="16838" w:h="11906" w:orient="landscape" w:code="9"/>
          <w:pgMar w:top="709" w:right="1134" w:bottom="851" w:left="1134" w:header="709" w:footer="709" w:gutter="0"/>
          <w:cols w:space="708"/>
          <w:docGrid w:linePitch="360"/>
        </w:sect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11.10.19. При пересечении инженерных сетей между собой расстояния по вертикали (в свету) следует принимать: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 прокладке кабельной линии параллельно высоковольтной линии (далее - ВЛ) напряжением 110 кВ и выше от кабеля до крайнего провода - не менее 10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между трубопроводами или электрокабелями,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электрокабеля, по расчету на прочность сети, но не менее 0,6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не менее 1 м, до дна кювета или других водоотводящих сооружений или основания насыпи железнодорожного земляного полотна - не менее 0,5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между трубопроводами и силовыми кабелями напряжением до 35 кВ и кабелями связи - не менее 0,5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между трубопроводами и силовыми кабелями напряжением 110 - 220 кВ - не менее 1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между трубопроводами и кабелями связи при прокладке в коллекторах - 0,1 м, при этом кабели связи должны располагаться выше трубопроводов;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между кабелями связи и силовыми кабелями при параллельной прокладке в коллекторах - 0,2 м, при этом кабели связи должны располагаться ниже силовых кабелей;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между трубопроводами различного назначения (за исключением канализационных, пересекающих водопроводные, и трубопроводов для ядовитых и дурно пахнущих жидкостей) - 0,2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трубопроводы, транспортирующие воду питьевого качества, следует размещать выше канализационных или трубопроводов, транспортирующих ядовитые и дурно пахнущие жидкости, на 0,4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 бесканальной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0,4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11.10.20.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 </w:t>
      </w:r>
    </w:p>
    <w:p w:rsidR="005A5E1F" w:rsidRPr="00354EC5" w:rsidRDefault="005A5E1F" w:rsidP="005A5E1F">
      <w:pPr>
        <w:ind w:firstLine="567"/>
        <w:jc w:val="both"/>
        <w:rPr>
          <w:sz w:val="18"/>
          <w:szCs w:val="18"/>
        </w:rPr>
      </w:pPr>
      <w:r w:rsidRPr="00354EC5">
        <w:rPr>
          <w:sz w:val="18"/>
          <w:szCs w:val="18"/>
        </w:rPr>
        <w:t>11.10.21.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менее приведенных в таблице 95.</w:t>
      </w:r>
    </w:p>
    <w:p w:rsidR="005A5E1F" w:rsidRPr="00354EC5" w:rsidRDefault="005A5E1F" w:rsidP="005A5E1F">
      <w:pPr>
        <w:ind w:firstLine="567"/>
        <w:jc w:val="both"/>
        <w:rPr>
          <w:sz w:val="18"/>
          <w:szCs w:val="18"/>
        </w:rPr>
      </w:pPr>
      <w:r w:rsidRPr="00354EC5">
        <w:rPr>
          <w:sz w:val="18"/>
          <w:szCs w:val="18"/>
        </w:rPr>
        <w:t>Таблица 95</w:t>
      </w:r>
    </w:p>
    <w:tbl>
      <w:tblPr>
        <w:tblW w:w="9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5"/>
        <w:gridCol w:w="599"/>
        <w:gridCol w:w="605"/>
        <w:gridCol w:w="755"/>
        <w:gridCol w:w="600"/>
        <w:gridCol w:w="754"/>
        <w:gridCol w:w="753"/>
        <w:gridCol w:w="2233"/>
      </w:tblGrid>
      <w:tr w:rsidR="005A5E1F" w:rsidRPr="00354EC5" w:rsidTr="00A20DEC">
        <w:trPr>
          <w:trHeight w:val="330"/>
        </w:trPr>
        <w:tc>
          <w:tcPr>
            <w:tcW w:w="3333"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Здания, сооружения и коммуникации</w:t>
            </w:r>
          </w:p>
        </w:tc>
        <w:tc>
          <w:tcPr>
            <w:tcW w:w="4117" w:type="dxa"/>
            <w:gridSpan w:val="6"/>
          </w:tcPr>
          <w:p w:rsidR="005A5E1F" w:rsidRPr="00354EC5" w:rsidRDefault="005A5E1F" w:rsidP="00A20DEC">
            <w:pPr>
              <w:tabs>
                <w:tab w:val="center" w:pos="4153"/>
                <w:tab w:val="right" w:pos="8306"/>
              </w:tabs>
              <w:jc w:val="both"/>
              <w:rPr>
                <w:sz w:val="18"/>
                <w:szCs w:val="18"/>
              </w:rPr>
            </w:pPr>
            <w:r w:rsidRPr="00354EC5">
              <w:rPr>
                <w:sz w:val="18"/>
                <w:szCs w:val="18"/>
              </w:rPr>
              <w:t>Расстояние от резервуаров в свету,м</w:t>
            </w:r>
          </w:p>
        </w:tc>
        <w:tc>
          <w:tcPr>
            <w:tcW w:w="2284" w:type="dxa"/>
            <w:vMerge w:val="restart"/>
          </w:tcPr>
          <w:p w:rsidR="005A5E1F" w:rsidRPr="00354EC5" w:rsidRDefault="005A5E1F" w:rsidP="00A20DEC">
            <w:pPr>
              <w:tabs>
                <w:tab w:val="center" w:pos="4153"/>
                <w:tab w:val="right" w:pos="8306"/>
              </w:tabs>
              <w:jc w:val="both"/>
              <w:rPr>
                <w:sz w:val="18"/>
                <w:szCs w:val="18"/>
              </w:rPr>
            </w:pPr>
            <w:r w:rsidRPr="00354EC5">
              <w:rPr>
                <w:sz w:val="18"/>
                <w:szCs w:val="18"/>
              </w:rPr>
              <w:t>расстояние от испарительной или групповой баллонной установки в свету, м</w:t>
            </w:r>
          </w:p>
        </w:tc>
      </w:tr>
      <w:tr w:rsidR="005A5E1F" w:rsidRPr="00354EC5" w:rsidTr="00A20DEC">
        <w:trPr>
          <w:trHeight w:val="175"/>
        </w:trPr>
        <w:tc>
          <w:tcPr>
            <w:tcW w:w="3333" w:type="dxa"/>
            <w:vMerge/>
          </w:tcPr>
          <w:p w:rsidR="005A5E1F" w:rsidRPr="00354EC5" w:rsidRDefault="005A5E1F" w:rsidP="00A20DEC">
            <w:pPr>
              <w:tabs>
                <w:tab w:val="center" w:pos="4153"/>
                <w:tab w:val="right" w:pos="8306"/>
              </w:tabs>
              <w:jc w:val="both"/>
              <w:rPr>
                <w:sz w:val="18"/>
                <w:szCs w:val="18"/>
              </w:rPr>
            </w:pPr>
          </w:p>
        </w:tc>
        <w:tc>
          <w:tcPr>
            <w:tcW w:w="1983" w:type="dxa"/>
            <w:gridSpan w:val="3"/>
          </w:tcPr>
          <w:p w:rsidR="005A5E1F" w:rsidRPr="00354EC5" w:rsidRDefault="005A5E1F" w:rsidP="00A20DEC">
            <w:pPr>
              <w:tabs>
                <w:tab w:val="center" w:pos="4153"/>
                <w:tab w:val="right" w:pos="8306"/>
              </w:tabs>
              <w:jc w:val="both"/>
              <w:rPr>
                <w:sz w:val="18"/>
                <w:szCs w:val="18"/>
              </w:rPr>
            </w:pPr>
            <w:r w:rsidRPr="00354EC5">
              <w:rPr>
                <w:sz w:val="18"/>
                <w:szCs w:val="18"/>
              </w:rPr>
              <w:t>надземных</w:t>
            </w:r>
          </w:p>
        </w:tc>
        <w:tc>
          <w:tcPr>
            <w:tcW w:w="2134" w:type="dxa"/>
            <w:gridSpan w:val="3"/>
          </w:tcPr>
          <w:p w:rsidR="005A5E1F" w:rsidRPr="00354EC5" w:rsidRDefault="005A5E1F" w:rsidP="00A20DEC">
            <w:pPr>
              <w:tabs>
                <w:tab w:val="center" w:pos="4153"/>
                <w:tab w:val="right" w:pos="8306"/>
              </w:tabs>
              <w:jc w:val="both"/>
              <w:rPr>
                <w:sz w:val="18"/>
                <w:szCs w:val="18"/>
              </w:rPr>
            </w:pPr>
            <w:r w:rsidRPr="00354EC5">
              <w:rPr>
                <w:sz w:val="18"/>
                <w:szCs w:val="18"/>
              </w:rPr>
              <w:t>подземных</w:t>
            </w:r>
          </w:p>
        </w:tc>
        <w:tc>
          <w:tcPr>
            <w:tcW w:w="2284" w:type="dxa"/>
            <w:vMerge/>
          </w:tcPr>
          <w:p w:rsidR="005A5E1F" w:rsidRPr="00354EC5" w:rsidRDefault="005A5E1F" w:rsidP="00A20DEC">
            <w:pPr>
              <w:tabs>
                <w:tab w:val="center" w:pos="4153"/>
                <w:tab w:val="right" w:pos="8306"/>
              </w:tabs>
              <w:jc w:val="both"/>
              <w:rPr>
                <w:sz w:val="18"/>
                <w:szCs w:val="18"/>
              </w:rPr>
            </w:pPr>
          </w:p>
        </w:tc>
      </w:tr>
      <w:tr w:rsidR="005A5E1F" w:rsidRPr="00354EC5" w:rsidTr="00A20DEC">
        <w:trPr>
          <w:trHeight w:val="175"/>
        </w:trPr>
        <w:tc>
          <w:tcPr>
            <w:tcW w:w="3333" w:type="dxa"/>
            <w:vMerge/>
          </w:tcPr>
          <w:p w:rsidR="005A5E1F" w:rsidRPr="00354EC5" w:rsidRDefault="005A5E1F" w:rsidP="00A20DEC">
            <w:pPr>
              <w:tabs>
                <w:tab w:val="center" w:pos="4153"/>
                <w:tab w:val="right" w:pos="8306"/>
              </w:tabs>
              <w:jc w:val="both"/>
              <w:rPr>
                <w:sz w:val="18"/>
                <w:szCs w:val="18"/>
              </w:rPr>
            </w:pPr>
          </w:p>
        </w:tc>
        <w:tc>
          <w:tcPr>
            <w:tcW w:w="4117" w:type="dxa"/>
            <w:gridSpan w:val="6"/>
          </w:tcPr>
          <w:p w:rsidR="005A5E1F" w:rsidRPr="00354EC5" w:rsidRDefault="005A5E1F" w:rsidP="00A20DEC">
            <w:pPr>
              <w:tabs>
                <w:tab w:val="center" w:pos="4153"/>
                <w:tab w:val="right" w:pos="8306"/>
              </w:tabs>
              <w:jc w:val="both"/>
              <w:rPr>
                <w:sz w:val="18"/>
                <w:szCs w:val="18"/>
              </w:rPr>
            </w:pPr>
            <w:r w:rsidRPr="00354EC5">
              <w:rPr>
                <w:sz w:val="18"/>
                <w:szCs w:val="18"/>
              </w:rPr>
              <w:t>при общей вместимости резервуаров в установке,м</w:t>
            </w:r>
          </w:p>
        </w:tc>
        <w:tc>
          <w:tcPr>
            <w:tcW w:w="2284" w:type="dxa"/>
            <w:vMerge/>
          </w:tcPr>
          <w:p w:rsidR="005A5E1F" w:rsidRPr="00354EC5" w:rsidRDefault="005A5E1F" w:rsidP="00A20DEC">
            <w:pPr>
              <w:tabs>
                <w:tab w:val="center" w:pos="4153"/>
                <w:tab w:val="right" w:pos="8306"/>
              </w:tabs>
              <w:jc w:val="both"/>
              <w:rPr>
                <w:sz w:val="18"/>
                <w:szCs w:val="18"/>
              </w:rPr>
            </w:pPr>
          </w:p>
        </w:tc>
      </w:tr>
      <w:tr w:rsidR="005A5E1F" w:rsidRPr="00354EC5" w:rsidTr="00A20DEC">
        <w:trPr>
          <w:trHeight w:val="175"/>
        </w:trPr>
        <w:tc>
          <w:tcPr>
            <w:tcW w:w="3333" w:type="dxa"/>
            <w:vMerge/>
          </w:tcPr>
          <w:p w:rsidR="005A5E1F" w:rsidRPr="00354EC5" w:rsidRDefault="005A5E1F" w:rsidP="00A20DEC">
            <w:pPr>
              <w:tabs>
                <w:tab w:val="center" w:pos="4153"/>
                <w:tab w:val="right" w:pos="8306"/>
              </w:tabs>
              <w:jc w:val="both"/>
              <w:rPr>
                <w:sz w:val="18"/>
                <w:szCs w:val="18"/>
              </w:rPr>
            </w:pP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до 5</w:t>
            </w:r>
          </w:p>
        </w:tc>
        <w:tc>
          <w:tcPr>
            <w:tcW w:w="610" w:type="dxa"/>
          </w:tcPr>
          <w:p w:rsidR="005A5E1F" w:rsidRPr="00354EC5" w:rsidRDefault="005A5E1F" w:rsidP="00A20DEC">
            <w:pPr>
              <w:tabs>
                <w:tab w:val="center" w:pos="4153"/>
                <w:tab w:val="right" w:pos="8306"/>
              </w:tabs>
              <w:jc w:val="both"/>
              <w:rPr>
                <w:sz w:val="18"/>
                <w:szCs w:val="18"/>
              </w:rPr>
            </w:pPr>
            <w:r w:rsidRPr="00354EC5">
              <w:rPr>
                <w:sz w:val="18"/>
                <w:szCs w:val="18"/>
              </w:rPr>
              <w:t>св.5 до 10</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св.10 до 20</w:t>
            </w: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до 10</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св.10 до 20</w:t>
            </w:r>
          </w:p>
        </w:tc>
        <w:tc>
          <w:tcPr>
            <w:tcW w:w="762" w:type="dxa"/>
          </w:tcPr>
          <w:p w:rsidR="005A5E1F" w:rsidRPr="00354EC5" w:rsidRDefault="005A5E1F" w:rsidP="00A20DEC">
            <w:pPr>
              <w:tabs>
                <w:tab w:val="center" w:pos="4153"/>
                <w:tab w:val="right" w:pos="8306"/>
              </w:tabs>
              <w:jc w:val="both"/>
              <w:rPr>
                <w:sz w:val="18"/>
                <w:szCs w:val="18"/>
              </w:rPr>
            </w:pPr>
            <w:r w:rsidRPr="00354EC5">
              <w:rPr>
                <w:sz w:val="18"/>
                <w:szCs w:val="18"/>
              </w:rPr>
              <w:t>св.20 до 50</w:t>
            </w:r>
          </w:p>
        </w:tc>
        <w:tc>
          <w:tcPr>
            <w:tcW w:w="2284" w:type="dxa"/>
            <w:vMerge/>
          </w:tcPr>
          <w:p w:rsidR="005A5E1F" w:rsidRPr="00354EC5" w:rsidRDefault="005A5E1F" w:rsidP="00A20DEC">
            <w:pPr>
              <w:tabs>
                <w:tab w:val="center" w:pos="4153"/>
                <w:tab w:val="right" w:pos="8306"/>
              </w:tabs>
              <w:jc w:val="both"/>
              <w:rPr>
                <w:sz w:val="18"/>
                <w:szCs w:val="18"/>
              </w:rPr>
            </w:pPr>
          </w:p>
        </w:tc>
      </w:tr>
      <w:tr w:rsidR="005A5E1F" w:rsidRPr="00354EC5" w:rsidTr="00A20DEC">
        <w:trPr>
          <w:trHeight w:val="400"/>
        </w:trPr>
        <w:tc>
          <w:tcPr>
            <w:tcW w:w="3333" w:type="dxa"/>
          </w:tcPr>
          <w:tbl>
            <w:tblPr>
              <w:tblW w:w="3123" w:type="dxa"/>
              <w:tblBorders>
                <w:top w:val="nil"/>
                <w:left w:val="nil"/>
                <w:bottom w:val="nil"/>
                <w:right w:val="nil"/>
              </w:tblBorders>
              <w:tblLook w:val="0000" w:firstRow="0" w:lastRow="0" w:firstColumn="0" w:lastColumn="0" w:noHBand="0" w:noVBand="0"/>
            </w:tblPr>
            <w:tblGrid>
              <w:gridCol w:w="3123"/>
            </w:tblGrid>
            <w:tr w:rsidR="005A5E1F" w:rsidRPr="00354EC5" w:rsidTr="00A20DEC">
              <w:trPr>
                <w:trHeight w:val="491"/>
              </w:trPr>
              <w:tc>
                <w:tcPr>
                  <w:tcW w:w="0" w:type="auto"/>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Общественные здания и сооружения </w:t>
                  </w:r>
                </w:p>
              </w:tc>
            </w:tr>
          </w:tbl>
          <w:p w:rsidR="005A5E1F" w:rsidRPr="00354EC5" w:rsidRDefault="005A5E1F" w:rsidP="00A20DEC">
            <w:pPr>
              <w:tabs>
                <w:tab w:val="center" w:pos="4153"/>
                <w:tab w:val="right" w:pos="8306"/>
              </w:tabs>
              <w:jc w:val="both"/>
              <w:rPr>
                <w:sz w:val="18"/>
                <w:szCs w:val="18"/>
              </w:rPr>
            </w:pP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40</w:t>
            </w:r>
          </w:p>
        </w:tc>
        <w:tc>
          <w:tcPr>
            <w:tcW w:w="610" w:type="dxa"/>
          </w:tcPr>
          <w:p w:rsidR="005A5E1F" w:rsidRPr="00354EC5" w:rsidRDefault="005A5E1F" w:rsidP="00A20DEC">
            <w:pPr>
              <w:tabs>
                <w:tab w:val="center" w:pos="4153"/>
                <w:tab w:val="right" w:pos="8306"/>
              </w:tabs>
              <w:jc w:val="both"/>
              <w:rPr>
                <w:sz w:val="18"/>
                <w:szCs w:val="18"/>
              </w:rPr>
            </w:pPr>
            <w:r w:rsidRPr="00354EC5">
              <w:rPr>
                <w:sz w:val="18"/>
                <w:szCs w:val="18"/>
              </w:rPr>
              <w:t>50*</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60*</w:t>
            </w: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20</w:t>
            </w:r>
          </w:p>
        </w:tc>
        <w:tc>
          <w:tcPr>
            <w:tcW w:w="762" w:type="dxa"/>
          </w:tcPr>
          <w:p w:rsidR="005A5E1F" w:rsidRPr="00354EC5" w:rsidRDefault="005A5E1F" w:rsidP="00A20DEC">
            <w:pPr>
              <w:tabs>
                <w:tab w:val="center" w:pos="4153"/>
                <w:tab w:val="right" w:pos="8306"/>
              </w:tabs>
              <w:jc w:val="both"/>
              <w:rPr>
                <w:sz w:val="18"/>
                <w:szCs w:val="18"/>
              </w:rPr>
            </w:pPr>
            <w:r w:rsidRPr="00354EC5">
              <w:rPr>
                <w:sz w:val="18"/>
                <w:szCs w:val="18"/>
              </w:rPr>
              <w:t>30</w:t>
            </w:r>
          </w:p>
        </w:tc>
        <w:tc>
          <w:tcPr>
            <w:tcW w:w="2284" w:type="dxa"/>
          </w:tcPr>
          <w:p w:rsidR="005A5E1F" w:rsidRPr="00354EC5" w:rsidRDefault="005A5E1F" w:rsidP="00A20DEC">
            <w:pPr>
              <w:tabs>
                <w:tab w:val="center" w:pos="4153"/>
                <w:tab w:val="right" w:pos="8306"/>
              </w:tabs>
              <w:jc w:val="both"/>
              <w:rPr>
                <w:sz w:val="18"/>
                <w:szCs w:val="18"/>
              </w:rPr>
            </w:pPr>
            <w:r w:rsidRPr="00354EC5">
              <w:rPr>
                <w:sz w:val="18"/>
                <w:szCs w:val="18"/>
              </w:rPr>
              <w:t>25</w:t>
            </w:r>
          </w:p>
        </w:tc>
      </w:tr>
      <w:tr w:rsidR="005A5E1F" w:rsidRPr="00354EC5" w:rsidTr="00A20DEC">
        <w:trPr>
          <w:trHeight w:val="348"/>
        </w:trPr>
        <w:tc>
          <w:tcPr>
            <w:tcW w:w="3333" w:type="dxa"/>
          </w:tcPr>
          <w:tbl>
            <w:tblPr>
              <w:tblW w:w="1559" w:type="dxa"/>
              <w:tblBorders>
                <w:top w:val="nil"/>
                <w:left w:val="nil"/>
                <w:bottom w:val="nil"/>
                <w:right w:val="nil"/>
              </w:tblBorders>
              <w:tblLook w:val="0000" w:firstRow="0" w:lastRow="0" w:firstColumn="0" w:lastColumn="0" w:noHBand="0" w:noVBand="0"/>
            </w:tblPr>
            <w:tblGrid>
              <w:gridCol w:w="1559"/>
            </w:tblGrid>
            <w:tr w:rsidR="005A5E1F" w:rsidRPr="00354EC5" w:rsidTr="00A20DEC">
              <w:trPr>
                <w:trHeight w:val="221"/>
              </w:trPr>
              <w:tc>
                <w:tcPr>
                  <w:tcW w:w="0" w:type="auto"/>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Жилые здания </w:t>
                  </w:r>
                </w:p>
              </w:tc>
            </w:tr>
          </w:tbl>
          <w:p w:rsidR="005A5E1F" w:rsidRPr="00354EC5" w:rsidRDefault="005A5E1F" w:rsidP="00A20DEC">
            <w:pPr>
              <w:tabs>
                <w:tab w:val="center" w:pos="4153"/>
                <w:tab w:val="right" w:pos="8306"/>
              </w:tabs>
              <w:jc w:val="both"/>
              <w:rPr>
                <w:sz w:val="18"/>
                <w:szCs w:val="18"/>
              </w:rPr>
            </w:pP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20</w:t>
            </w:r>
          </w:p>
        </w:tc>
        <w:tc>
          <w:tcPr>
            <w:tcW w:w="610" w:type="dxa"/>
          </w:tcPr>
          <w:p w:rsidR="005A5E1F" w:rsidRPr="00354EC5" w:rsidRDefault="005A5E1F" w:rsidP="00A20DEC">
            <w:pPr>
              <w:tabs>
                <w:tab w:val="center" w:pos="4153"/>
                <w:tab w:val="right" w:pos="8306"/>
              </w:tabs>
              <w:jc w:val="both"/>
              <w:rPr>
                <w:sz w:val="18"/>
                <w:szCs w:val="18"/>
              </w:rPr>
            </w:pPr>
            <w:r w:rsidRPr="00354EC5">
              <w:rPr>
                <w:sz w:val="18"/>
                <w:szCs w:val="18"/>
              </w:rPr>
              <w:t>30*</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40*</w:t>
            </w: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10</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762" w:type="dxa"/>
          </w:tcPr>
          <w:p w:rsidR="005A5E1F" w:rsidRPr="00354EC5" w:rsidRDefault="005A5E1F" w:rsidP="00A20DEC">
            <w:pPr>
              <w:tabs>
                <w:tab w:val="center" w:pos="4153"/>
                <w:tab w:val="right" w:pos="8306"/>
              </w:tabs>
              <w:jc w:val="both"/>
              <w:rPr>
                <w:sz w:val="18"/>
                <w:szCs w:val="18"/>
              </w:rPr>
            </w:pPr>
            <w:r w:rsidRPr="00354EC5">
              <w:rPr>
                <w:sz w:val="18"/>
                <w:szCs w:val="18"/>
              </w:rPr>
              <w:t>20</w:t>
            </w:r>
          </w:p>
        </w:tc>
        <w:tc>
          <w:tcPr>
            <w:tcW w:w="2284" w:type="dxa"/>
          </w:tcPr>
          <w:p w:rsidR="005A5E1F" w:rsidRPr="00354EC5" w:rsidRDefault="005A5E1F" w:rsidP="00A20DEC">
            <w:pPr>
              <w:tabs>
                <w:tab w:val="center" w:pos="4153"/>
                <w:tab w:val="right" w:pos="8306"/>
              </w:tabs>
              <w:jc w:val="both"/>
              <w:rPr>
                <w:sz w:val="18"/>
                <w:szCs w:val="18"/>
              </w:rPr>
            </w:pPr>
            <w:r w:rsidRPr="00354EC5">
              <w:rPr>
                <w:sz w:val="18"/>
                <w:szCs w:val="18"/>
              </w:rPr>
              <w:t>12</w:t>
            </w:r>
          </w:p>
        </w:tc>
      </w:tr>
      <w:tr w:rsidR="005A5E1F" w:rsidRPr="00354EC5" w:rsidTr="00A20DEC">
        <w:trPr>
          <w:trHeight w:val="680"/>
        </w:trPr>
        <w:tc>
          <w:tcPr>
            <w:tcW w:w="3333" w:type="dxa"/>
          </w:tcPr>
          <w:tbl>
            <w:tblPr>
              <w:tblW w:w="3135" w:type="dxa"/>
              <w:tblBorders>
                <w:top w:val="nil"/>
                <w:left w:val="nil"/>
                <w:bottom w:val="nil"/>
                <w:right w:val="nil"/>
              </w:tblBorders>
              <w:tblLook w:val="0000" w:firstRow="0" w:lastRow="0" w:firstColumn="0" w:lastColumn="0" w:noHBand="0" w:noVBand="0"/>
            </w:tblPr>
            <w:tblGrid>
              <w:gridCol w:w="3135"/>
            </w:tblGrid>
            <w:tr w:rsidR="005A5E1F" w:rsidRPr="00354EC5" w:rsidTr="00A20DEC">
              <w:trPr>
                <w:trHeight w:val="654"/>
              </w:trPr>
              <w:tc>
                <w:tcPr>
                  <w:tcW w:w="0" w:type="auto"/>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Детские и спортивные площадки, автостоянки (от ограды резервуарной установки) </w:t>
                  </w:r>
                </w:p>
              </w:tc>
            </w:tr>
          </w:tbl>
          <w:p w:rsidR="005A5E1F" w:rsidRPr="00354EC5" w:rsidRDefault="005A5E1F" w:rsidP="00A20DEC">
            <w:pPr>
              <w:tabs>
                <w:tab w:val="center" w:pos="4153"/>
                <w:tab w:val="right" w:pos="8306"/>
              </w:tabs>
              <w:jc w:val="both"/>
              <w:rPr>
                <w:sz w:val="18"/>
                <w:szCs w:val="18"/>
              </w:rPr>
            </w:pP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20</w:t>
            </w:r>
          </w:p>
        </w:tc>
        <w:tc>
          <w:tcPr>
            <w:tcW w:w="610" w:type="dxa"/>
          </w:tcPr>
          <w:p w:rsidR="005A5E1F" w:rsidRPr="00354EC5" w:rsidRDefault="005A5E1F" w:rsidP="00A20DEC">
            <w:pPr>
              <w:tabs>
                <w:tab w:val="center" w:pos="4153"/>
                <w:tab w:val="right" w:pos="8306"/>
              </w:tabs>
              <w:jc w:val="both"/>
              <w:rPr>
                <w:sz w:val="18"/>
                <w:szCs w:val="18"/>
              </w:rPr>
            </w:pPr>
            <w:r w:rsidRPr="00354EC5">
              <w:rPr>
                <w:sz w:val="18"/>
                <w:szCs w:val="18"/>
              </w:rPr>
              <w:t>25</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30</w:t>
            </w: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10</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10</w:t>
            </w:r>
          </w:p>
        </w:tc>
        <w:tc>
          <w:tcPr>
            <w:tcW w:w="762" w:type="dxa"/>
          </w:tcPr>
          <w:p w:rsidR="005A5E1F" w:rsidRPr="00354EC5" w:rsidRDefault="005A5E1F" w:rsidP="00A20DEC">
            <w:pPr>
              <w:tabs>
                <w:tab w:val="center" w:pos="4153"/>
                <w:tab w:val="right" w:pos="8306"/>
              </w:tabs>
              <w:jc w:val="both"/>
              <w:rPr>
                <w:sz w:val="18"/>
                <w:szCs w:val="18"/>
              </w:rPr>
            </w:pPr>
            <w:r w:rsidRPr="00354EC5">
              <w:rPr>
                <w:sz w:val="18"/>
                <w:szCs w:val="18"/>
              </w:rPr>
              <w:t>10</w:t>
            </w:r>
          </w:p>
        </w:tc>
        <w:tc>
          <w:tcPr>
            <w:tcW w:w="2284" w:type="dxa"/>
          </w:tcPr>
          <w:p w:rsidR="005A5E1F" w:rsidRPr="00354EC5" w:rsidRDefault="005A5E1F" w:rsidP="00A20DEC">
            <w:pPr>
              <w:tabs>
                <w:tab w:val="center" w:pos="4153"/>
                <w:tab w:val="right" w:pos="8306"/>
              </w:tabs>
              <w:jc w:val="both"/>
              <w:rPr>
                <w:sz w:val="18"/>
                <w:szCs w:val="18"/>
              </w:rPr>
            </w:pPr>
            <w:r w:rsidRPr="00354EC5">
              <w:rPr>
                <w:sz w:val="18"/>
                <w:szCs w:val="18"/>
              </w:rPr>
              <w:t>10</w:t>
            </w:r>
          </w:p>
        </w:tc>
      </w:tr>
      <w:tr w:rsidR="005A5E1F" w:rsidRPr="00354EC5" w:rsidTr="00A20DEC">
        <w:trPr>
          <w:trHeight w:val="1206"/>
        </w:trPr>
        <w:tc>
          <w:tcPr>
            <w:tcW w:w="3333" w:type="dxa"/>
          </w:tcPr>
          <w:tbl>
            <w:tblPr>
              <w:tblW w:w="3219" w:type="dxa"/>
              <w:tblBorders>
                <w:top w:val="nil"/>
                <w:left w:val="nil"/>
                <w:bottom w:val="nil"/>
                <w:right w:val="nil"/>
              </w:tblBorders>
              <w:tblLook w:val="0000" w:firstRow="0" w:lastRow="0" w:firstColumn="0" w:lastColumn="0" w:noHBand="0" w:noVBand="0"/>
            </w:tblPr>
            <w:tblGrid>
              <w:gridCol w:w="3219"/>
            </w:tblGrid>
            <w:tr w:rsidR="005A5E1F" w:rsidRPr="00354EC5" w:rsidTr="00A20DEC">
              <w:trPr>
                <w:trHeight w:val="954"/>
              </w:trPr>
              <w:tc>
                <w:tcPr>
                  <w:tcW w:w="0" w:type="auto"/>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Производственные здания (промышленных, сельскохозяйственных предприятий и предприятий бытового обслуживания производственного характера) </w:t>
                  </w:r>
                </w:p>
              </w:tc>
            </w:tr>
          </w:tbl>
          <w:p w:rsidR="005A5E1F" w:rsidRPr="00354EC5" w:rsidRDefault="005A5E1F" w:rsidP="00A20DEC">
            <w:pPr>
              <w:tabs>
                <w:tab w:val="center" w:pos="4153"/>
                <w:tab w:val="right" w:pos="8306"/>
              </w:tabs>
              <w:jc w:val="both"/>
              <w:rPr>
                <w:sz w:val="18"/>
                <w:szCs w:val="18"/>
              </w:rPr>
            </w:pP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610" w:type="dxa"/>
          </w:tcPr>
          <w:p w:rsidR="005A5E1F" w:rsidRPr="00354EC5" w:rsidRDefault="005A5E1F" w:rsidP="00A20DEC">
            <w:pPr>
              <w:tabs>
                <w:tab w:val="center" w:pos="4153"/>
                <w:tab w:val="right" w:pos="8306"/>
              </w:tabs>
              <w:jc w:val="both"/>
              <w:rPr>
                <w:sz w:val="18"/>
                <w:szCs w:val="18"/>
              </w:rPr>
            </w:pPr>
            <w:r w:rsidRPr="00354EC5">
              <w:rPr>
                <w:sz w:val="18"/>
                <w:szCs w:val="18"/>
              </w:rPr>
              <w:t>20</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25</w:t>
            </w: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8</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10</w:t>
            </w:r>
          </w:p>
        </w:tc>
        <w:tc>
          <w:tcPr>
            <w:tcW w:w="762" w:type="dxa"/>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2284" w:type="dxa"/>
          </w:tcPr>
          <w:p w:rsidR="005A5E1F" w:rsidRPr="00354EC5" w:rsidRDefault="005A5E1F" w:rsidP="00A20DEC">
            <w:pPr>
              <w:tabs>
                <w:tab w:val="center" w:pos="4153"/>
                <w:tab w:val="right" w:pos="8306"/>
              </w:tabs>
              <w:jc w:val="both"/>
              <w:rPr>
                <w:sz w:val="18"/>
                <w:szCs w:val="18"/>
              </w:rPr>
            </w:pPr>
            <w:r w:rsidRPr="00354EC5">
              <w:rPr>
                <w:sz w:val="18"/>
                <w:szCs w:val="18"/>
              </w:rPr>
              <w:t>12</w:t>
            </w:r>
          </w:p>
        </w:tc>
      </w:tr>
      <w:tr w:rsidR="005A5E1F" w:rsidRPr="00354EC5" w:rsidTr="00A20DEC">
        <w:trPr>
          <w:trHeight w:val="330"/>
        </w:trPr>
        <w:tc>
          <w:tcPr>
            <w:tcW w:w="3333" w:type="dxa"/>
          </w:tcPr>
          <w:tbl>
            <w:tblPr>
              <w:tblW w:w="3123" w:type="dxa"/>
              <w:tblBorders>
                <w:top w:val="nil"/>
                <w:left w:val="nil"/>
                <w:bottom w:val="nil"/>
                <w:right w:val="nil"/>
              </w:tblBorders>
              <w:tblLook w:val="0000" w:firstRow="0" w:lastRow="0" w:firstColumn="0" w:lastColumn="0" w:noHBand="0" w:noVBand="0"/>
            </w:tblPr>
            <w:tblGrid>
              <w:gridCol w:w="3123"/>
            </w:tblGrid>
            <w:tr w:rsidR="005A5E1F" w:rsidRPr="00354EC5" w:rsidTr="00A20DEC">
              <w:trPr>
                <w:trHeight w:val="491"/>
              </w:trPr>
              <w:tc>
                <w:tcPr>
                  <w:tcW w:w="0" w:type="auto"/>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Канализация, теплотрасса (подземные) </w:t>
                  </w:r>
                </w:p>
              </w:tc>
            </w:tr>
          </w:tbl>
          <w:p w:rsidR="005A5E1F" w:rsidRPr="00354EC5" w:rsidRDefault="005A5E1F" w:rsidP="00A20DEC">
            <w:pPr>
              <w:tabs>
                <w:tab w:val="center" w:pos="4153"/>
                <w:tab w:val="right" w:pos="8306"/>
              </w:tabs>
              <w:jc w:val="both"/>
              <w:rPr>
                <w:sz w:val="18"/>
                <w:szCs w:val="18"/>
              </w:rPr>
            </w:pP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3,5</w:t>
            </w:r>
          </w:p>
        </w:tc>
        <w:tc>
          <w:tcPr>
            <w:tcW w:w="610" w:type="dxa"/>
          </w:tcPr>
          <w:p w:rsidR="005A5E1F" w:rsidRPr="00354EC5" w:rsidRDefault="005A5E1F" w:rsidP="00A20DEC">
            <w:pPr>
              <w:tabs>
                <w:tab w:val="center" w:pos="4153"/>
                <w:tab w:val="right" w:pos="8306"/>
              </w:tabs>
              <w:jc w:val="both"/>
              <w:rPr>
                <w:sz w:val="18"/>
                <w:szCs w:val="18"/>
              </w:rPr>
            </w:pPr>
            <w:r w:rsidRPr="00354EC5">
              <w:rPr>
                <w:sz w:val="18"/>
                <w:szCs w:val="18"/>
              </w:rPr>
              <w:t>3,5</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3,5</w:t>
            </w: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3,5</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3,5</w:t>
            </w:r>
          </w:p>
        </w:tc>
        <w:tc>
          <w:tcPr>
            <w:tcW w:w="762" w:type="dxa"/>
          </w:tcPr>
          <w:p w:rsidR="005A5E1F" w:rsidRPr="00354EC5" w:rsidRDefault="005A5E1F" w:rsidP="00A20DEC">
            <w:pPr>
              <w:tabs>
                <w:tab w:val="center" w:pos="4153"/>
                <w:tab w:val="right" w:pos="8306"/>
              </w:tabs>
              <w:jc w:val="both"/>
              <w:rPr>
                <w:sz w:val="18"/>
                <w:szCs w:val="18"/>
              </w:rPr>
            </w:pPr>
            <w:r w:rsidRPr="00354EC5">
              <w:rPr>
                <w:sz w:val="18"/>
                <w:szCs w:val="18"/>
              </w:rPr>
              <w:t>3,5</w:t>
            </w:r>
          </w:p>
        </w:tc>
        <w:tc>
          <w:tcPr>
            <w:tcW w:w="2284" w:type="dxa"/>
          </w:tcPr>
          <w:p w:rsidR="005A5E1F" w:rsidRPr="00354EC5" w:rsidRDefault="005A5E1F" w:rsidP="00A20DEC">
            <w:pPr>
              <w:tabs>
                <w:tab w:val="center" w:pos="4153"/>
                <w:tab w:val="right" w:pos="8306"/>
              </w:tabs>
              <w:jc w:val="both"/>
              <w:rPr>
                <w:sz w:val="18"/>
                <w:szCs w:val="18"/>
              </w:rPr>
            </w:pPr>
            <w:r w:rsidRPr="00354EC5">
              <w:rPr>
                <w:sz w:val="18"/>
                <w:szCs w:val="18"/>
              </w:rPr>
              <w:t>3,5</w:t>
            </w:r>
          </w:p>
        </w:tc>
      </w:tr>
      <w:tr w:rsidR="005A5E1F" w:rsidRPr="00354EC5" w:rsidTr="00A20DEC">
        <w:trPr>
          <w:trHeight w:val="853"/>
        </w:trPr>
        <w:tc>
          <w:tcPr>
            <w:tcW w:w="3333" w:type="dxa"/>
          </w:tcPr>
          <w:tbl>
            <w:tblPr>
              <w:tblW w:w="3195" w:type="dxa"/>
              <w:tblBorders>
                <w:top w:val="nil"/>
                <w:left w:val="nil"/>
                <w:bottom w:val="nil"/>
                <w:right w:val="nil"/>
              </w:tblBorders>
              <w:tblLook w:val="0000" w:firstRow="0" w:lastRow="0" w:firstColumn="0" w:lastColumn="0" w:noHBand="0" w:noVBand="0"/>
            </w:tblPr>
            <w:tblGrid>
              <w:gridCol w:w="3195"/>
            </w:tblGrid>
            <w:tr w:rsidR="005A5E1F" w:rsidRPr="00354EC5" w:rsidTr="00A20DEC">
              <w:trPr>
                <w:trHeight w:val="826"/>
              </w:trPr>
              <w:tc>
                <w:tcPr>
                  <w:tcW w:w="0" w:type="auto"/>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lastRenderedPageBreak/>
                    <w:t xml:space="preserve">Надземные сооружения и коммуникации (эстакады, теплотрасса и т.п.), не относящиеся к резервуарной установке </w:t>
                  </w:r>
                </w:p>
              </w:tc>
            </w:tr>
          </w:tbl>
          <w:p w:rsidR="005A5E1F" w:rsidRPr="00354EC5" w:rsidRDefault="005A5E1F" w:rsidP="00A20DEC">
            <w:pPr>
              <w:tabs>
                <w:tab w:val="center" w:pos="4153"/>
                <w:tab w:val="right" w:pos="8306"/>
              </w:tabs>
              <w:jc w:val="both"/>
              <w:rPr>
                <w:sz w:val="18"/>
                <w:szCs w:val="18"/>
              </w:rPr>
            </w:pP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610"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762"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2284" w:type="dxa"/>
          </w:tcPr>
          <w:p w:rsidR="005A5E1F" w:rsidRPr="00354EC5" w:rsidRDefault="005A5E1F" w:rsidP="00A20DEC">
            <w:pPr>
              <w:tabs>
                <w:tab w:val="center" w:pos="4153"/>
                <w:tab w:val="right" w:pos="8306"/>
              </w:tabs>
              <w:jc w:val="both"/>
              <w:rPr>
                <w:sz w:val="18"/>
                <w:szCs w:val="18"/>
              </w:rPr>
            </w:pPr>
            <w:r w:rsidRPr="00354EC5">
              <w:rPr>
                <w:sz w:val="18"/>
                <w:szCs w:val="18"/>
              </w:rPr>
              <w:t>5</w:t>
            </w:r>
          </w:p>
        </w:tc>
      </w:tr>
      <w:tr w:rsidR="005A5E1F" w:rsidRPr="00354EC5" w:rsidTr="00A20DEC">
        <w:trPr>
          <w:trHeight w:val="330"/>
        </w:trPr>
        <w:tc>
          <w:tcPr>
            <w:tcW w:w="3333" w:type="dxa"/>
          </w:tcPr>
          <w:tbl>
            <w:tblPr>
              <w:tblW w:w="3123" w:type="dxa"/>
              <w:tblBorders>
                <w:top w:val="nil"/>
                <w:left w:val="nil"/>
                <w:bottom w:val="nil"/>
                <w:right w:val="nil"/>
              </w:tblBorders>
              <w:tblLook w:val="0000" w:firstRow="0" w:lastRow="0" w:firstColumn="0" w:lastColumn="0" w:noHBand="0" w:noVBand="0"/>
            </w:tblPr>
            <w:tblGrid>
              <w:gridCol w:w="3123"/>
            </w:tblGrid>
            <w:tr w:rsidR="005A5E1F" w:rsidRPr="00354EC5" w:rsidTr="00A20DEC">
              <w:trPr>
                <w:trHeight w:val="489"/>
              </w:trPr>
              <w:tc>
                <w:tcPr>
                  <w:tcW w:w="0" w:type="auto"/>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Водопровод и другие бесканальные коммуникации </w:t>
                  </w:r>
                </w:p>
              </w:tc>
            </w:tr>
          </w:tbl>
          <w:p w:rsidR="005A5E1F" w:rsidRPr="00354EC5" w:rsidRDefault="005A5E1F" w:rsidP="00A20DEC">
            <w:pPr>
              <w:tabs>
                <w:tab w:val="center" w:pos="4153"/>
                <w:tab w:val="right" w:pos="8306"/>
              </w:tabs>
              <w:jc w:val="both"/>
              <w:rPr>
                <w:sz w:val="18"/>
                <w:szCs w:val="18"/>
              </w:rPr>
            </w:pP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610"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762" w:type="dxa"/>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2284" w:type="dxa"/>
          </w:tcPr>
          <w:p w:rsidR="005A5E1F" w:rsidRPr="00354EC5" w:rsidRDefault="005A5E1F" w:rsidP="00A20DEC">
            <w:pPr>
              <w:tabs>
                <w:tab w:val="center" w:pos="4153"/>
                <w:tab w:val="right" w:pos="8306"/>
              </w:tabs>
              <w:jc w:val="both"/>
              <w:rPr>
                <w:sz w:val="18"/>
                <w:szCs w:val="18"/>
              </w:rPr>
            </w:pPr>
            <w:r w:rsidRPr="00354EC5">
              <w:rPr>
                <w:sz w:val="18"/>
                <w:szCs w:val="18"/>
              </w:rPr>
              <w:t>2</w:t>
            </w:r>
          </w:p>
        </w:tc>
      </w:tr>
      <w:tr w:rsidR="005A5E1F" w:rsidRPr="00354EC5" w:rsidTr="00A20DEC">
        <w:trPr>
          <w:trHeight w:val="334"/>
        </w:trPr>
        <w:tc>
          <w:tcPr>
            <w:tcW w:w="3333" w:type="dxa"/>
          </w:tcPr>
          <w:tbl>
            <w:tblPr>
              <w:tblW w:w="3159" w:type="dxa"/>
              <w:tblBorders>
                <w:top w:val="nil"/>
                <w:left w:val="nil"/>
                <w:bottom w:val="nil"/>
                <w:right w:val="nil"/>
              </w:tblBorders>
              <w:tblLook w:val="0000" w:firstRow="0" w:lastRow="0" w:firstColumn="0" w:lastColumn="0" w:noHBand="0" w:noVBand="0"/>
            </w:tblPr>
            <w:tblGrid>
              <w:gridCol w:w="3159"/>
            </w:tblGrid>
            <w:tr w:rsidR="005A5E1F" w:rsidRPr="00354EC5" w:rsidTr="00A20DEC">
              <w:trPr>
                <w:trHeight w:val="269"/>
              </w:trPr>
              <w:tc>
                <w:tcPr>
                  <w:tcW w:w="0" w:type="auto"/>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Колодцы подземных коммуникаций </w:t>
                  </w:r>
                </w:p>
              </w:tc>
            </w:tr>
          </w:tbl>
          <w:p w:rsidR="005A5E1F" w:rsidRPr="00354EC5" w:rsidRDefault="005A5E1F" w:rsidP="00A20DEC">
            <w:pPr>
              <w:tabs>
                <w:tab w:val="center" w:pos="4153"/>
                <w:tab w:val="right" w:pos="8306"/>
              </w:tabs>
              <w:jc w:val="both"/>
              <w:rPr>
                <w:sz w:val="18"/>
                <w:szCs w:val="18"/>
              </w:rPr>
            </w:pP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610"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762"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2284" w:type="dxa"/>
          </w:tcPr>
          <w:p w:rsidR="005A5E1F" w:rsidRPr="00354EC5" w:rsidRDefault="005A5E1F" w:rsidP="00A20DEC">
            <w:pPr>
              <w:tabs>
                <w:tab w:val="center" w:pos="4153"/>
                <w:tab w:val="right" w:pos="8306"/>
              </w:tabs>
              <w:jc w:val="both"/>
              <w:rPr>
                <w:sz w:val="18"/>
                <w:szCs w:val="18"/>
              </w:rPr>
            </w:pPr>
            <w:r w:rsidRPr="00354EC5">
              <w:rPr>
                <w:sz w:val="18"/>
                <w:szCs w:val="18"/>
              </w:rPr>
              <w:t>5</w:t>
            </w:r>
          </w:p>
        </w:tc>
      </w:tr>
      <w:tr w:rsidR="005A5E1F" w:rsidRPr="00354EC5" w:rsidTr="00A20DEC">
        <w:trPr>
          <w:trHeight w:val="693"/>
        </w:trPr>
        <w:tc>
          <w:tcPr>
            <w:tcW w:w="3333" w:type="dxa"/>
          </w:tcPr>
          <w:tbl>
            <w:tblPr>
              <w:tblW w:w="3183" w:type="dxa"/>
              <w:tblBorders>
                <w:top w:val="nil"/>
                <w:left w:val="nil"/>
                <w:bottom w:val="nil"/>
                <w:right w:val="nil"/>
              </w:tblBorders>
              <w:tblLook w:val="0000" w:firstRow="0" w:lastRow="0" w:firstColumn="0" w:lastColumn="0" w:noHBand="0" w:noVBand="0"/>
            </w:tblPr>
            <w:tblGrid>
              <w:gridCol w:w="3183"/>
            </w:tblGrid>
            <w:tr w:rsidR="005A5E1F" w:rsidRPr="00354EC5" w:rsidTr="00A20DEC">
              <w:trPr>
                <w:trHeight w:val="679"/>
              </w:trPr>
              <w:tc>
                <w:tcPr>
                  <w:tcW w:w="0" w:type="auto"/>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Железные дороги общей сети (до подошвы насыпи или бровки выемки со стороны резервуаров) </w:t>
                  </w:r>
                </w:p>
              </w:tc>
            </w:tr>
          </w:tbl>
          <w:p w:rsidR="005A5E1F" w:rsidRPr="00354EC5" w:rsidRDefault="005A5E1F" w:rsidP="00A20DEC">
            <w:pPr>
              <w:tabs>
                <w:tab w:val="center" w:pos="4153"/>
                <w:tab w:val="right" w:pos="8306"/>
              </w:tabs>
              <w:jc w:val="both"/>
              <w:rPr>
                <w:sz w:val="18"/>
                <w:szCs w:val="18"/>
              </w:rPr>
            </w:pP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25</w:t>
            </w:r>
          </w:p>
        </w:tc>
        <w:tc>
          <w:tcPr>
            <w:tcW w:w="610" w:type="dxa"/>
          </w:tcPr>
          <w:p w:rsidR="005A5E1F" w:rsidRPr="00354EC5" w:rsidRDefault="005A5E1F" w:rsidP="00A20DEC">
            <w:pPr>
              <w:tabs>
                <w:tab w:val="center" w:pos="4153"/>
                <w:tab w:val="right" w:pos="8306"/>
              </w:tabs>
              <w:jc w:val="both"/>
              <w:rPr>
                <w:sz w:val="18"/>
                <w:szCs w:val="18"/>
              </w:rPr>
            </w:pPr>
            <w:r w:rsidRPr="00354EC5">
              <w:rPr>
                <w:sz w:val="18"/>
                <w:szCs w:val="18"/>
              </w:rPr>
              <w:t>30</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40</w:t>
            </w: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20</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25</w:t>
            </w:r>
          </w:p>
        </w:tc>
        <w:tc>
          <w:tcPr>
            <w:tcW w:w="762" w:type="dxa"/>
          </w:tcPr>
          <w:p w:rsidR="005A5E1F" w:rsidRPr="00354EC5" w:rsidRDefault="005A5E1F" w:rsidP="00A20DEC">
            <w:pPr>
              <w:tabs>
                <w:tab w:val="center" w:pos="4153"/>
                <w:tab w:val="right" w:pos="8306"/>
              </w:tabs>
              <w:jc w:val="both"/>
              <w:rPr>
                <w:sz w:val="18"/>
                <w:szCs w:val="18"/>
              </w:rPr>
            </w:pPr>
            <w:r w:rsidRPr="00354EC5">
              <w:rPr>
                <w:sz w:val="18"/>
                <w:szCs w:val="18"/>
              </w:rPr>
              <w:t>30</w:t>
            </w:r>
          </w:p>
        </w:tc>
        <w:tc>
          <w:tcPr>
            <w:tcW w:w="2284" w:type="dxa"/>
          </w:tcPr>
          <w:p w:rsidR="005A5E1F" w:rsidRPr="00354EC5" w:rsidRDefault="005A5E1F" w:rsidP="00A20DEC">
            <w:pPr>
              <w:tabs>
                <w:tab w:val="center" w:pos="4153"/>
                <w:tab w:val="right" w:pos="8306"/>
              </w:tabs>
              <w:jc w:val="both"/>
              <w:rPr>
                <w:sz w:val="18"/>
                <w:szCs w:val="18"/>
              </w:rPr>
            </w:pPr>
            <w:r w:rsidRPr="00354EC5">
              <w:rPr>
                <w:sz w:val="18"/>
                <w:szCs w:val="18"/>
              </w:rPr>
              <w:t>20</w:t>
            </w:r>
          </w:p>
        </w:tc>
      </w:tr>
      <w:tr w:rsidR="005A5E1F" w:rsidRPr="00354EC5" w:rsidTr="00A20DEC">
        <w:trPr>
          <w:trHeight w:val="330"/>
        </w:trPr>
        <w:tc>
          <w:tcPr>
            <w:tcW w:w="3333" w:type="dxa"/>
          </w:tcPr>
          <w:tbl>
            <w:tblPr>
              <w:tblW w:w="3123" w:type="dxa"/>
              <w:tblBorders>
                <w:top w:val="nil"/>
                <w:left w:val="nil"/>
                <w:bottom w:val="nil"/>
                <w:right w:val="nil"/>
              </w:tblBorders>
              <w:tblLook w:val="0000" w:firstRow="0" w:lastRow="0" w:firstColumn="0" w:lastColumn="0" w:noHBand="0" w:noVBand="0"/>
            </w:tblPr>
            <w:tblGrid>
              <w:gridCol w:w="3123"/>
            </w:tblGrid>
            <w:tr w:rsidR="005A5E1F" w:rsidRPr="00354EC5" w:rsidTr="00A20DEC">
              <w:trPr>
                <w:trHeight w:val="855"/>
              </w:trPr>
              <w:tc>
                <w:tcPr>
                  <w:tcW w:w="0" w:type="auto"/>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Подъездные пути железных дорог промышленных предприятий, трамвайные пути (до оси пути),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автомобильные дороги I - III категорий (до края проезжей части )</w:t>
                  </w:r>
                </w:p>
              </w:tc>
            </w:tr>
          </w:tbl>
          <w:p w:rsidR="005A5E1F" w:rsidRPr="00354EC5" w:rsidRDefault="005A5E1F" w:rsidP="00A20DEC">
            <w:pPr>
              <w:tabs>
                <w:tab w:val="center" w:pos="4153"/>
                <w:tab w:val="right" w:pos="8306"/>
              </w:tabs>
              <w:jc w:val="both"/>
              <w:rPr>
                <w:sz w:val="18"/>
                <w:szCs w:val="18"/>
              </w:rPr>
            </w:pP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20</w:t>
            </w:r>
          </w:p>
        </w:tc>
        <w:tc>
          <w:tcPr>
            <w:tcW w:w="610" w:type="dxa"/>
          </w:tcPr>
          <w:p w:rsidR="005A5E1F" w:rsidRPr="00354EC5" w:rsidRDefault="005A5E1F" w:rsidP="00A20DEC">
            <w:pPr>
              <w:tabs>
                <w:tab w:val="center" w:pos="4153"/>
                <w:tab w:val="right" w:pos="8306"/>
              </w:tabs>
              <w:jc w:val="both"/>
              <w:rPr>
                <w:sz w:val="18"/>
                <w:szCs w:val="18"/>
              </w:rPr>
            </w:pPr>
            <w:r w:rsidRPr="00354EC5">
              <w:rPr>
                <w:sz w:val="18"/>
                <w:szCs w:val="18"/>
              </w:rPr>
              <w:t>20</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20</w:t>
            </w: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25</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10</w:t>
            </w:r>
          </w:p>
        </w:tc>
        <w:tc>
          <w:tcPr>
            <w:tcW w:w="762" w:type="dxa"/>
          </w:tcPr>
          <w:p w:rsidR="005A5E1F" w:rsidRPr="00354EC5" w:rsidRDefault="005A5E1F" w:rsidP="00A20DEC">
            <w:pPr>
              <w:tabs>
                <w:tab w:val="center" w:pos="4153"/>
                <w:tab w:val="right" w:pos="8306"/>
              </w:tabs>
              <w:jc w:val="both"/>
              <w:rPr>
                <w:sz w:val="18"/>
                <w:szCs w:val="18"/>
              </w:rPr>
            </w:pPr>
            <w:r w:rsidRPr="00354EC5">
              <w:rPr>
                <w:sz w:val="18"/>
                <w:szCs w:val="18"/>
              </w:rPr>
              <w:t>10</w:t>
            </w:r>
          </w:p>
        </w:tc>
        <w:tc>
          <w:tcPr>
            <w:tcW w:w="2284" w:type="dxa"/>
          </w:tcPr>
          <w:p w:rsidR="005A5E1F" w:rsidRPr="00354EC5" w:rsidRDefault="005A5E1F" w:rsidP="00A20DEC">
            <w:pPr>
              <w:tabs>
                <w:tab w:val="center" w:pos="4153"/>
                <w:tab w:val="right" w:pos="8306"/>
              </w:tabs>
              <w:jc w:val="both"/>
              <w:rPr>
                <w:sz w:val="18"/>
                <w:szCs w:val="18"/>
              </w:rPr>
            </w:pPr>
            <w:r w:rsidRPr="00354EC5">
              <w:rPr>
                <w:sz w:val="18"/>
                <w:szCs w:val="18"/>
              </w:rPr>
              <w:t>10</w:t>
            </w:r>
          </w:p>
        </w:tc>
      </w:tr>
      <w:tr w:rsidR="005A5E1F" w:rsidRPr="00354EC5" w:rsidTr="00A20DEC">
        <w:trPr>
          <w:trHeight w:val="348"/>
        </w:trPr>
        <w:tc>
          <w:tcPr>
            <w:tcW w:w="3333" w:type="dxa"/>
          </w:tcPr>
          <w:tbl>
            <w:tblPr>
              <w:tblW w:w="3123" w:type="dxa"/>
              <w:tblBorders>
                <w:top w:val="nil"/>
                <w:left w:val="nil"/>
                <w:bottom w:val="nil"/>
                <w:right w:val="nil"/>
              </w:tblBorders>
              <w:tblLook w:val="0000" w:firstRow="0" w:lastRow="0" w:firstColumn="0" w:lastColumn="0" w:noHBand="0" w:noVBand="0"/>
            </w:tblPr>
            <w:tblGrid>
              <w:gridCol w:w="3123"/>
            </w:tblGrid>
            <w:tr w:rsidR="005A5E1F" w:rsidRPr="00354EC5" w:rsidTr="00A20DEC">
              <w:trPr>
                <w:trHeight w:val="759"/>
              </w:trPr>
              <w:tc>
                <w:tcPr>
                  <w:tcW w:w="0" w:type="auto"/>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Автомобильные дороги IV и V категорий (до края проезжей части) и предприятий </w:t>
                  </w:r>
                </w:p>
              </w:tc>
            </w:tr>
          </w:tbl>
          <w:p w:rsidR="005A5E1F" w:rsidRPr="00354EC5" w:rsidRDefault="005A5E1F" w:rsidP="00A20DEC">
            <w:pPr>
              <w:tabs>
                <w:tab w:val="center" w:pos="4153"/>
                <w:tab w:val="right" w:pos="8306"/>
              </w:tabs>
              <w:jc w:val="both"/>
              <w:rPr>
                <w:sz w:val="18"/>
                <w:szCs w:val="18"/>
              </w:rPr>
            </w:pP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10</w:t>
            </w:r>
          </w:p>
        </w:tc>
        <w:tc>
          <w:tcPr>
            <w:tcW w:w="610" w:type="dxa"/>
          </w:tcPr>
          <w:p w:rsidR="005A5E1F" w:rsidRPr="00354EC5" w:rsidRDefault="005A5E1F" w:rsidP="00A20DEC">
            <w:pPr>
              <w:tabs>
                <w:tab w:val="center" w:pos="4153"/>
                <w:tab w:val="right" w:pos="8306"/>
              </w:tabs>
              <w:jc w:val="both"/>
              <w:rPr>
                <w:sz w:val="18"/>
                <w:szCs w:val="18"/>
              </w:rPr>
            </w:pPr>
            <w:r w:rsidRPr="00354EC5">
              <w:rPr>
                <w:sz w:val="18"/>
                <w:szCs w:val="18"/>
              </w:rPr>
              <w:t>10</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10</w:t>
            </w:r>
          </w:p>
        </w:tc>
        <w:tc>
          <w:tcPr>
            <w:tcW w:w="609"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763"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762" w:type="dxa"/>
          </w:tcPr>
          <w:p w:rsidR="005A5E1F" w:rsidRPr="00354EC5" w:rsidRDefault="005A5E1F" w:rsidP="00A20DEC">
            <w:pPr>
              <w:tabs>
                <w:tab w:val="center" w:pos="4153"/>
                <w:tab w:val="right" w:pos="8306"/>
              </w:tabs>
              <w:jc w:val="both"/>
              <w:rPr>
                <w:sz w:val="18"/>
                <w:szCs w:val="18"/>
              </w:rPr>
            </w:pPr>
            <w:r w:rsidRPr="00354EC5">
              <w:rPr>
                <w:sz w:val="18"/>
                <w:szCs w:val="18"/>
              </w:rPr>
              <w:t>5</w:t>
            </w:r>
          </w:p>
        </w:tc>
        <w:tc>
          <w:tcPr>
            <w:tcW w:w="2284" w:type="dxa"/>
          </w:tcPr>
          <w:p w:rsidR="005A5E1F" w:rsidRPr="00354EC5" w:rsidRDefault="005A5E1F" w:rsidP="00A20DEC">
            <w:pPr>
              <w:tabs>
                <w:tab w:val="center" w:pos="4153"/>
                <w:tab w:val="right" w:pos="8306"/>
              </w:tabs>
              <w:jc w:val="both"/>
              <w:rPr>
                <w:sz w:val="18"/>
                <w:szCs w:val="18"/>
              </w:rPr>
            </w:pPr>
            <w:r w:rsidRPr="00354EC5">
              <w:rPr>
                <w:sz w:val="18"/>
                <w:szCs w:val="18"/>
              </w:rPr>
              <w:t>5</w:t>
            </w:r>
          </w:p>
        </w:tc>
      </w:tr>
      <w:tr w:rsidR="005A5E1F" w:rsidRPr="00354EC5" w:rsidTr="00A20DEC">
        <w:trPr>
          <w:trHeight w:val="348"/>
        </w:trPr>
        <w:tc>
          <w:tcPr>
            <w:tcW w:w="3333" w:type="dxa"/>
          </w:tcPr>
          <w:tbl>
            <w:tblPr>
              <w:tblW w:w="1449" w:type="dxa"/>
              <w:tblBorders>
                <w:top w:val="nil"/>
                <w:left w:val="nil"/>
                <w:bottom w:val="nil"/>
                <w:right w:val="nil"/>
              </w:tblBorders>
              <w:tblLook w:val="0000" w:firstRow="0" w:lastRow="0" w:firstColumn="0" w:lastColumn="0" w:noHBand="0" w:noVBand="0"/>
            </w:tblPr>
            <w:tblGrid>
              <w:gridCol w:w="1449"/>
            </w:tblGrid>
            <w:tr w:rsidR="005A5E1F" w:rsidRPr="00354EC5" w:rsidTr="00A20DEC">
              <w:trPr>
                <w:trHeight w:val="221"/>
              </w:trPr>
              <w:tc>
                <w:tcPr>
                  <w:tcW w:w="0" w:type="auto"/>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ЛЭП, ТП, РП </w:t>
                  </w:r>
                </w:p>
              </w:tc>
            </w:tr>
          </w:tbl>
          <w:p w:rsidR="005A5E1F" w:rsidRPr="00354EC5" w:rsidRDefault="005A5E1F" w:rsidP="00A20DEC">
            <w:pPr>
              <w:tabs>
                <w:tab w:val="center" w:pos="4153"/>
                <w:tab w:val="right" w:pos="8306"/>
              </w:tabs>
              <w:jc w:val="both"/>
              <w:rPr>
                <w:sz w:val="18"/>
                <w:szCs w:val="18"/>
              </w:rPr>
            </w:pPr>
          </w:p>
        </w:tc>
        <w:tc>
          <w:tcPr>
            <w:tcW w:w="6401" w:type="dxa"/>
            <w:gridSpan w:val="7"/>
          </w:tcPr>
          <w:p w:rsidR="005A5E1F" w:rsidRPr="00354EC5" w:rsidRDefault="005A5E1F" w:rsidP="00A20DEC">
            <w:pPr>
              <w:tabs>
                <w:tab w:val="center" w:pos="4153"/>
                <w:tab w:val="right" w:pos="8306"/>
              </w:tabs>
              <w:jc w:val="both"/>
              <w:rPr>
                <w:sz w:val="18"/>
                <w:szCs w:val="18"/>
              </w:rPr>
            </w:pPr>
            <w:r w:rsidRPr="00354EC5">
              <w:rPr>
                <w:sz w:val="18"/>
                <w:szCs w:val="18"/>
              </w:rPr>
              <w:t>В соответствии с ПУЭ</w:t>
            </w:r>
          </w:p>
        </w:tc>
      </w:tr>
    </w:tbl>
    <w:p w:rsidR="005A5E1F" w:rsidRPr="00354EC5" w:rsidRDefault="005A5E1F" w:rsidP="005A5E1F">
      <w:pPr>
        <w:ind w:firstLine="567"/>
        <w:jc w:val="both"/>
        <w:rPr>
          <w:sz w:val="18"/>
          <w:szCs w:val="18"/>
        </w:rPr>
      </w:pPr>
      <w:r w:rsidRPr="00354EC5">
        <w:rPr>
          <w:sz w:val="18"/>
          <w:szCs w:val="18"/>
        </w:rPr>
        <w:t>&lt;*&gt; Расстояния от резервуарной установки предприятий до зданий и сооружений, которые ею не обслуживаются.</w:t>
      </w:r>
    </w:p>
    <w:p w:rsidR="005A5E1F" w:rsidRPr="00354EC5" w:rsidRDefault="005A5E1F" w:rsidP="005A5E1F">
      <w:pPr>
        <w:ind w:firstLine="567"/>
        <w:jc w:val="both"/>
        <w:rPr>
          <w:sz w:val="18"/>
          <w:szCs w:val="18"/>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11.10.21. При реконструкции существующих объектов, а также в стесненных условиях (при новом проектировании) разрешается уменьшение указанных в таблице 105 расстояний до 50% (за исключением расстояний от водопровода и других бесканальных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11.10.22. Расстояния от баллонных и испарительных установок, указанные в таблице 95, приняты для жилых и производственных зданий IV степени огнестойкости, для зданий III степени огнестойкости допускается их уменьшать до 10 м, для зданий I и II степеней огнестойкости - до 8 м. </w:t>
      </w:r>
    </w:p>
    <w:p w:rsidR="005A5E1F" w:rsidRPr="00354EC5" w:rsidRDefault="005A5E1F" w:rsidP="005A5E1F">
      <w:pPr>
        <w:ind w:firstLine="567"/>
        <w:jc w:val="both"/>
        <w:rPr>
          <w:sz w:val="18"/>
          <w:szCs w:val="18"/>
        </w:rPr>
      </w:pPr>
      <w:r w:rsidRPr="00354EC5">
        <w:rPr>
          <w:sz w:val="18"/>
          <w:szCs w:val="18"/>
        </w:rPr>
        <w:t>11.10.23. Расстояния до жилого здания, в котором размещены учреждения (предприятия) общественного назначения, следует принимать как для жилых зданий.</w:t>
      </w:r>
    </w:p>
    <w:p w:rsidR="005A5E1F" w:rsidRPr="00354EC5" w:rsidRDefault="005A5E1F" w:rsidP="005A5E1F">
      <w:pPr>
        <w:ind w:firstLine="567"/>
        <w:jc w:val="both"/>
        <w:rPr>
          <w:sz w:val="18"/>
          <w:szCs w:val="18"/>
        </w:rPr>
      </w:pPr>
      <w:r w:rsidRPr="00354EC5">
        <w:rPr>
          <w:sz w:val="18"/>
          <w:szCs w:val="18"/>
        </w:rPr>
        <w:t>11.10.24. Расстояния от резервуарных установок общей вместимостью свыше 50 м3 принимаются по таблице 96.</w:t>
      </w:r>
    </w:p>
    <w:p w:rsidR="005A5E1F" w:rsidRPr="00354EC5" w:rsidRDefault="005A5E1F" w:rsidP="005A5E1F">
      <w:pPr>
        <w:ind w:firstLine="567"/>
        <w:jc w:val="both"/>
        <w:rPr>
          <w:sz w:val="18"/>
          <w:szCs w:val="18"/>
        </w:rPr>
      </w:pPr>
      <w:r w:rsidRPr="00354EC5">
        <w:rPr>
          <w:sz w:val="18"/>
          <w:szCs w:val="18"/>
        </w:rPr>
        <w:t>Таблица 96.</w:t>
      </w:r>
    </w:p>
    <w:tbl>
      <w:tblPr>
        <w:tblW w:w="5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517"/>
        <w:gridCol w:w="34"/>
        <w:gridCol w:w="627"/>
        <w:gridCol w:w="98"/>
        <w:gridCol w:w="687"/>
        <w:gridCol w:w="34"/>
        <w:gridCol w:w="474"/>
        <w:gridCol w:w="404"/>
        <w:gridCol w:w="58"/>
        <w:gridCol w:w="46"/>
        <w:gridCol w:w="786"/>
        <w:gridCol w:w="786"/>
        <w:gridCol w:w="76"/>
        <w:gridCol w:w="434"/>
        <w:gridCol w:w="508"/>
        <w:gridCol w:w="1157"/>
        <w:gridCol w:w="653"/>
        <w:gridCol w:w="733"/>
      </w:tblGrid>
      <w:tr w:rsidR="005A5E1F" w:rsidRPr="00354EC5" w:rsidTr="00A20DEC">
        <w:trPr>
          <w:trHeight w:val="363"/>
        </w:trPr>
        <w:tc>
          <w:tcPr>
            <w:tcW w:w="962" w:type="pct"/>
            <w:vMerge w:val="restart"/>
          </w:tcPr>
          <w:p w:rsidR="005A5E1F" w:rsidRPr="00354EC5" w:rsidRDefault="005A5E1F" w:rsidP="00A20DEC">
            <w:pPr>
              <w:jc w:val="both"/>
              <w:rPr>
                <w:sz w:val="18"/>
                <w:szCs w:val="18"/>
              </w:rPr>
            </w:pPr>
            <w:r w:rsidRPr="00354EC5">
              <w:rPr>
                <w:sz w:val="18"/>
                <w:szCs w:val="18"/>
              </w:rPr>
              <w:t>Здания, сооружения и коммуникации</w:t>
            </w:r>
          </w:p>
        </w:tc>
        <w:tc>
          <w:tcPr>
            <w:tcW w:w="2771" w:type="pct"/>
            <w:gridSpan w:val="15"/>
          </w:tcPr>
          <w:p w:rsidR="005A5E1F" w:rsidRPr="00354EC5" w:rsidRDefault="005A5E1F" w:rsidP="00A20DEC">
            <w:pPr>
              <w:jc w:val="both"/>
              <w:rPr>
                <w:sz w:val="18"/>
                <w:szCs w:val="18"/>
              </w:rPr>
            </w:pPr>
            <w:r w:rsidRPr="00354EC5">
              <w:rPr>
                <w:sz w:val="18"/>
                <w:szCs w:val="18"/>
              </w:rPr>
              <w:t>Расстояния от резервуаров в свету, м</w:t>
            </w:r>
          </w:p>
        </w:tc>
        <w:tc>
          <w:tcPr>
            <w:tcW w:w="576" w:type="pct"/>
            <w:vMerge w:val="restart"/>
          </w:tcPr>
          <w:p w:rsidR="005A5E1F" w:rsidRPr="00354EC5" w:rsidRDefault="005A5E1F" w:rsidP="00A20DEC">
            <w:pPr>
              <w:jc w:val="center"/>
              <w:rPr>
                <w:sz w:val="18"/>
                <w:szCs w:val="18"/>
              </w:rPr>
            </w:pPr>
            <w:r w:rsidRPr="00354EC5">
              <w:rPr>
                <w:sz w:val="18"/>
                <w:szCs w:val="18"/>
              </w:rPr>
              <w:t>Расстояние от помещений, установок, где исполь-зуется СУГ, м</w:t>
            </w:r>
          </w:p>
        </w:tc>
        <w:tc>
          <w:tcPr>
            <w:tcW w:w="690" w:type="pct"/>
            <w:gridSpan w:val="2"/>
            <w:vMerge w:val="restart"/>
          </w:tcPr>
          <w:p w:rsidR="005A5E1F" w:rsidRPr="00354EC5" w:rsidRDefault="005A5E1F" w:rsidP="00A20DEC">
            <w:pPr>
              <w:jc w:val="both"/>
              <w:rPr>
                <w:sz w:val="18"/>
                <w:szCs w:val="18"/>
              </w:rPr>
            </w:pPr>
            <w:r w:rsidRPr="00354EC5">
              <w:rPr>
                <w:sz w:val="18"/>
                <w:szCs w:val="18"/>
              </w:rPr>
              <w:t>Расстояние, м, от склада наполненных баллонов с общей вместимостью, м3</w:t>
            </w:r>
          </w:p>
        </w:tc>
      </w:tr>
      <w:tr w:rsidR="005A5E1F" w:rsidRPr="00354EC5" w:rsidTr="00A20DEC">
        <w:trPr>
          <w:trHeight w:val="363"/>
        </w:trPr>
        <w:tc>
          <w:tcPr>
            <w:tcW w:w="962" w:type="pct"/>
            <w:vMerge/>
          </w:tcPr>
          <w:p w:rsidR="005A5E1F" w:rsidRPr="00354EC5" w:rsidRDefault="005A5E1F" w:rsidP="00A20DEC">
            <w:pPr>
              <w:jc w:val="both"/>
              <w:rPr>
                <w:sz w:val="18"/>
                <w:szCs w:val="18"/>
              </w:rPr>
            </w:pPr>
          </w:p>
        </w:tc>
        <w:tc>
          <w:tcPr>
            <w:tcW w:w="1431" w:type="pct"/>
            <w:gridSpan w:val="8"/>
          </w:tcPr>
          <w:p w:rsidR="005A5E1F" w:rsidRPr="00354EC5" w:rsidRDefault="005A5E1F" w:rsidP="00A20DEC">
            <w:pPr>
              <w:jc w:val="both"/>
              <w:rPr>
                <w:sz w:val="18"/>
                <w:szCs w:val="18"/>
              </w:rPr>
            </w:pPr>
            <w:r w:rsidRPr="00354EC5">
              <w:rPr>
                <w:sz w:val="18"/>
                <w:szCs w:val="18"/>
              </w:rPr>
              <w:t>Надземные резервуары</w:t>
            </w:r>
          </w:p>
        </w:tc>
        <w:tc>
          <w:tcPr>
            <w:tcW w:w="1341" w:type="pct"/>
            <w:gridSpan w:val="7"/>
          </w:tcPr>
          <w:p w:rsidR="005A5E1F" w:rsidRPr="00354EC5" w:rsidRDefault="005A5E1F" w:rsidP="00A20DEC">
            <w:pPr>
              <w:jc w:val="both"/>
              <w:rPr>
                <w:sz w:val="18"/>
                <w:szCs w:val="18"/>
              </w:rPr>
            </w:pPr>
            <w:r w:rsidRPr="00354EC5">
              <w:rPr>
                <w:sz w:val="18"/>
                <w:szCs w:val="18"/>
              </w:rPr>
              <w:t>Подземные резервуары</w:t>
            </w:r>
          </w:p>
        </w:tc>
        <w:tc>
          <w:tcPr>
            <w:tcW w:w="576" w:type="pct"/>
            <w:vMerge/>
          </w:tcPr>
          <w:p w:rsidR="005A5E1F" w:rsidRPr="00354EC5" w:rsidRDefault="005A5E1F" w:rsidP="00A20DEC">
            <w:pPr>
              <w:jc w:val="both"/>
              <w:rPr>
                <w:sz w:val="18"/>
                <w:szCs w:val="18"/>
              </w:rPr>
            </w:pPr>
          </w:p>
        </w:tc>
        <w:tc>
          <w:tcPr>
            <w:tcW w:w="690" w:type="pct"/>
            <w:gridSpan w:val="2"/>
            <w:vMerge/>
          </w:tcPr>
          <w:p w:rsidR="005A5E1F" w:rsidRPr="00354EC5" w:rsidRDefault="005A5E1F" w:rsidP="00A20DEC">
            <w:pPr>
              <w:jc w:val="both"/>
              <w:rPr>
                <w:sz w:val="18"/>
                <w:szCs w:val="18"/>
              </w:rPr>
            </w:pPr>
          </w:p>
        </w:tc>
      </w:tr>
      <w:tr w:rsidR="005A5E1F" w:rsidRPr="00354EC5" w:rsidTr="00A20DEC">
        <w:trPr>
          <w:trHeight w:val="454"/>
        </w:trPr>
        <w:tc>
          <w:tcPr>
            <w:tcW w:w="962" w:type="pct"/>
            <w:vMerge/>
          </w:tcPr>
          <w:p w:rsidR="005A5E1F" w:rsidRPr="00354EC5" w:rsidRDefault="005A5E1F" w:rsidP="00A20DEC">
            <w:pPr>
              <w:jc w:val="both"/>
              <w:rPr>
                <w:sz w:val="18"/>
                <w:szCs w:val="18"/>
              </w:rPr>
            </w:pPr>
          </w:p>
        </w:tc>
        <w:tc>
          <w:tcPr>
            <w:tcW w:w="2771" w:type="pct"/>
            <w:gridSpan w:val="15"/>
          </w:tcPr>
          <w:p w:rsidR="005A5E1F" w:rsidRPr="00354EC5" w:rsidRDefault="005A5E1F" w:rsidP="00A20DEC">
            <w:pPr>
              <w:jc w:val="both"/>
              <w:rPr>
                <w:sz w:val="18"/>
                <w:szCs w:val="18"/>
              </w:rPr>
            </w:pPr>
            <w:r w:rsidRPr="00354EC5">
              <w:rPr>
                <w:sz w:val="18"/>
                <w:szCs w:val="18"/>
              </w:rPr>
              <w:t>При общей вместимости</w:t>
            </w:r>
          </w:p>
        </w:tc>
        <w:tc>
          <w:tcPr>
            <w:tcW w:w="576" w:type="pct"/>
            <w:vMerge/>
          </w:tcPr>
          <w:p w:rsidR="005A5E1F" w:rsidRPr="00354EC5" w:rsidRDefault="005A5E1F" w:rsidP="00A20DEC">
            <w:pPr>
              <w:jc w:val="both"/>
              <w:rPr>
                <w:sz w:val="18"/>
                <w:szCs w:val="18"/>
              </w:rPr>
            </w:pPr>
          </w:p>
        </w:tc>
        <w:tc>
          <w:tcPr>
            <w:tcW w:w="690" w:type="pct"/>
            <w:gridSpan w:val="2"/>
            <w:vMerge/>
          </w:tcPr>
          <w:p w:rsidR="005A5E1F" w:rsidRPr="00354EC5" w:rsidRDefault="005A5E1F" w:rsidP="00A20DEC">
            <w:pPr>
              <w:jc w:val="both"/>
              <w:rPr>
                <w:sz w:val="18"/>
                <w:szCs w:val="18"/>
              </w:rPr>
            </w:pPr>
          </w:p>
        </w:tc>
      </w:tr>
      <w:tr w:rsidR="005A5E1F" w:rsidRPr="00354EC5" w:rsidTr="00A20DEC">
        <w:trPr>
          <w:trHeight w:val="575"/>
        </w:trPr>
        <w:tc>
          <w:tcPr>
            <w:tcW w:w="962" w:type="pct"/>
            <w:vMerge/>
          </w:tcPr>
          <w:p w:rsidR="005A5E1F" w:rsidRPr="00354EC5" w:rsidRDefault="005A5E1F" w:rsidP="00A20DEC">
            <w:pPr>
              <w:jc w:val="both"/>
              <w:rPr>
                <w:sz w:val="18"/>
                <w:szCs w:val="18"/>
              </w:rPr>
            </w:pPr>
          </w:p>
        </w:tc>
        <w:tc>
          <w:tcPr>
            <w:tcW w:w="274" w:type="pct"/>
            <w:gridSpan w:val="2"/>
          </w:tcPr>
          <w:p w:rsidR="005A5E1F" w:rsidRPr="00354EC5" w:rsidRDefault="005A5E1F" w:rsidP="00A20DEC">
            <w:pPr>
              <w:jc w:val="both"/>
              <w:rPr>
                <w:sz w:val="18"/>
                <w:szCs w:val="18"/>
              </w:rPr>
            </w:pPr>
            <w:r w:rsidRPr="00354EC5">
              <w:rPr>
                <w:sz w:val="18"/>
                <w:szCs w:val="18"/>
              </w:rPr>
              <w:t>св.20</w:t>
            </w:r>
          </w:p>
          <w:p w:rsidR="005A5E1F" w:rsidRPr="00354EC5" w:rsidRDefault="005A5E1F" w:rsidP="00A20DEC">
            <w:pPr>
              <w:jc w:val="both"/>
              <w:rPr>
                <w:sz w:val="18"/>
                <w:szCs w:val="18"/>
              </w:rPr>
            </w:pPr>
            <w:r w:rsidRPr="00354EC5">
              <w:rPr>
                <w:sz w:val="18"/>
                <w:szCs w:val="18"/>
              </w:rPr>
              <w:t>до 50</w:t>
            </w:r>
          </w:p>
        </w:tc>
        <w:tc>
          <w:tcPr>
            <w:tcW w:w="361" w:type="pct"/>
            <w:gridSpan w:val="2"/>
          </w:tcPr>
          <w:p w:rsidR="005A5E1F" w:rsidRPr="00354EC5" w:rsidRDefault="005A5E1F" w:rsidP="00A20DEC">
            <w:pPr>
              <w:jc w:val="both"/>
              <w:rPr>
                <w:sz w:val="18"/>
                <w:szCs w:val="18"/>
              </w:rPr>
            </w:pPr>
            <w:r w:rsidRPr="00354EC5">
              <w:rPr>
                <w:sz w:val="18"/>
                <w:szCs w:val="18"/>
              </w:rPr>
              <w:t>св.50</w:t>
            </w:r>
          </w:p>
          <w:p w:rsidR="005A5E1F" w:rsidRPr="00354EC5" w:rsidRDefault="005A5E1F" w:rsidP="00A20DEC">
            <w:pPr>
              <w:jc w:val="both"/>
              <w:rPr>
                <w:sz w:val="18"/>
                <w:szCs w:val="18"/>
              </w:rPr>
            </w:pPr>
            <w:r w:rsidRPr="00354EC5">
              <w:rPr>
                <w:sz w:val="18"/>
                <w:szCs w:val="18"/>
              </w:rPr>
              <w:t>до 200</w:t>
            </w:r>
          </w:p>
        </w:tc>
        <w:tc>
          <w:tcPr>
            <w:tcW w:w="359" w:type="pct"/>
            <w:gridSpan w:val="2"/>
          </w:tcPr>
          <w:p w:rsidR="005A5E1F" w:rsidRPr="00354EC5" w:rsidRDefault="005A5E1F" w:rsidP="00A20DEC">
            <w:pPr>
              <w:jc w:val="both"/>
              <w:rPr>
                <w:sz w:val="18"/>
                <w:szCs w:val="18"/>
              </w:rPr>
            </w:pPr>
            <w:r w:rsidRPr="00354EC5">
              <w:rPr>
                <w:sz w:val="18"/>
                <w:szCs w:val="18"/>
              </w:rPr>
              <w:t>св.50</w:t>
            </w:r>
          </w:p>
          <w:p w:rsidR="005A5E1F" w:rsidRPr="00354EC5" w:rsidRDefault="005A5E1F" w:rsidP="00A20DEC">
            <w:pPr>
              <w:jc w:val="both"/>
              <w:rPr>
                <w:sz w:val="18"/>
                <w:szCs w:val="18"/>
              </w:rPr>
            </w:pPr>
            <w:r w:rsidRPr="00354EC5">
              <w:rPr>
                <w:sz w:val="18"/>
                <w:szCs w:val="18"/>
              </w:rPr>
              <w:t>до 500</w:t>
            </w:r>
          </w:p>
        </w:tc>
        <w:tc>
          <w:tcPr>
            <w:tcW w:w="466" w:type="pct"/>
            <w:gridSpan w:val="3"/>
          </w:tcPr>
          <w:p w:rsidR="005A5E1F" w:rsidRPr="00354EC5" w:rsidRDefault="005A5E1F" w:rsidP="00A20DEC">
            <w:pPr>
              <w:jc w:val="both"/>
              <w:rPr>
                <w:sz w:val="18"/>
                <w:szCs w:val="18"/>
              </w:rPr>
            </w:pPr>
            <w:r w:rsidRPr="00354EC5">
              <w:rPr>
                <w:sz w:val="18"/>
                <w:szCs w:val="18"/>
              </w:rPr>
              <w:t>св. 200</w:t>
            </w:r>
          </w:p>
          <w:p w:rsidR="005A5E1F" w:rsidRPr="00354EC5" w:rsidRDefault="005A5E1F" w:rsidP="00A20DEC">
            <w:pPr>
              <w:jc w:val="both"/>
              <w:rPr>
                <w:sz w:val="18"/>
                <w:szCs w:val="18"/>
              </w:rPr>
            </w:pPr>
            <w:r w:rsidRPr="00354EC5">
              <w:rPr>
                <w:sz w:val="18"/>
                <w:szCs w:val="18"/>
              </w:rPr>
              <w:t>до 8000</w:t>
            </w:r>
          </w:p>
        </w:tc>
        <w:tc>
          <w:tcPr>
            <w:tcW w:w="414" w:type="pct"/>
            <w:gridSpan w:val="2"/>
          </w:tcPr>
          <w:p w:rsidR="005A5E1F" w:rsidRPr="00354EC5" w:rsidRDefault="005A5E1F" w:rsidP="00A20DEC">
            <w:pPr>
              <w:jc w:val="both"/>
              <w:rPr>
                <w:sz w:val="18"/>
                <w:szCs w:val="18"/>
              </w:rPr>
            </w:pPr>
            <w:r w:rsidRPr="00354EC5">
              <w:rPr>
                <w:sz w:val="18"/>
                <w:szCs w:val="18"/>
              </w:rPr>
              <w:t>св.50</w:t>
            </w:r>
          </w:p>
          <w:p w:rsidR="005A5E1F" w:rsidRPr="00354EC5" w:rsidRDefault="005A5E1F" w:rsidP="00A20DEC">
            <w:pPr>
              <w:jc w:val="both"/>
              <w:rPr>
                <w:sz w:val="18"/>
                <w:szCs w:val="18"/>
              </w:rPr>
            </w:pPr>
            <w:r w:rsidRPr="00354EC5">
              <w:rPr>
                <w:sz w:val="18"/>
                <w:szCs w:val="18"/>
              </w:rPr>
              <w:t>до 200</w:t>
            </w:r>
          </w:p>
        </w:tc>
        <w:tc>
          <w:tcPr>
            <w:tcW w:w="429" w:type="pct"/>
            <w:gridSpan w:val="2"/>
          </w:tcPr>
          <w:p w:rsidR="005A5E1F" w:rsidRPr="00354EC5" w:rsidRDefault="005A5E1F" w:rsidP="00A20DEC">
            <w:pPr>
              <w:jc w:val="both"/>
              <w:rPr>
                <w:sz w:val="18"/>
                <w:szCs w:val="18"/>
              </w:rPr>
            </w:pPr>
            <w:r w:rsidRPr="00354EC5">
              <w:rPr>
                <w:sz w:val="18"/>
                <w:szCs w:val="18"/>
              </w:rPr>
              <w:t>св.50</w:t>
            </w:r>
          </w:p>
          <w:p w:rsidR="005A5E1F" w:rsidRPr="00354EC5" w:rsidRDefault="005A5E1F" w:rsidP="00A20DEC">
            <w:pPr>
              <w:jc w:val="both"/>
              <w:rPr>
                <w:sz w:val="18"/>
                <w:szCs w:val="18"/>
              </w:rPr>
            </w:pPr>
            <w:r w:rsidRPr="00354EC5">
              <w:rPr>
                <w:sz w:val="18"/>
                <w:szCs w:val="18"/>
              </w:rPr>
              <w:t>до 500</w:t>
            </w:r>
          </w:p>
        </w:tc>
        <w:tc>
          <w:tcPr>
            <w:tcW w:w="469" w:type="pct"/>
            <w:gridSpan w:val="2"/>
          </w:tcPr>
          <w:p w:rsidR="005A5E1F" w:rsidRPr="00354EC5" w:rsidRDefault="005A5E1F" w:rsidP="00A20DEC">
            <w:pPr>
              <w:jc w:val="both"/>
              <w:rPr>
                <w:sz w:val="18"/>
                <w:szCs w:val="18"/>
              </w:rPr>
            </w:pPr>
            <w:r w:rsidRPr="00354EC5">
              <w:rPr>
                <w:sz w:val="18"/>
                <w:szCs w:val="18"/>
              </w:rPr>
              <w:t>св. 200</w:t>
            </w:r>
          </w:p>
          <w:p w:rsidR="005A5E1F" w:rsidRPr="00354EC5" w:rsidRDefault="005A5E1F" w:rsidP="00A20DEC">
            <w:pPr>
              <w:jc w:val="both"/>
              <w:rPr>
                <w:sz w:val="18"/>
                <w:szCs w:val="18"/>
              </w:rPr>
            </w:pPr>
            <w:r w:rsidRPr="00354EC5">
              <w:rPr>
                <w:sz w:val="18"/>
                <w:szCs w:val="18"/>
              </w:rPr>
              <w:t>до 8000</w:t>
            </w:r>
          </w:p>
        </w:tc>
        <w:tc>
          <w:tcPr>
            <w:tcW w:w="576" w:type="pct"/>
            <w:vMerge/>
          </w:tcPr>
          <w:p w:rsidR="005A5E1F" w:rsidRPr="00354EC5" w:rsidRDefault="005A5E1F" w:rsidP="00A20DEC">
            <w:pPr>
              <w:jc w:val="both"/>
              <w:rPr>
                <w:sz w:val="18"/>
                <w:szCs w:val="18"/>
              </w:rPr>
            </w:pPr>
          </w:p>
        </w:tc>
        <w:tc>
          <w:tcPr>
            <w:tcW w:w="690" w:type="pct"/>
            <w:gridSpan w:val="2"/>
            <w:vMerge/>
          </w:tcPr>
          <w:p w:rsidR="005A5E1F" w:rsidRPr="00354EC5" w:rsidRDefault="005A5E1F" w:rsidP="00A20DEC">
            <w:pPr>
              <w:jc w:val="both"/>
              <w:rPr>
                <w:sz w:val="18"/>
                <w:szCs w:val="18"/>
              </w:rPr>
            </w:pPr>
          </w:p>
        </w:tc>
      </w:tr>
      <w:tr w:rsidR="005A5E1F" w:rsidRPr="00354EC5" w:rsidTr="00A20DEC">
        <w:trPr>
          <w:trHeight w:val="164"/>
        </w:trPr>
        <w:tc>
          <w:tcPr>
            <w:tcW w:w="962" w:type="pct"/>
            <w:vMerge/>
          </w:tcPr>
          <w:p w:rsidR="005A5E1F" w:rsidRPr="00354EC5" w:rsidRDefault="005A5E1F" w:rsidP="00A20DEC">
            <w:pPr>
              <w:jc w:val="both"/>
              <w:rPr>
                <w:sz w:val="18"/>
                <w:szCs w:val="18"/>
              </w:rPr>
            </w:pPr>
          </w:p>
        </w:tc>
        <w:tc>
          <w:tcPr>
            <w:tcW w:w="2771" w:type="pct"/>
            <w:gridSpan w:val="15"/>
          </w:tcPr>
          <w:p w:rsidR="005A5E1F" w:rsidRPr="00354EC5" w:rsidRDefault="005A5E1F" w:rsidP="00A20DEC">
            <w:pPr>
              <w:jc w:val="both"/>
              <w:rPr>
                <w:sz w:val="18"/>
                <w:szCs w:val="18"/>
              </w:rPr>
            </w:pPr>
            <w:r w:rsidRPr="00354EC5">
              <w:rPr>
                <w:sz w:val="18"/>
                <w:szCs w:val="18"/>
              </w:rPr>
              <w:t>Максимальная вместимость одного резервуара,м</w:t>
            </w:r>
          </w:p>
        </w:tc>
        <w:tc>
          <w:tcPr>
            <w:tcW w:w="576" w:type="pct"/>
            <w:vMerge/>
          </w:tcPr>
          <w:p w:rsidR="005A5E1F" w:rsidRPr="00354EC5" w:rsidRDefault="005A5E1F" w:rsidP="00A20DEC">
            <w:pPr>
              <w:jc w:val="both"/>
              <w:rPr>
                <w:sz w:val="18"/>
                <w:szCs w:val="18"/>
              </w:rPr>
            </w:pPr>
          </w:p>
        </w:tc>
        <w:tc>
          <w:tcPr>
            <w:tcW w:w="690" w:type="pct"/>
            <w:gridSpan w:val="2"/>
            <w:vMerge/>
          </w:tcPr>
          <w:p w:rsidR="005A5E1F" w:rsidRPr="00354EC5" w:rsidRDefault="005A5E1F" w:rsidP="00A20DEC">
            <w:pPr>
              <w:jc w:val="both"/>
              <w:rPr>
                <w:sz w:val="18"/>
                <w:szCs w:val="18"/>
              </w:rPr>
            </w:pPr>
          </w:p>
        </w:tc>
      </w:tr>
      <w:tr w:rsidR="005A5E1F" w:rsidRPr="00354EC5" w:rsidTr="00A20DEC">
        <w:trPr>
          <w:trHeight w:val="469"/>
        </w:trPr>
        <w:tc>
          <w:tcPr>
            <w:tcW w:w="962" w:type="pct"/>
            <w:vMerge/>
          </w:tcPr>
          <w:p w:rsidR="005A5E1F" w:rsidRPr="00354EC5" w:rsidRDefault="005A5E1F" w:rsidP="00A20DEC">
            <w:pPr>
              <w:jc w:val="both"/>
              <w:rPr>
                <w:sz w:val="18"/>
                <w:szCs w:val="18"/>
              </w:rPr>
            </w:pPr>
          </w:p>
        </w:tc>
        <w:tc>
          <w:tcPr>
            <w:tcW w:w="257" w:type="pct"/>
          </w:tcPr>
          <w:p w:rsidR="005A5E1F" w:rsidRPr="00354EC5" w:rsidRDefault="005A5E1F" w:rsidP="00A20DEC">
            <w:pPr>
              <w:jc w:val="both"/>
              <w:rPr>
                <w:sz w:val="18"/>
                <w:szCs w:val="18"/>
              </w:rPr>
            </w:pPr>
            <w:r w:rsidRPr="00354EC5">
              <w:rPr>
                <w:sz w:val="18"/>
                <w:szCs w:val="18"/>
              </w:rPr>
              <w:t>до 25</w:t>
            </w:r>
          </w:p>
        </w:tc>
        <w:tc>
          <w:tcPr>
            <w:tcW w:w="329" w:type="pct"/>
            <w:gridSpan w:val="2"/>
          </w:tcPr>
          <w:p w:rsidR="005A5E1F" w:rsidRPr="00354EC5" w:rsidRDefault="005A5E1F" w:rsidP="00A20DEC">
            <w:pPr>
              <w:jc w:val="both"/>
              <w:rPr>
                <w:sz w:val="18"/>
                <w:szCs w:val="18"/>
              </w:rPr>
            </w:pPr>
            <w:r w:rsidRPr="00354EC5">
              <w:rPr>
                <w:sz w:val="18"/>
                <w:szCs w:val="18"/>
              </w:rPr>
              <w:t>25</w:t>
            </w:r>
          </w:p>
        </w:tc>
        <w:tc>
          <w:tcPr>
            <w:tcW w:w="391" w:type="pct"/>
            <w:gridSpan w:val="2"/>
          </w:tcPr>
          <w:p w:rsidR="005A5E1F" w:rsidRPr="00354EC5" w:rsidRDefault="005A5E1F" w:rsidP="00A20DEC">
            <w:pPr>
              <w:jc w:val="both"/>
              <w:rPr>
                <w:sz w:val="18"/>
                <w:szCs w:val="18"/>
              </w:rPr>
            </w:pPr>
            <w:r w:rsidRPr="00354EC5">
              <w:rPr>
                <w:sz w:val="18"/>
                <w:szCs w:val="18"/>
              </w:rPr>
              <w:t>50</w:t>
            </w:r>
          </w:p>
        </w:tc>
        <w:tc>
          <w:tcPr>
            <w:tcW w:w="253" w:type="pct"/>
            <w:gridSpan w:val="2"/>
          </w:tcPr>
          <w:p w:rsidR="005A5E1F" w:rsidRPr="00354EC5" w:rsidRDefault="005A5E1F" w:rsidP="00A20DEC">
            <w:pPr>
              <w:jc w:val="both"/>
              <w:rPr>
                <w:sz w:val="18"/>
                <w:szCs w:val="18"/>
              </w:rPr>
            </w:pPr>
            <w:r w:rsidRPr="00354EC5">
              <w:rPr>
                <w:sz w:val="18"/>
                <w:szCs w:val="18"/>
              </w:rPr>
              <w:t>100</w:t>
            </w:r>
          </w:p>
        </w:tc>
        <w:tc>
          <w:tcPr>
            <w:tcW w:w="253" w:type="pct"/>
            <w:gridSpan w:val="3"/>
          </w:tcPr>
          <w:p w:rsidR="005A5E1F" w:rsidRPr="00354EC5" w:rsidRDefault="005A5E1F" w:rsidP="00A20DEC">
            <w:pPr>
              <w:jc w:val="both"/>
              <w:rPr>
                <w:sz w:val="18"/>
                <w:szCs w:val="18"/>
              </w:rPr>
            </w:pPr>
            <w:r w:rsidRPr="00354EC5">
              <w:rPr>
                <w:sz w:val="18"/>
                <w:szCs w:val="18"/>
              </w:rPr>
              <w:t>св.</w:t>
            </w:r>
          </w:p>
          <w:p w:rsidR="005A5E1F" w:rsidRPr="00354EC5" w:rsidRDefault="005A5E1F" w:rsidP="00A20DEC">
            <w:pPr>
              <w:jc w:val="both"/>
              <w:rPr>
                <w:sz w:val="18"/>
                <w:szCs w:val="18"/>
              </w:rPr>
            </w:pPr>
            <w:r w:rsidRPr="00354EC5">
              <w:rPr>
                <w:sz w:val="18"/>
                <w:szCs w:val="18"/>
              </w:rPr>
              <w:t>100</w:t>
            </w:r>
          </w:p>
          <w:p w:rsidR="005A5E1F" w:rsidRPr="00354EC5" w:rsidRDefault="005A5E1F" w:rsidP="00A20DEC">
            <w:pPr>
              <w:jc w:val="both"/>
              <w:rPr>
                <w:sz w:val="18"/>
                <w:szCs w:val="18"/>
              </w:rPr>
            </w:pPr>
            <w:r w:rsidRPr="00354EC5">
              <w:rPr>
                <w:sz w:val="18"/>
                <w:szCs w:val="18"/>
              </w:rPr>
              <w:t>до</w:t>
            </w:r>
          </w:p>
          <w:p w:rsidR="005A5E1F" w:rsidRPr="00354EC5" w:rsidRDefault="005A5E1F" w:rsidP="00A20DEC">
            <w:pPr>
              <w:jc w:val="both"/>
              <w:rPr>
                <w:sz w:val="18"/>
                <w:szCs w:val="18"/>
              </w:rPr>
            </w:pPr>
            <w:r w:rsidRPr="00354EC5">
              <w:rPr>
                <w:sz w:val="18"/>
                <w:szCs w:val="18"/>
              </w:rPr>
              <w:t>600</w:t>
            </w:r>
          </w:p>
        </w:tc>
        <w:tc>
          <w:tcPr>
            <w:tcW w:w="391" w:type="pct"/>
          </w:tcPr>
          <w:p w:rsidR="005A5E1F" w:rsidRPr="00354EC5" w:rsidRDefault="005A5E1F" w:rsidP="00A20DEC">
            <w:pPr>
              <w:jc w:val="both"/>
              <w:rPr>
                <w:sz w:val="18"/>
                <w:szCs w:val="18"/>
              </w:rPr>
            </w:pPr>
            <w:r w:rsidRPr="00354EC5">
              <w:rPr>
                <w:sz w:val="18"/>
                <w:szCs w:val="18"/>
              </w:rPr>
              <w:t>25</w:t>
            </w:r>
          </w:p>
        </w:tc>
        <w:tc>
          <w:tcPr>
            <w:tcW w:w="391" w:type="pct"/>
          </w:tcPr>
          <w:p w:rsidR="005A5E1F" w:rsidRPr="00354EC5" w:rsidRDefault="005A5E1F" w:rsidP="00A20DEC">
            <w:pPr>
              <w:jc w:val="both"/>
              <w:rPr>
                <w:sz w:val="18"/>
                <w:szCs w:val="18"/>
              </w:rPr>
            </w:pPr>
            <w:r w:rsidRPr="00354EC5">
              <w:rPr>
                <w:sz w:val="18"/>
                <w:szCs w:val="18"/>
              </w:rPr>
              <w:t>50</w:t>
            </w:r>
          </w:p>
        </w:tc>
        <w:tc>
          <w:tcPr>
            <w:tcW w:w="254" w:type="pct"/>
            <w:gridSpan w:val="2"/>
          </w:tcPr>
          <w:p w:rsidR="005A5E1F" w:rsidRPr="00354EC5" w:rsidRDefault="005A5E1F" w:rsidP="00A20DEC">
            <w:pPr>
              <w:jc w:val="both"/>
              <w:rPr>
                <w:sz w:val="18"/>
                <w:szCs w:val="18"/>
              </w:rPr>
            </w:pPr>
            <w:r w:rsidRPr="00354EC5">
              <w:rPr>
                <w:sz w:val="18"/>
                <w:szCs w:val="18"/>
              </w:rPr>
              <w:t>100</w:t>
            </w:r>
          </w:p>
        </w:tc>
        <w:tc>
          <w:tcPr>
            <w:tcW w:w="253" w:type="pct"/>
          </w:tcPr>
          <w:p w:rsidR="005A5E1F" w:rsidRPr="00354EC5" w:rsidRDefault="005A5E1F" w:rsidP="00A20DEC">
            <w:pPr>
              <w:jc w:val="both"/>
              <w:rPr>
                <w:sz w:val="18"/>
                <w:szCs w:val="18"/>
              </w:rPr>
            </w:pPr>
            <w:r w:rsidRPr="00354EC5">
              <w:rPr>
                <w:sz w:val="18"/>
                <w:szCs w:val="18"/>
              </w:rPr>
              <w:t>св. 100 до 600</w:t>
            </w:r>
          </w:p>
        </w:tc>
        <w:tc>
          <w:tcPr>
            <w:tcW w:w="576" w:type="pct"/>
            <w:vMerge/>
          </w:tcPr>
          <w:p w:rsidR="005A5E1F" w:rsidRPr="00354EC5" w:rsidRDefault="005A5E1F" w:rsidP="00A20DEC">
            <w:pPr>
              <w:jc w:val="both"/>
              <w:rPr>
                <w:sz w:val="18"/>
                <w:szCs w:val="18"/>
              </w:rPr>
            </w:pPr>
          </w:p>
        </w:tc>
        <w:tc>
          <w:tcPr>
            <w:tcW w:w="325" w:type="pct"/>
          </w:tcPr>
          <w:p w:rsidR="005A5E1F" w:rsidRPr="00354EC5" w:rsidRDefault="005A5E1F" w:rsidP="00A20DEC">
            <w:pPr>
              <w:jc w:val="both"/>
              <w:rPr>
                <w:sz w:val="18"/>
                <w:szCs w:val="18"/>
              </w:rPr>
            </w:pPr>
            <w:r w:rsidRPr="00354EC5">
              <w:rPr>
                <w:sz w:val="18"/>
                <w:szCs w:val="18"/>
              </w:rPr>
              <w:t>до 20</w:t>
            </w:r>
          </w:p>
        </w:tc>
        <w:tc>
          <w:tcPr>
            <w:tcW w:w="365" w:type="pct"/>
          </w:tcPr>
          <w:p w:rsidR="005A5E1F" w:rsidRPr="00354EC5" w:rsidRDefault="005A5E1F" w:rsidP="00A20DEC">
            <w:pPr>
              <w:jc w:val="both"/>
              <w:rPr>
                <w:sz w:val="18"/>
                <w:szCs w:val="18"/>
              </w:rPr>
            </w:pPr>
            <w:r w:rsidRPr="00354EC5">
              <w:rPr>
                <w:sz w:val="18"/>
                <w:szCs w:val="18"/>
              </w:rPr>
              <w:t>св.20</w:t>
            </w:r>
          </w:p>
        </w:tc>
      </w:tr>
      <w:tr w:rsidR="005A5E1F" w:rsidRPr="00354EC5" w:rsidTr="00A20DEC">
        <w:trPr>
          <w:trHeight w:val="393"/>
        </w:trPr>
        <w:tc>
          <w:tcPr>
            <w:tcW w:w="962" w:type="pct"/>
          </w:tcPr>
          <w:p w:rsidR="005A5E1F" w:rsidRPr="00354EC5" w:rsidRDefault="005A5E1F" w:rsidP="00A20DEC">
            <w:pPr>
              <w:jc w:val="both"/>
              <w:rPr>
                <w:sz w:val="18"/>
                <w:szCs w:val="18"/>
              </w:rPr>
            </w:pPr>
            <w:r w:rsidRPr="00354EC5">
              <w:rPr>
                <w:sz w:val="18"/>
                <w:szCs w:val="18"/>
              </w:rPr>
              <w:t>1</w:t>
            </w:r>
          </w:p>
        </w:tc>
        <w:tc>
          <w:tcPr>
            <w:tcW w:w="257" w:type="pct"/>
          </w:tcPr>
          <w:p w:rsidR="005A5E1F" w:rsidRPr="00354EC5" w:rsidRDefault="005A5E1F" w:rsidP="00A20DEC">
            <w:pPr>
              <w:jc w:val="both"/>
              <w:rPr>
                <w:sz w:val="18"/>
                <w:szCs w:val="18"/>
              </w:rPr>
            </w:pPr>
            <w:r w:rsidRPr="00354EC5">
              <w:rPr>
                <w:sz w:val="18"/>
                <w:szCs w:val="18"/>
              </w:rPr>
              <w:t>2</w:t>
            </w:r>
          </w:p>
        </w:tc>
        <w:tc>
          <w:tcPr>
            <w:tcW w:w="329" w:type="pct"/>
            <w:gridSpan w:val="2"/>
          </w:tcPr>
          <w:p w:rsidR="005A5E1F" w:rsidRPr="00354EC5" w:rsidRDefault="005A5E1F" w:rsidP="00A20DEC">
            <w:pPr>
              <w:jc w:val="both"/>
              <w:rPr>
                <w:sz w:val="18"/>
                <w:szCs w:val="18"/>
              </w:rPr>
            </w:pPr>
            <w:r w:rsidRPr="00354EC5">
              <w:rPr>
                <w:sz w:val="18"/>
                <w:szCs w:val="18"/>
              </w:rPr>
              <w:t>3</w:t>
            </w:r>
          </w:p>
        </w:tc>
        <w:tc>
          <w:tcPr>
            <w:tcW w:w="391" w:type="pct"/>
            <w:gridSpan w:val="2"/>
          </w:tcPr>
          <w:p w:rsidR="005A5E1F" w:rsidRPr="00354EC5" w:rsidRDefault="005A5E1F" w:rsidP="00A20DEC">
            <w:pPr>
              <w:jc w:val="both"/>
              <w:rPr>
                <w:sz w:val="18"/>
                <w:szCs w:val="18"/>
              </w:rPr>
            </w:pPr>
            <w:r w:rsidRPr="00354EC5">
              <w:rPr>
                <w:sz w:val="18"/>
                <w:szCs w:val="18"/>
              </w:rPr>
              <w:t>4</w:t>
            </w:r>
          </w:p>
        </w:tc>
        <w:tc>
          <w:tcPr>
            <w:tcW w:w="253" w:type="pct"/>
            <w:gridSpan w:val="2"/>
          </w:tcPr>
          <w:p w:rsidR="005A5E1F" w:rsidRPr="00354EC5" w:rsidRDefault="005A5E1F" w:rsidP="00A20DEC">
            <w:pPr>
              <w:jc w:val="both"/>
              <w:rPr>
                <w:sz w:val="18"/>
                <w:szCs w:val="18"/>
              </w:rPr>
            </w:pPr>
            <w:r w:rsidRPr="00354EC5">
              <w:rPr>
                <w:sz w:val="18"/>
                <w:szCs w:val="18"/>
              </w:rPr>
              <w:t>5</w:t>
            </w:r>
          </w:p>
        </w:tc>
        <w:tc>
          <w:tcPr>
            <w:tcW w:w="253" w:type="pct"/>
            <w:gridSpan w:val="3"/>
          </w:tcPr>
          <w:p w:rsidR="005A5E1F" w:rsidRPr="00354EC5" w:rsidRDefault="005A5E1F" w:rsidP="00A20DEC">
            <w:pPr>
              <w:jc w:val="both"/>
              <w:rPr>
                <w:sz w:val="18"/>
                <w:szCs w:val="18"/>
              </w:rPr>
            </w:pPr>
            <w:r w:rsidRPr="00354EC5">
              <w:rPr>
                <w:sz w:val="18"/>
                <w:szCs w:val="18"/>
              </w:rPr>
              <w:t>6</w:t>
            </w:r>
          </w:p>
        </w:tc>
        <w:tc>
          <w:tcPr>
            <w:tcW w:w="391" w:type="pct"/>
          </w:tcPr>
          <w:p w:rsidR="005A5E1F" w:rsidRPr="00354EC5" w:rsidRDefault="005A5E1F" w:rsidP="00A20DEC">
            <w:pPr>
              <w:jc w:val="both"/>
              <w:rPr>
                <w:sz w:val="18"/>
                <w:szCs w:val="18"/>
              </w:rPr>
            </w:pPr>
            <w:r w:rsidRPr="00354EC5">
              <w:rPr>
                <w:sz w:val="18"/>
                <w:szCs w:val="18"/>
              </w:rPr>
              <w:t>7</w:t>
            </w:r>
          </w:p>
        </w:tc>
        <w:tc>
          <w:tcPr>
            <w:tcW w:w="391" w:type="pct"/>
          </w:tcPr>
          <w:p w:rsidR="005A5E1F" w:rsidRPr="00354EC5" w:rsidRDefault="005A5E1F" w:rsidP="00A20DEC">
            <w:pPr>
              <w:jc w:val="both"/>
              <w:rPr>
                <w:sz w:val="18"/>
                <w:szCs w:val="18"/>
              </w:rPr>
            </w:pPr>
            <w:r w:rsidRPr="00354EC5">
              <w:rPr>
                <w:sz w:val="18"/>
                <w:szCs w:val="18"/>
              </w:rPr>
              <w:t>8</w:t>
            </w:r>
          </w:p>
        </w:tc>
        <w:tc>
          <w:tcPr>
            <w:tcW w:w="254" w:type="pct"/>
            <w:gridSpan w:val="2"/>
          </w:tcPr>
          <w:p w:rsidR="005A5E1F" w:rsidRPr="00354EC5" w:rsidRDefault="005A5E1F" w:rsidP="00A20DEC">
            <w:pPr>
              <w:jc w:val="both"/>
              <w:rPr>
                <w:sz w:val="18"/>
                <w:szCs w:val="18"/>
              </w:rPr>
            </w:pPr>
            <w:r w:rsidRPr="00354EC5">
              <w:rPr>
                <w:sz w:val="18"/>
                <w:szCs w:val="18"/>
              </w:rPr>
              <w:t>9</w:t>
            </w:r>
          </w:p>
        </w:tc>
        <w:tc>
          <w:tcPr>
            <w:tcW w:w="253" w:type="pct"/>
          </w:tcPr>
          <w:p w:rsidR="005A5E1F" w:rsidRPr="00354EC5" w:rsidRDefault="005A5E1F" w:rsidP="00A20DEC">
            <w:pPr>
              <w:jc w:val="both"/>
              <w:rPr>
                <w:sz w:val="18"/>
                <w:szCs w:val="18"/>
              </w:rPr>
            </w:pPr>
            <w:r w:rsidRPr="00354EC5">
              <w:rPr>
                <w:sz w:val="18"/>
                <w:szCs w:val="18"/>
              </w:rPr>
              <w:t>10</w:t>
            </w:r>
          </w:p>
        </w:tc>
        <w:tc>
          <w:tcPr>
            <w:tcW w:w="576" w:type="pct"/>
          </w:tcPr>
          <w:p w:rsidR="005A5E1F" w:rsidRPr="00354EC5" w:rsidRDefault="005A5E1F" w:rsidP="00A20DEC">
            <w:pPr>
              <w:jc w:val="both"/>
              <w:rPr>
                <w:sz w:val="18"/>
                <w:szCs w:val="18"/>
              </w:rPr>
            </w:pPr>
            <w:r w:rsidRPr="00354EC5">
              <w:rPr>
                <w:sz w:val="18"/>
                <w:szCs w:val="18"/>
              </w:rPr>
              <w:t>11</w:t>
            </w:r>
          </w:p>
        </w:tc>
        <w:tc>
          <w:tcPr>
            <w:tcW w:w="325" w:type="pct"/>
          </w:tcPr>
          <w:p w:rsidR="005A5E1F" w:rsidRPr="00354EC5" w:rsidRDefault="005A5E1F" w:rsidP="00A20DEC">
            <w:pPr>
              <w:jc w:val="both"/>
              <w:rPr>
                <w:sz w:val="18"/>
                <w:szCs w:val="18"/>
              </w:rPr>
            </w:pPr>
            <w:r w:rsidRPr="00354EC5">
              <w:rPr>
                <w:sz w:val="18"/>
                <w:szCs w:val="18"/>
              </w:rPr>
              <w:t>12</w:t>
            </w:r>
          </w:p>
        </w:tc>
        <w:tc>
          <w:tcPr>
            <w:tcW w:w="365" w:type="pct"/>
          </w:tcPr>
          <w:p w:rsidR="005A5E1F" w:rsidRPr="00354EC5" w:rsidRDefault="005A5E1F" w:rsidP="00A20DEC">
            <w:pPr>
              <w:jc w:val="both"/>
              <w:rPr>
                <w:sz w:val="18"/>
                <w:szCs w:val="18"/>
              </w:rPr>
            </w:pPr>
            <w:r w:rsidRPr="00354EC5">
              <w:rPr>
                <w:sz w:val="18"/>
                <w:szCs w:val="18"/>
              </w:rPr>
              <w:t>13</w:t>
            </w:r>
          </w:p>
        </w:tc>
      </w:tr>
      <w:tr w:rsidR="005A5E1F" w:rsidRPr="00354EC5" w:rsidTr="00A20DEC">
        <w:trPr>
          <w:trHeight w:val="393"/>
        </w:trPr>
        <w:tc>
          <w:tcPr>
            <w:tcW w:w="962" w:type="pct"/>
          </w:tcPr>
          <w:p w:rsidR="005A5E1F" w:rsidRPr="00354EC5" w:rsidRDefault="005A5E1F" w:rsidP="00A20DEC">
            <w:pPr>
              <w:jc w:val="both"/>
              <w:rPr>
                <w:sz w:val="18"/>
                <w:szCs w:val="18"/>
              </w:rPr>
            </w:pPr>
            <w:r w:rsidRPr="00354EC5">
              <w:rPr>
                <w:sz w:val="18"/>
                <w:szCs w:val="18"/>
              </w:rPr>
              <w:t>Жилые, общественные, административные, бытовые, производственные здания, здания котельных, закрытых и открытых стоянок*</w:t>
            </w:r>
          </w:p>
        </w:tc>
        <w:tc>
          <w:tcPr>
            <w:tcW w:w="257" w:type="pct"/>
          </w:tcPr>
          <w:p w:rsidR="005A5E1F" w:rsidRPr="00354EC5" w:rsidRDefault="005A5E1F" w:rsidP="00A20DEC">
            <w:pPr>
              <w:jc w:val="both"/>
              <w:rPr>
                <w:sz w:val="18"/>
                <w:szCs w:val="18"/>
              </w:rPr>
            </w:pPr>
            <w:r w:rsidRPr="00354EC5">
              <w:rPr>
                <w:sz w:val="18"/>
                <w:szCs w:val="18"/>
              </w:rPr>
              <w:t>70 (30)</w:t>
            </w:r>
          </w:p>
        </w:tc>
        <w:tc>
          <w:tcPr>
            <w:tcW w:w="329" w:type="pct"/>
            <w:gridSpan w:val="2"/>
          </w:tcPr>
          <w:p w:rsidR="005A5E1F" w:rsidRPr="00354EC5" w:rsidRDefault="005A5E1F" w:rsidP="00A20DEC">
            <w:pPr>
              <w:jc w:val="both"/>
              <w:rPr>
                <w:sz w:val="18"/>
                <w:szCs w:val="18"/>
              </w:rPr>
            </w:pPr>
            <w:r w:rsidRPr="00354EC5">
              <w:rPr>
                <w:sz w:val="18"/>
                <w:szCs w:val="18"/>
              </w:rPr>
              <w:t>80 (50)</w:t>
            </w:r>
          </w:p>
        </w:tc>
        <w:tc>
          <w:tcPr>
            <w:tcW w:w="391" w:type="pct"/>
            <w:gridSpan w:val="2"/>
          </w:tcPr>
          <w:p w:rsidR="005A5E1F" w:rsidRPr="00354EC5" w:rsidRDefault="005A5E1F" w:rsidP="00A20DEC">
            <w:pPr>
              <w:jc w:val="both"/>
              <w:rPr>
                <w:sz w:val="18"/>
                <w:szCs w:val="18"/>
              </w:rPr>
            </w:pPr>
            <w:r w:rsidRPr="00354EC5">
              <w:rPr>
                <w:sz w:val="18"/>
                <w:szCs w:val="18"/>
              </w:rPr>
              <w:t>150 (110)**</w:t>
            </w:r>
          </w:p>
        </w:tc>
        <w:tc>
          <w:tcPr>
            <w:tcW w:w="253" w:type="pct"/>
            <w:gridSpan w:val="2"/>
          </w:tcPr>
          <w:p w:rsidR="005A5E1F" w:rsidRPr="00354EC5" w:rsidRDefault="005A5E1F" w:rsidP="00A20DEC">
            <w:pPr>
              <w:jc w:val="both"/>
              <w:rPr>
                <w:sz w:val="18"/>
                <w:szCs w:val="18"/>
              </w:rPr>
            </w:pPr>
            <w:r w:rsidRPr="00354EC5">
              <w:rPr>
                <w:sz w:val="18"/>
                <w:szCs w:val="18"/>
              </w:rPr>
              <w:t>200</w:t>
            </w:r>
          </w:p>
        </w:tc>
        <w:tc>
          <w:tcPr>
            <w:tcW w:w="253" w:type="pct"/>
            <w:gridSpan w:val="3"/>
          </w:tcPr>
          <w:p w:rsidR="005A5E1F" w:rsidRPr="00354EC5" w:rsidRDefault="005A5E1F" w:rsidP="00A20DEC">
            <w:pPr>
              <w:jc w:val="both"/>
              <w:rPr>
                <w:sz w:val="18"/>
                <w:szCs w:val="18"/>
              </w:rPr>
            </w:pPr>
            <w:r w:rsidRPr="00354EC5">
              <w:rPr>
                <w:sz w:val="18"/>
                <w:szCs w:val="18"/>
              </w:rPr>
              <w:t>300</w:t>
            </w:r>
          </w:p>
        </w:tc>
        <w:tc>
          <w:tcPr>
            <w:tcW w:w="391" w:type="pct"/>
          </w:tcPr>
          <w:p w:rsidR="005A5E1F" w:rsidRPr="00354EC5" w:rsidRDefault="005A5E1F" w:rsidP="00A20DEC">
            <w:pPr>
              <w:jc w:val="both"/>
              <w:rPr>
                <w:sz w:val="18"/>
                <w:szCs w:val="18"/>
              </w:rPr>
            </w:pPr>
            <w:r w:rsidRPr="00354EC5">
              <w:rPr>
                <w:sz w:val="18"/>
                <w:szCs w:val="18"/>
              </w:rPr>
              <w:t>40 (25)</w:t>
            </w:r>
          </w:p>
        </w:tc>
        <w:tc>
          <w:tcPr>
            <w:tcW w:w="391" w:type="pct"/>
          </w:tcPr>
          <w:p w:rsidR="005A5E1F" w:rsidRPr="00354EC5" w:rsidRDefault="005A5E1F" w:rsidP="00A20DEC">
            <w:pPr>
              <w:jc w:val="both"/>
              <w:rPr>
                <w:sz w:val="18"/>
                <w:szCs w:val="18"/>
              </w:rPr>
            </w:pPr>
            <w:r w:rsidRPr="00354EC5">
              <w:rPr>
                <w:sz w:val="18"/>
                <w:szCs w:val="18"/>
              </w:rPr>
              <w:t>75 (55)**</w:t>
            </w:r>
          </w:p>
        </w:tc>
        <w:tc>
          <w:tcPr>
            <w:tcW w:w="254" w:type="pct"/>
            <w:gridSpan w:val="2"/>
          </w:tcPr>
          <w:p w:rsidR="005A5E1F" w:rsidRPr="00354EC5" w:rsidRDefault="005A5E1F" w:rsidP="00A20DEC">
            <w:pPr>
              <w:jc w:val="both"/>
              <w:rPr>
                <w:sz w:val="18"/>
                <w:szCs w:val="18"/>
              </w:rPr>
            </w:pPr>
            <w:r w:rsidRPr="00354EC5">
              <w:rPr>
                <w:sz w:val="18"/>
                <w:szCs w:val="18"/>
              </w:rPr>
              <w:t>100</w:t>
            </w:r>
          </w:p>
        </w:tc>
        <w:tc>
          <w:tcPr>
            <w:tcW w:w="253" w:type="pct"/>
          </w:tcPr>
          <w:p w:rsidR="005A5E1F" w:rsidRPr="00354EC5" w:rsidRDefault="005A5E1F" w:rsidP="00A20DEC">
            <w:pPr>
              <w:jc w:val="both"/>
              <w:rPr>
                <w:sz w:val="18"/>
                <w:szCs w:val="18"/>
              </w:rPr>
            </w:pPr>
            <w:r w:rsidRPr="00354EC5">
              <w:rPr>
                <w:sz w:val="18"/>
                <w:szCs w:val="18"/>
              </w:rPr>
              <w:t>150</w:t>
            </w:r>
          </w:p>
        </w:tc>
        <w:tc>
          <w:tcPr>
            <w:tcW w:w="576" w:type="pct"/>
          </w:tcPr>
          <w:p w:rsidR="005A5E1F" w:rsidRPr="00354EC5" w:rsidRDefault="005A5E1F" w:rsidP="00A20DEC">
            <w:pPr>
              <w:jc w:val="both"/>
              <w:rPr>
                <w:sz w:val="18"/>
                <w:szCs w:val="18"/>
              </w:rPr>
            </w:pPr>
            <w:r w:rsidRPr="00354EC5">
              <w:rPr>
                <w:sz w:val="18"/>
                <w:szCs w:val="18"/>
              </w:rPr>
              <w:t>50</w:t>
            </w:r>
          </w:p>
        </w:tc>
        <w:tc>
          <w:tcPr>
            <w:tcW w:w="325" w:type="pct"/>
          </w:tcPr>
          <w:p w:rsidR="005A5E1F" w:rsidRPr="00354EC5" w:rsidRDefault="005A5E1F" w:rsidP="00A20DEC">
            <w:pPr>
              <w:jc w:val="both"/>
              <w:rPr>
                <w:sz w:val="18"/>
                <w:szCs w:val="18"/>
              </w:rPr>
            </w:pPr>
            <w:r w:rsidRPr="00354EC5">
              <w:rPr>
                <w:sz w:val="18"/>
                <w:szCs w:val="18"/>
              </w:rPr>
              <w:t>50 (20)</w:t>
            </w:r>
          </w:p>
        </w:tc>
        <w:tc>
          <w:tcPr>
            <w:tcW w:w="365" w:type="pct"/>
          </w:tcPr>
          <w:p w:rsidR="005A5E1F" w:rsidRPr="00354EC5" w:rsidRDefault="005A5E1F" w:rsidP="00A20DEC">
            <w:pPr>
              <w:jc w:val="both"/>
              <w:rPr>
                <w:sz w:val="18"/>
                <w:szCs w:val="18"/>
              </w:rPr>
            </w:pPr>
            <w:r w:rsidRPr="00354EC5">
              <w:rPr>
                <w:sz w:val="18"/>
                <w:szCs w:val="18"/>
              </w:rPr>
              <w:t>100 (30)</w:t>
            </w:r>
          </w:p>
        </w:tc>
      </w:tr>
      <w:tr w:rsidR="005A5E1F" w:rsidRPr="00354EC5" w:rsidTr="00A20DEC">
        <w:trPr>
          <w:trHeight w:val="393"/>
        </w:trPr>
        <w:tc>
          <w:tcPr>
            <w:tcW w:w="962" w:type="pct"/>
          </w:tcPr>
          <w:p w:rsidR="005A5E1F" w:rsidRPr="00354EC5" w:rsidRDefault="005A5E1F" w:rsidP="00A20DEC">
            <w:pPr>
              <w:jc w:val="both"/>
              <w:rPr>
                <w:sz w:val="18"/>
                <w:szCs w:val="18"/>
              </w:rPr>
            </w:pPr>
            <w:r w:rsidRPr="00354EC5">
              <w:rPr>
                <w:sz w:val="18"/>
                <w:szCs w:val="18"/>
              </w:rPr>
              <w:t>Надземные сооружения и коммуникации (эстакады, теплотрассы и т.п.), подсобные постройки жилых зданий</w:t>
            </w:r>
          </w:p>
        </w:tc>
        <w:tc>
          <w:tcPr>
            <w:tcW w:w="257" w:type="pct"/>
          </w:tcPr>
          <w:p w:rsidR="005A5E1F" w:rsidRPr="00354EC5" w:rsidRDefault="005A5E1F" w:rsidP="00A20DEC">
            <w:pPr>
              <w:jc w:val="both"/>
              <w:rPr>
                <w:sz w:val="18"/>
                <w:szCs w:val="18"/>
              </w:rPr>
            </w:pPr>
            <w:r w:rsidRPr="00354EC5">
              <w:rPr>
                <w:sz w:val="18"/>
                <w:szCs w:val="18"/>
              </w:rPr>
              <w:t>30(15)</w:t>
            </w:r>
          </w:p>
        </w:tc>
        <w:tc>
          <w:tcPr>
            <w:tcW w:w="329" w:type="pct"/>
            <w:gridSpan w:val="2"/>
          </w:tcPr>
          <w:p w:rsidR="005A5E1F" w:rsidRPr="00354EC5" w:rsidRDefault="005A5E1F" w:rsidP="00A20DEC">
            <w:pPr>
              <w:jc w:val="both"/>
              <w:rPr>
                <w:sz w:val="18"/>
                <w:szCs w:val="18"/>
              </w:rPr>
            </w:pPr>
            <w:r w:rsidRPr="00354EC5">
              <w:rPr>
                <w:sz w:val="18"/>
                <w:szCs w:val="18"/>
              </w:rPr>
              <w:t>30 (20)</w:t>
            </w:r>
          </w:p>
        </w:tc>
        <w:tc>
          <w:tcPr>
            <w:tcW w:w="391" w:type="pct"/>
            <w:gridSpan w:val="2"/>
          </w:tcPr>
          <w:p w:rsidR="005A5E1F" w:rsidRPr="00354EC5" w:rsidRDefault="005A5E1F" w:rsidP="00A20DEC">
            <w:pPr>
              <w:jc w:val="both"/>
              <w:rPr>
                <w:sz w:val="18"/>
                <w:szCs w:val="18"/>
              </w:rPr>
            </w:pPr>
            <w:r w:rsidRPr="00354EC5">
              <w:rPr>
                <w:sz w:val="18"/>
                <w:szCs w:val="18"/>
              </w:rPr>
              <w:t>40 (30)</w:t>
            </w:r>
          </w:p>
        </w:tc>
        <w:tc>
          <w:tcPr>
            <w:tcW w:w="253" w:type="pct"/>
            <w:gridSpan w:val="2"/>
          </w:tcPr>
          <w:p w:rsidR="005A5E1F" w:rsidRPr="00354EC5" w:rsidRDefault="005A5E1F" w:rsidP="00A20DEC">
            <w:pPr>
              <w:jc w:val="both"/>
              <w:rPr>
                <w:sz w:val="18"/>
                <w:szCs w:val="18"/>
              </w:rPr>
            </w:pPr>
            <w:r w:rsidRPr="00354EC5">
              <w:rPr>
                <w:sz w:val="18"/>
                <w:szCs w:val="18"/>
              </w:rPr>
              <w:t>40 (30)</w:t>
            </w:r>
          </w:p>
        </w:tc>
        <w:tc>
          <w:tcPr>
            <w:tcW w:w="253" w:type="pct"/>
            <w:gridSpan w:val="3"/>
          </w:tcPr>
          <w:p w:rsidR="005A5E1F" w:rsidRPr="00354EC5" w:rsidRDefault="005A5E1F" w:rsidP="00A20DEC">
            <w:pPr>
              <w:jc w:val="both"/>
              <w:rPr>
                <w:sz w:val="18"/>
                <w:szCs w:val="18"/>
              </w:rPr>
            </w:pPr>
            <w:r w:rsidRPr="00354EC5">
              <w:rPr>
                <w:sz w:val="18"/>
                <w:szCs w:val="18"/>
              </w:rPr>
              <w:t>40 (30)</w:t>
            </w:r>
          </w:p>
        </w:tc>
        <w:tc>
          <w:tcPr>
            <w:tcW w:w="391" w:type="pct"/>
          </w:tcPr>
          <w:p w:rsidR="005A5E1F" w:rsidRPr="00354EC5" w:rsidRDefault="005A5E1F" w:rsidP="00A20DEC">
            <w:pPr>
              <w:jc w:val="both"/>
              <w:rPr>
                <w:sz w:val="18"/>
                <w:szCs w:val="18"/>
              </w:rPr>
            </w:pPr>
            <w:r w:rsidRPr="00354EC5">
              <w:rPr>
                <w:sz w:val="18"/>
                <w:szCs w:val="18"/>
              </w:rPr>
              <w:t>20 (15)</w:t>
            </w:r>
          </w:p>
        </w:tc>
        <w:tc>
          <w:tcPr>
            <w:tcW w:w="391" w:type="pct"/>
          </w:tcPr>
          <w:p w:rsidR="005A5E1F" w:rsidRPr="00354EC5" w:rsidRDefault="005A5E1F" w:rsidP="00A20DEC">
            <w:pPr>
              <w:jc w:val="both"/>
              <w:rPr>
                <w:sz w:val="18"/>
                <w:szCs w:val="18"/>
              </w:rPr>
            </w:pPr>
            <w:r w:rsidRPr="00354EC5">
              <w:rPr>
                <w:sz w:val="18"/>
                <w:szCs w:val="18"/>
              </w:rPr>
              <w:t>25 (15)</w:t>
            </w:r>
          </w:p>
        </w:tc>
        <w:tc>
          <w:tcPr>
            <w:tcW w:w="254" w:type="pct"/>
            <w:gridSpan w:val="2"/>
          </w:tcPr>
          <w:p w:rsidR="005A5E1F" w:rsidRPr="00354EC5" w:rsidRDefault="005A5E1F" w:rsidP="00A20DEC">
            <w:pPr>
              <w:jc w:val="both"/>
              <w:rPr>
                <w:sz w:val="18"/>
                <w:szCs w:val="18"/>
              </w:rPr>
            </w:pPr>
            <w:r w:rsidRPr="00354EC5">
              <w:rPr>
                <w:sz w:val="18"/>
                <w:szCs w:val="18"/>
              </w:rPr>
              <w:t>25 (15)</w:t>
            </w:r>
          </w:p>
        </w:tc>
        <w:tc>
          <w:tcPr>
            <w:tcW w:w="253" w:type="pct"/>
          </w:tcPr>
          <w:p w:rsidR="005A5E1F" w:rsidRPr="00354EC5" w:rsidRDefault="005A5E1F" w:rsidP="00A20DEC">
            <w:pPr>
              <w:jc w:val="both"/>
              <w:rPr>
                <w:sz w:val="18"/>
                <w:szCs w:val="18"/>
              </w:rPr>
            </w:pPr>
            <w:r w:rsidRPr="00354EC5">
              <w:rPr>
                <w:sz w:val="18"/>
                <w:szCs w:val="18"/>
              </w:rPr>
              <w:t>25 (15)</w:t>
            </w:r>
          </w:p>
        </w:tc>
        <w:tc>
          <w:tcPr>
            <w:tcW w:w="576" w:type="pct"/>
          </w:tcPr>
          <w:p w:rsidR="005A5E1F" w:rsidRPr="00354EC5" w:rsidRDefault="005A5E1F" w:rsidP="00A20DEC">
            <w:pPr>
              <w:jc w:val="both"/>
              <w:rPr>
                <w:sz w:val="18"/>
                <w:szCs w:val="18"/>
              </w:rPr>
            </w:pPr>
            <w:r w:rsidRPr="00354EC5">
              <w:rPr>
                <w:sz w:val="18"/>
                <w:szCs w:val="18"/>
              </w:rPr>
              <w:t>30</w:t>
            </w:r>
          </w:p>
        </w:tc>
        <w:tc>
          <w:tcPr>
            <w:tcW w:w="325" w:type="pct"/>
          </w:tcPr>
          <w:p w:rsidR="005A5E1F" w:rsidRPr="00354EC5" w:rsidRDefault="005A5E1F" w:rsidP="00A20DEC">
            <w:pPr>
              <w:jc w:val="both"/>
              <w:rPr>
                <w:sz w:val="18"/>
                <w:szCs w:val="18"/>
              </w:rPr>
            </w:pPr>
            <w:r w:rsidRPr="00354EC5">
              <w:rPr>
                <w:sz w:val="18"/>
                <w:szCs w:val="18"/>
              </w:rPr>
              <w:t>20 (15)</w:t>
            </w:r>
          </w:p>
        </w:tc>
        <w:tc>
          <w:tcPr>
            <w:tcW w:w="365" w:type="pct"/>
          </w:tcPr>
          <w:p w:rsidR="005A5E1F" w:rsidRPr="00354EC5" w:rsidRDefault="005A5E1F" w:rsidP="00A20DEC">
            <w:pPr>
              <w:jc w:val="both"/>
              <w:rPr>
                <w:sz w:val="18"/>
                <w:szCs w:val="18"/>
              </w:rPr>
            </w:pPr>
            <w:r w:rsidRPr="00354EC5">
              <w:rPr>
                <w:sz w:val="18"/>
                <w:szCs w:val="18"/>
              </w:rPr>
              <w:t>20 (20)</w:t>
            </w:r>
          </w:p>
        </w:tc>
      </w:tr>
      <w:tr w:rsidR="005A5E1F" w:rsidRPr="00354EC5" w:rsidTr="00A20DEC">
        <w:trPr>
          <w:trHeight w:val="393"/>
        </w:trPr>
        <w:tc>
          <w:tcPr>
            <w:tcW w:w="962" w:type="pct"/>
          </w:tcPr>
          <w:p w:rsidR="005A5E1F" w:rsidRPr="00354EC5" w:rsidRDefault="005A5E1F" w:rsidP="00A20DEC">
            <w:pPr>
              <w:jc w:val="both"/>
              <w:rPr>
                <w:sz w:val="18"/>
                <w:szCs w:val="18"/>
              </w:rPr>
            </w:pPr>
            <w:r w:rsidRPr="00354EC5">
              <w:rPr>
                <w:sz w:val="18"/>
                <w:szCs w:val="18"/>
              </w:rPr>
              <w:t xml:space="preserve">Подземные коммуникации (кроме </w:t>
            </w:r>
            <w:r w:rsidRPr="00354EC5">
              <w:rPr>
                <w:sz w:val="18"/>
                <w:szCs w:val="18"/>
              </w:rPr>
              <w:lastRenderedPageBreak/>
              <w:t>газопроводов на территории ГНС)</w:t>
            </w:r>
          </w:p>
        </w:tc>
        <w:tc>
          <w:tcPr>
            <w:tcW w:w="4038" w:type="pct"/>
            <w:gridSpan w:val="18"/>
          </w:tcPr>
          <w:p w:rsidR="005A5E1F" w:rsidRPr="00354EC5" w:rsidRDefault="005A5E1F" w:rsidP="00A20DEC">
            <w:pPr>
              <w:jc w:val="both"/>
              <w:rPr>
                <w:sz w:val="18"/>
                <w:szCs w:val="18"/>
              </w:rPr>
            </w:pPr>
            <w:r w:rsidRPr="00354EC5">
              <w:rPr>
                <w:sz w:val="18"/>
                <w:szCs w:val="18"/>
              </w:rPr>
              <w:lastRenderedPageBreak/>
              <w:t xml:space="preserve">За пределами ограды в соответствии со СНиП 2.07.01-89* и СНиП </w:t>
            </w:r>
            <w:r w:rsidRPr="00354EC5">
              <w:rPr>
                <w:sz w:val="18"/>
                <w:szCs w:val="18"/>
                <w:lang w:val="en-US"/>
              </w:rPr>
              <w:t>II</w:t>
            </w:r>
            <w:r w:rsidRPr="00354EC5">
              <w:rPr>
                <w:sz w:val="18"/>
                <w:szCs w:val="18"/>
              </w:rPr>
              <w:t>-89-80*</w:t>
            </w:r>
          </w:p>
        </w:tc>
      </w:tr>
      <w:tr w:rsidR="005A5E1F" w:rsidRPr="00354EC5" w:rsidTr="00A20DEC">
        <w:trPr>
          <w:trHeight w:val="393"/>
        </w:trPr>
        <w:tc>
          <w:tcPr>
            <w:tcW w:w="962" w:type="pct"/>
          </w:tcPr>
          <w:p w:rsidR="005A5E1F" w:rsidRPr="00354EC5" w:rsidRDefault="005A5E1F" w:rsidP="00A20DEC">
            <w:pPr>
              <w:jc w:val="both"/>
              <w:rPr>
                <w:sz w:val="18"/>
                <w:szCs w:val="18"/>
              </w:rPr>
            </w:pPr>
            <w:r w:rsidRPr="00354EC5">
              <w:rPr>
                <w:sz w:val="18"/>
                <w:szCs w:val="18"/>
              </w:rPr>
              <w:lastRenderedPageBreak/>
              <w:t>Линии электропередачи, трансформаторные, распределительные устройства</w:t>
            </w:r>
          </w:p>
        </w:tc>
        <w:tc>
          <w:tcPr>
            <w:tcW w:w="4038" w:type="pct"/>
            <w:gridSpan w:val="18"/>
          </w:tcPr>
          <w:p w:rsidR="005A5E1F" w:rsidRPr="00354EC5" w:rsidRDefault="005A5E1F" w:rsidP="00A20DEC">
            <w:pPr>
              <w:jc w:val="both"/>
              <w:rPr>
                <w:sz w:val="18"/>
                <w:szCs w:val="18"/>
              </w:rPr>
            </w:pPr>
            <w:r w:rsidRPr="00354EC5">
              <w:rPr>
                <w:sz w:val="18"/>
                <w:szCs w:val="18"/>
              </w:rPr>
              <w:t>По ПУЭ</w:t>
            </w:r>
          </w:p>
        </w:tc>
      </w:tr>
      <w:tr w:rsidR="005A5E1F" w:rsidRPr="00354EC5" w:rsidTr="00A20DEC">
        <w:trPr>
          <w:trHeight w:val="393"/>
        </w:trPr>
        <w:tc>
          <w:tcPr>
            <w:tcW w:w="962" w:type="pct"/>
          </w:tcPr>
          <w:p w:rsidR="005A5E1F" w:rsidRPr="00354EC5" w:rsidRDefault="005A5E1F" w:rsidP="00A20DEC">
            <w:pPr>
              <w:jc w:val="both"/>
              <w:rPr>
                <w:sz w:val="18"/>
                <w:szCs w:val="18"/>
              </w:rPr>
            </w:pPr>
            <w:r w:rsidRPr="00354EC5">
              <w:rPr>
                <w:sz w:val="18"/>
                <w:szCs w:val="18"/>
              </w:rPr>
              <w:t xml:space="preserve">Железные дороги общей сети (от подошвы насыпи), автомобильные дороги </w:t>
            </w:r>
            <w:r w:rsidRPr="00354EC5">
              <w:rPr>
                <w:sz w:val="18"/>
                <w:szCs w:val="18"/>
                <w:lang w:val="en-US"/>
              </w:rPr>
              <w:t>I</w:t>
            </w:r>
            <w:r w:rsidRPr="00354EC5">
              <w:rPr>
                <w:sz w:val="18"/>
                <w:szCs w:val="18"/>
              </w:rPr>
              <w:t>-</w:t>
            </w:r>
            <w:r w:rsidRPr="00354EC5">
              <w:rPr>
                <w:sz w:val="18"/>
                <w:szCs w:val="18"/>
                <w:lang w:val="en-US"/>
              </w:rPr>
              <w:t>III</w:t>
            </w:r>
            <w:r w:rsidRPr="00354EC5">
              <w:rPr>
                <w:sz w:val="18"/>
                <w:szCs w:val="18"/>
              </w:rPr>
              <w:t xml:space="preserve"> категорий</w:t>
            </w:r>
          </w:p>
        </w:tc>
        <w:tc>
          <w:tcPr>
            <w:tcW w:w="257" w:type="pct"/>
          </w:tcPr>
          <w:p w:rsidR="005A5E1F" w:rsidRPr="00354EC5" w:rsidRDefault="005A5E1F" w:rsidP="00A20DEC">
            <w:pPr>
              <w:jc w:val="both"/>
              <w:rPr>
                <w:sz w:val="18"/>
                <w:szCs w:val="18"/>
              </w:rPr>
            </w:pPr>
            <w:r w:rsidRPr="00354EC5">
              <w:rPr>
                <w:sz w:val="18"/>
                <w:szCs w:val="18"/>
              </w:rPr>
              <w:t>50</w:t>
            </w:r>
          </w:p>
        </w:tc>
        <w:tc>
          <w:tcPr>
            <w:tcW w:w="329" w:type="pct"/>
            <w:gridSpan w:val="2"/>
          </w:tcPr>
          <w:p w:rsidR="005A5E1F" w:rsidRPr="00354EC5" w:rsidRDefault="005A5E1F" w:rsidP="00A20DEC">
            <w:pPr>
              <w:jc w:val="both"/>
              <w:rPr>
                <w:sz w:val="18"/>
                <w:szCs w:val="18"/>
              </w:rPr>
            </w:pPr>
            <w:r w:rsidRPr="00354EC5">
              <w:rPr>
                <w:sz w:val="18"/>
                <w:szCs w:val="18"/>
              </w:rPr>
              <w:t>75</w:t>
            </w:r>
          </w:p>
        </w:tc>
        <w:tc>
          <w:tcPr>
            <w:tcW w:w="391" w:type="pct"/>
            <w:gridSpan w:val="2"/>
          </w:tcPr>
          <w:p w:rsidR="005A5E1F" w:rsidRPr="00354EC5" w:rsidRDefault="005A5E1F" w:rsidP="00A20DEC">
            <w:pPr>
              <w:jc w:val="both"/>
              <w:rPr>
                <w:sz w:val="18"/>
                <w:szCs w:val="18"/>
              </w:rPr>
            </w:pPr>
            <w:r w:rsidRPr="00354EC5">
              <w:rPr>
                <w:sz w:val="18"/>
                <w:szCs w:val="18"/>
              </w:rPr>
              <w:t>100***</w:t>
            </w:r>
          </w:p>
        </w:tc>
        <w:tc>
          <w:tcPr>
            <w:tcW w:w="253" w:type="pct"/>
            <w:gridSpan w:val="2"/>
          </w:tcPr>
          <w:p w:rsidR="005A5E1F" w:rsidRPr="00354EC5" w:rsidRDefault="005A5E1F" w:rsidP="00A20DEC">
            <w:pPr>
              <w:jc w:val="both"/>
              <w:rPr>
                <w:sz w:val="18"/>
                <w:szCs w:val="18"/>
              </w:rPr>
            </w:pPr>
            <w:r w:rsidRPr="00354EC5">
              <w:rPr>
                <w:sz w:val="18"/>
                <w:szCs w:val="18"/>
              </w:rPr>
              <w:t>100</w:t>
            </w:r>
          </w:p>
        </w:tc>
        <w:tc>
          <w:tcPr>
            <w:tcW w:w="253" w:type="pct"/>
            <w:gridSpan w:val="3"/>
          </w:tcPr>
          <w:p w:rsidR="005A5E1F" w:rsidRPr="00354EC5" w:rsidRDefault="005A5E1F" w:rsidP="00A20DEC">
            <w:pPr>
              <w:jc w:val="both"/>
              <w:rPr>
                <w:sz w:val="18"/>
                <w:szCs w:val="18"/>
              </w:rPr>
            </w:pPr>
            <w:r w:rsidRPr="00354EC5">
              <w:rPr>
                <w:sz w:val="18"/>
                <w:szCs w:val="18"/>
              </w:rPr>
              <w:t>100</w:t>
            </w:r>
          </w:p>
        </w:tc>
        <w:tc>
          <w:tcPr>
            <w:tcW w:w="391" w:type="pct"/>
          </w:tcPr>
          <w:p w:rsidR="005A5E1F" w:rsidRPr="00354EC5" w:rsidRDefault="005A5E1F" w:rsidP="00A20DEC">
            <w:pPr>
              <w:jc w:val="both"/>
              <w:rPr>
                <w:sz w:val="18"/>
                <w:szCs w:val="18"/>
              </w:rPr>
            </w:pPr>
            <w:r w:rsidRPr="00354EC5">
              <w:rPr>
                <w:sz w:val="18"/>
                <w:szCs w:val="18"/>
              </w:rPr>
              <w:t>50</w:t>
            </w:r>
          </w:p>
        </w:tc>
        <w:tc>
          <w:tcPr>
            <w:tcW w:w="391" w:type="pct"/>
          </w:tcPr>
          <w:p w:rsidR="005A5E1F" w:rsidRPr="00354EC5" w:rsidRDefault="005A5E1F" w:rsidP="00A20DEC">
            <w:pPr>
              <w:jc w:val="both"/>
              <w:rPr>
                <w:sz w:val="18"/>
                <w:szCs w:val="18"/>
              </w:rPr>
            </w:pPr>
            <w:r w:rsidRPr="00354EC5">
              <w:rPr>
                <w:sz w:val="18"/>
                <w:szCs w:val="18"/>
              </w:rPr>
              <w:t>75***</w:t>
            </w:r>
          </w:p>
        </w:tc>
        <w:tc>
          <w:tcPr>
            <w:tcW w:w="254" w:type="pct"/>
            <w:gridSpan w:val="2"/>
          </w:tcPr>
          <w:p w:rsidR="005A5E1F" w:rsidRPr="00354EC5" w:rsidRDefault="005A5E1F" w:rsidP="00A20DEC">
            <w:pPr>
              <w:jc w:val="both"/>
              <w:rPr>
                <w:sz w:val="18"/>
                <w:szCs w:val="18"/>
              </w:rPr>
            </w:pPr>
            <w:r w:rsidRPr="00354EC5">
              <w:rPr>
                <w:sz w:val="18"/>
                <w:szCs w:val="18"/>
              </w:rPr>
              <w:t>75</w:t>
            </w:r>
          </w:p>
        </w:tc>
        <w:tc>
          <w:tcPr>
            <w:tcW w:w="253" w:type="pct"/>
          </w:tcPr>
          <w:p w:rsidR="005A5E1F" w:rsidRPr="00354EC5" w:rsidRDefault="005A5E1F" w:rsidP="00A20DEC">
            <w:pPr>
              <w:jc w:val="both"/>
              <w:rPr>
                <w:sz w:val="18"/>
                <w:szCs w:val="18"/>
              </w:rPr>
            </w:pPr>
            <w:r w:rsidRPr="00354EC5">
              <w:rPr>
                <w:sz w:val="18"/>
                <w:szCs w:val="18"/>
              </w:rPr>
              <w:t>75</w:t>
            </w:r>
          </w:p>
        </w:tc>
        <w:tc>
          <w:tcPr>
            <w:tcW w:w="576" w:type="pct"/>
          </w:tcPr>
          <w:p w:rsidR="005A5E1F" w:rsidRPr="00354EC5" w:rsidRDefault="005A5E1F" w:rsidP="00A20DEC">
            <w:pPr>
              <w:jc w:val="both"/>
              <w:rPr>
                <w:sz w:val="18"/>
                <w:szCs w:val="18"/>
              </w:rPr>
            </w:pPr>
            <w:r w:rsidRPr="00354EC5">
              <w:rPr>
                <w:sz w:val="18"/>
                <w:szCs w:val="18"/>
              </w:rPr>
              <w:t>50</w:t>
            </w:r>
          </w:p>
        </w:tc>
        <w:tc>
          <w:tcPr>
            <w:tcW w:w="325" w:type="pct"/>
          </w:tcPr>
          <w:p w:rsidR="005A5E1F" w:rsidRPr="00354EC5" w:rsidRDefault="005A5E1F" w:rsidP="00A20DEC">
            <w:pPr>
              <w:jc w:val="both"/>
              <w:rPr>
                <w:sz w:val="18"/>
                <w:szCs w:val="18"/>
              </w:rPr>
            </w:pPr>
            <w:r w:rsidRPr="00354EC5">
              <w:rPr>
                <w:sz w:val="18"/>
                <w:szCs w:val="18"/>
              </w:rPr>
              <w:t>50</w:t>
            </w:r>
          </w:p>
        </w:tc>
        <w:tc>
          <w:tcPr>
            <w:tcW w:w="365" w:type="pct"/>
          </w:tcPr>
          <w:p w:rsidR="005A5E1F" w:rsidRPr="00354EC5" w:rsidRDefault="005A5E1F" w:rsidP="00A20DEC">
            <w:pPr>
              <w:jc w:val="both"/>
              <w:rPr>
                <w:sz w:val="18"/>
                <w:szCs w:val="18"/>
              </w:rPr>
            </w:pPr>
            <w:r w:rsidRPr="00354EC5">
              <w:rPr>
                <w:sz w:val="18"/>
                <w:szCs w:val="18"/>
              </w:rPr>
              <w:t>50</w:t>
            </w:r>
          </w:p>
        </w:tc>
      </w:tr>
      <w:tr w:rsidR="005A5E1F" w:rsidRPr="00354EC5" w:rsidTr="00A20DEC">
        <w:trPr>
          <w:trHeight w:val="393"/>
        </w:trPr>
        <w:tc>
          <w:tcPr>
            <w:tcW w:w="962" w:type="pct"/>
          </w:tcPr>
          <w:p w:rsidR="005A5E1F" w:rsidRPr="00354EC5" w:rsidRDefault="005A5E1F" w:rsidP="00A20DEC">
            <w:pPr>
              <w:jc w:val="both"/>
              <w:rPr>
                <w:sz w:val="18"/>
                <w:szCs w:val="18"/>
              </w:rPr>
            </w:pPr>
            <w:r w:rsidRPr="00354EC5">
              <w:rPr>
                <w:sz w:val="18"/>
                <w:szCs w:val="18"/>
              </w:rPr>
              <w:t xml:space="preserve">Подъездные пути железных дорог, дорог предприятий, трамвайные пути, автомобильные дороги </w:t>
            </w:r>
            <w:r w:rsidRPr="00354EC5">
              <w:rPr>
                <w:sz w:val="18"/>
                <w:szCs w:val="18"/>
                <w:lang w:val="en-US"/>
              </w:rPr>
              <w:t>IV</w:t>
            </w:r>
            <w:r w:rsidRPr="00354EC5">
              <w:rPr>
                <w:sz w:val="18"/>
                <w:szCs w:val="18"/>
              </w:rPr>
              <w:t>-</w:t>
            </w:r>
            <w:r w:rsidRPr="00354EC5">
              <w:rPr>
                <w:sz w:val="18"/>
                <w:szCs w:val="18"/>
                <w:lang w:val="en-US"/>
              </w:rPr>
              <w:t>V</w:t>
            </w:r>
            <w:r w:rsidRPr="00354EC5">
              <w:rPr>
                <w:sz w:val="18"/>
                <w:szCs w:val="18"/>
              </w:rPr>
              <w:t xml:space="preserve"> категорий</w:t>
            </w:r>
          </w:p>
        </w:tc>
        <w:tc>
          <w:tcPr>
            <w:tcW w:w="257" w:type="pct"/>
          </w:tcPr>
          <w:p w:rsidR="005A5E1F" w:rsidRPr="00354EC5" w:rsidRDefault="005A5E1F" w:rsidP="00A20DEC">
            <w:pPr>
              <w:jc w:val="both"/>
              <w:rPr>
                <w:sz w:val="18"/>
                <w:szCs w:val="18"/>
              </w:rPr>
            </w:pPr>
            <w:r w:rsidRPr="00354EC5">
              <w:rPr>
                <w:sz w:val="18"/>
                <w:szCs w:val="18"/>
              </w:rPr>
              <w:t>30 (20)</w:t>
            </w:r>
          </w:p>
        </w:tc>
        <w:tc>
          <w:tcPr>
            <w:tcW w:w="329" w:type="pct"/>
            <w:gridSpan w:val="2"/>
          </w:tcPr>
          <w:p w:rsidR="005A5E1F" w:rsidRPr="00354EC5" w:rsidRDefault="005A5E1F" w:rsidP="00A20DEC">
            <w:pPr>
              <w:jc w:val="both"/>
              <w:rPr>
                <w:sz w:val="18"/>
                <w:szCs w:val="18"/>
              </w:rPr>
            </w:pPr>
            <w:r w:rsidRPr="00354EC5">
              <w:rPr>
                <w:sz w:val="18"/>
                <w:szCs w:val="18"/>
              </w:rPr>
              <w:t>30*** (20)</w:t>
            </w:r>
          </w:p>
        </w:tc>
        <w:tc>
          <w:tcPr>
            <w:tcW w:w="391" w:type="pct"/>
            <w:gridSpan w:val="2"/>
          </w:tcPr>
          <w:p w:rsidR="005A5E1F" w:rsidRPr="00354EC5" w:rsidRDefault="005A5E1F" w:rsidP="00A20DEC">
            <w:pPr>
              <w:jc w:val="both"/>
              <w:rPr>
                <w:sz w:val="18"/>
                <w:szCs w:val="18"/>
              </w:rPr>
            </w:pPr>
            <w:r w:rsidRPr="00354EC5">
              <w:rPr>
                <w:sz w:val="18"/>
                <w:szCs w:val="18"/>
              </w:rPr>
              <w:t>40*** (30)</w:t>
            </w:r>
          </w:p>
        </w:tc>
        <w:tc>
          <w:tcPr>
            <w:tcW w:w="253" w:type="pct"/>
            <w:gridSpan w:val="2"/>
          </w:tcPr>
          <w:p w:rsidR="005A5E1F" w:rsidRPr="00354EC5" w:rsidRDefault="005A5E1F" w:rsidP="00A20DEC">
            <w:pPr>
              <w:jc w:val="both"/>
              <w:rPr>
                <w:sz w:val="18"/>
                <w:szCs w:val="18"/>
              </w:rPr>
            </w:pPr>
            <w:r w:rsidRPr="00354EC5">
              <w:rPr>
                <w:sz w:val="18"/>
                <w:szCs w:val="18"/>
              </w:rPr>
              <w:t>40 (30)</w:t>
            </w:r>
          </w:p>
        </w:tc>
        <w:tc>
          <w:tcPr>
            <w:tcW w:w="253" w:type="pct"/>
            <w:gridSpan w:val="3"/>
          </w:tcPr>
          <w:p w:rsidR="005A5E1F" w:rsidRPr="00354EC5" w:rsidRDefault="005A5E1F" w:rsidP="00A20DEC">
            <w:pPr>
              <w:jc w:val="both"/>
              <w:rPr>
                <w:sz w:val="18"/>
                <w:szCs w:val="18"/>
              </w:rPr>
            </w:pPr>
            <w:r w:rsidRPr="00354EC5">
              <w:rPr>
                <w:sz w:val="18"/>
                <w:szCs w:val="18"/>
              </w:rPr>
              <w:t>40 (30)</w:t>
            </w:r>
          </w:p>
        </w:tc>
        <w:tc>
          <w:tcPr>
            <w:tcW w:w="391" w:type="pct"/>
          </w:tcPr>
          <w:p w:rsidR="005A5E1F" w:rsidRPr="00354EC5" w:rsidRDefault="005A5E1F" w:rsidP="00A20DEC">
            <w:pPr>
              <w:jc w:val="both"/>
              <w:rPr>
                <w:sz w:val="18"/>
                <w:szCs w:val="18"/>
              </w:rPr>
            </w:pPr>
            <w:r w:rsidRPr="00354EC5">
              <w:rPr>
                <w:sz w:val="18"/>
                <w:szCs w:val="18"/>
              </w:rPr>
              <w:t>20*** (15)***</w:t>
            </w:r>
          </w:p>
        </w:tc>
        <w:tc>
          <w:tcPr>
            <w:tcW w:w="391" w:type="pct"/>
          </w:tcPr>
          <w:p w:rsidR="005A5E1F" w:rsidRPr="00354EC5" w:rsidRDefault="005A5E1F" w:rsidP="00A20DEC">
            <w:pPr>
              <w:jc w:val="both"/>
              <w:rPr>
                <w:sz w:val="18"/>
                <w:szCs w:val="18"/>
              </w:rPr>
            </w:pPr>
            <w:r w:rsidRPr="00354EC5">
              <w:rPr>
                <w:sz w:val="18"/>
                <w:szCs w:val="18"/>
              </w:rPr>
              <w:t>25*** (15)***</w:t>
            </w:r>
          </w:p>
        </w:tc>
        <w:tc>
          <w:tcPr>
            <w:tcW w:w="254" w:type="pct"/>
            <w:gridSpan w:val="2"/>
          </w:tcPr>
          <w:p w:rsidR="005A5E1F" w:rsidRPr="00354EC5" w:rsidRDefault="005A5E1F" w:rsidP="00A20DEC">
            <w:pPr>
              <w:jc w:val="both"/>
              <w:rPr>
                <w:sz w:val="18"/>
                <w:szCs w:val="18"/>
              </w:rPr>
            </w:pPr>
            <w:r w:rsidRPr="00354EC5">
              <w:rPr>
                <w:sz w:val="18"/>
                <w:szCs w:val="18"/>
              </w:rPr>
              <w:t>25 (15)</w:t>
            </w:r>
          </w:p>
        </w:tc>
        <w:tc>
          <w:tcPr>
            <w:tcW w:w="253" w:type="pct"/>
          </w:tcPr>
          <w:p w:rsidR="005A5E1F" w:rsidRPr="00354EC5" w:rsidRDefault="005A5E1F" w:rsidP="00A20DEC">
            <w:pPr>
              <w:jc w:val="both"/>
              <w:rPr>
                <w:sz w:val="18"/>
                <w:szCs w:val="18"/>
              </w:rPr>
            </w:pPr>
            <w:r w:rsidRPr="00354EC5">
              <w:rPr>
                <w:sz w:val="18"/>
                <w:szCs w:val="18"/>
              </w:rPr>
              <w:t>25 (15)</w:t>
            </w:r>
          </w:p>
        </w:tc>
        <w:tc>
          <w:tcPr>
            <w:tcW w:w="576" w:type="pct"/>
          </w:tcPr>
          <w:p w:rsidR="005A5E1F" w:rsidRPr="00354EC5" w:rsidRDefault="005A5E1F" w:rsidP="00A20DEC">
            <w:pPr>
              <w:jc w:val="both"/>
              <w:rPr>
                <w:sz w:val="18"/>
                <w:szCs w:val="18"/>
              </w:rPr>
            </w:pPr>
            <w:r w:rsidRPr="00354EC5">
              <w:rPr>
                <w:sz w:val="18"/>
                <w:szCs w:val="18"/>
              </w:rPr>
              <w:t>30</w:t>
            </w:r>
          </w:p>
        </w:tc>
        <w:tc>
          <w:tcPr>
            <w:tcW w:w="325" w:type="pct"/>
          </w:tcPr>
          <w:p w:rsidR="005A5E1F" w:rsidRPr="00354EC5" w:rsidRDefault="005A5E1F" w:rsidP="00A20DEC">
            <w:pPr>
              <w:jc w:val="both"/>
              <w:rPr>
                <w:sz w:val="18"/>
                <w:szCs w:val="18"/>
              </w:rPr>
            </w:pPr>
            <w:r w:rsidRPr="00354EC5">
              <w:rPr>
                <w:sz w:val="18"/>
                <w:szCs w:val="18"/>
              </w:rPr>
              <w:t>20 (20)</w:t>
            </w:r>
          </w:p>
        </w:tc>
        <w:tc>
          <w:tcPr>
            <w:tcW w:w="365" w:type="pct"/>
          </w:tcPr>
          <w:p w:rsidR="005A5E1F" w:rsidRPr="00354EC5" w:rsidRDefault="005A5E1F" w:rsidP="00A20DEC">
            <w:pPr>
              <w:jc w:val="both"/>
              <w:rPr>
                <w:sz w:val="18"/>
                <w:szCs w:val="18"/>
              </w:rPr>
            </w:pPr>
            <w:r w:rsidRPr="00354EC5">
              <w:rPr>
                <w:sz w:val="18"/>
                <w:szCs w:val="18"/>
              </w:rPr>
              <w:t>20 (20)</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&lt;*&gt; Расстояние от жилых и общественных зданий следует принимать не менее указанных для объектов СУГ, расположенных на самостоятельной площади, а от административных, бытовых, производственных зданий, зданий котельных, автостоянок - по данным, приведенным в скобках, но не менее установленных СНиП 42-01-2002.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&lt;**&gt; Допускается уменьшать расстояния от резервуаров общей вместимостью до 200 куб. м в надземном исполнении до 70 м, в подземном - до 35 м, а при вместимости до 300 куб. м - соответственно до 90 и 45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&lt;***&gt; Допускается уменьшать расстояния от железных и автомобильных дорог до резервуаров СУГ общей вместимостью не более 200 куб. м: в надземном исполнении до 75 м и в подземном исполнении до 50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Примечания: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 Расстояния в скобках даны для резервуаров сжиженного углеводородного газа (далее - СУГ) и складов наполненных баллонов, расположенных на территории промышленных предприятий.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 Расстояния от склада наполненных баллонов до зданий промышленных и сельскохозяйственных предприятий, а также предприятий бытового обслуживания производственного характера следует принимать по данным, приведенным в скобках.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 При установке двух резервуаров СУГ единичной вместимостью по 50 куб. м расстояние до зданий (жилых, общественных, производственных и др.), не относящихся к газонаполнительному пункту, разрешается уменьшать: для надземных резервуаров до 100 м, для подземных - до 50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 Расстояние от надземных резервуаров до мест, где одновременно могут находиться более 800 человек (стадионы, рынки, парки, жилые здания и т.д.), а также до территории до границ земельных участков детских дошкольных общеобразовательных учреждений, образовательных учреждений и лечебных учреждений стационарного типа следует увеличить в 2 раза по сравнению с указанными в таблице, независимо от числа мест. </w:t>
      </w:r>
    </w:p>
    <w:p w:rsidR="005A5E1F" w:rsidRPr="00354EC5" w:rsidRDefault="005A5E1F" w:rsidP="005A5E1F">
      <w:pPr>
        <w:ind w:firstLine="567"/>
        <w:jc w:val="both"/>
        <w:rPr>
          <w:sz w:val="18"/>
          <w:szCs w:val="18"/>
        </w:rPr>
      </w:pPr>
      <w:r w:rsidRPr="00354EC5">
        <w:rPr>
          <w:sz w:val="18"/>
          <w:szCs w:val="18"/>
        </w:rPr>
        <w:t>5. Минимальное расстояние от топливозаправочного пункта следует принимать в соответствии с подразделом "Пожарная безопасность" настоящих нормативов.</w:t>
      </w:r>
    </w:p>
    <w:p w:rsidR="005A5E1F" w:rsidRPr="00354EC5" w:rsidRDefault="005A5E1F" w:rsidP="005A5E1F">
      <w:pPr>
        <w:ind w:firstLine="567"/>
        <w:jc w:val="both"/>
        <w:rPr>
          <w:sz w:val="18"/>
          <w:szCs w:val="18"/>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11.10.25. Размещение групповых баллонных установок следует предусматривать на расстоянии от зданий и сооружений не менее указанных в таблице 94 или у стен газифицируемых зданий не ниже III степени огнестойкости класса СО на расстоянии от оконных и дверных проемов не менее указанных в таблице 94.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11.10.26. 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11.10.27. Индивидуальные баллонные установки снаружи следует предусматривать на расстоянии в свету не менее 0,5 м от оконных проемов и 1 м от дверных проемов первого этажа, не менее 3 м от дверных и оконных проемов цокольных и подвальных этажей, а также канализационных колодцев.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11.10.28. 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следует принимать по таблице 95. Расстояния от надземных резервуаров вместимостью до 20 куб. м, а также подземных резервуаров вместимостью до 50 куб. м принимаются по таблице 95.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11.10. 26. 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в соответствии с требованиями СНиП 42-01-2002. </w:t>
      </w:r>
    </w:p>
    <w:p w:rsidR="005A5E1F" w:rsidRPr="00354EC5" w:rsidRDefault="005A5E1F" w:rsidP="005A5E1F">
      <w:pPr>
        <w:ind w:firstLine="567"/>
        <w:jc w:val="both"/>
        <w:rPr>
          <w:sz w:val="18"/>
          <w:szCs w:val="18"/>
        </w:rPr>
      </w:pPr>
      <w:r w:rsidRPr="00354EC5">
        <w:rPr>
          <w:sz w:val="18"/>
          <w:szCs w:val="18"/>
        </w:rPr>
        <w:t>11.10.27.. Расстояние от инженерных сетей до деревьев и кустарников следует принимать по таблице настоящих нормативов.</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11.11. Мелиоративные системы и сооружения.  Оросительные и осушительные системы</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11.11.1. Сооружения оросительной системы, их отдельные конструкции должны проектироваться в соответствии с требованиями СНиП 33-01-2003, СНиП 2.06.05-84, СНиП 2.06.06-85, СНиП 2.06.07-87, СНиП 2.06.04-82 и градостроительных нормативов Республики Башкортостан.</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Сооружения осушительной системы, их отдельные конструкции должны проектироваться в соответствии с требованиями СНиП 33-01-2003, СНиП 2.06.03-85, СНиП 2.06.06-85.</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color w:val="000000"/>
          <w:sz w:val="18"/>
          <w:szCs w:val="18"/>
          <w:lang w:eastAsia="en-US"/>
        </w:rPr>
        <w:lastRenderedPageBreak/>
        <w:t>На мелиоративных системах следует предусматривать защитные лесные насаждения в соответствии с требованиями раздела 14 настоящих нормативов.</w:t>
      </w:r>
    </w:p>
    <w:p w:rsidR="005A5E1F" w:rsidRPr="00354EC5" w:rsidRDefault="005A5E1F" w:rsidP="005A5E1F">
      <w:pPr>
        <w:ind w:firstLine="567"/>
        <w:jc w:val="both"/>
        <w:rPr>
          <w:b/>
          <w:sz w:val="18"/>
          <w:szCs w:val="18"/>
        </w:rPr>
      </w:pPr>
      <w:r w:rsidRPr="00354EC5">
        <w:rPr>
          <w:b/>
          <w:sz w:val="18"/>
          <w:szCs w:val="18"/>
        </w:rPr>
        <w:t>12. ЗОНЫ СПЕЦИАЛЬНОГО НАЗНАЧЕНИЯ</w:t>
      </w:r>
    </w:p>
    <w:p w:rsidR="005A5E1F" w:rsidRPr="00354EC5" w:rsidRDefault="005A5E1F" w:rsidP="005A5E1F">
      <w:pPr>
        <w:ind w:firstLine="567"/>
        <w:jc w:val="both"/>
        <w:rPr>
          <w:b/>
          <w:sz w:val="18"/>
          <w:szCs w:val="18"/>
        </w:rPr>
      </w:pPr>
    </w:p>
    <w:p w:rsidR="005A5E1F" w:rsidRPr="00354EC5" w:rsidRDefault="005A5E1F" w:rsidP="005A5E1F">
      <w:pPr>
        <w:ind w:firstLine="567"/>
        <w:jc w:val="both"/>
        <w:rPr>
          <w:b/>
          <w:sz w:val="18"/>
          <w:szCs w:val="18"/>
        </w:rPr>
      </w:pPr>
      <w:r w:rsidRPr="00354EC5">
        <w:rPr>
          <w:b/>
          <w:sz w:val="18"/>
          <w:szCs w:val="18"/>
        </w:rPr>
        <w:t>12.1. Общие требования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12.1.2.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приложением 19 Республиканских нормативов градостроительного проектирования.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12.1.3.  Организация санитарно-защитных зон осуществляется в соответствии с требованиями раздела 15 настоящих нормативов. </w:t>
      </w:r>
    </w:p>
    <w:p w:rsidR="005A5E1F" w:rsidRPr="00354EC5" w:rsidRDefault="005A5E1F" w:rsidP="005A5E1F">
      <w:pPr>
        <w:ind w:firstLine="567"/>
        <w:jc w:val="both"/>
        <w:rPr>
          <w:sz w:val="18"/>
          <w:szCs w:val="18"/>
        </w:rPr>
      </w:pPr>
      <w:r w:rsidRPr="00354EC5">
        <w:rPr>
          <w:sz w:val="18"/>
          <w:szCs w:val="18"/>
        </w:rPr>
        <w:t>12.1.4.  Санитарно-защитные зоны отделяют зоны территорий специального назначения с обязательным обозначением границ информационными знаками.</w:t>
      </w:r>
    </w:p>
    <w:p w:rsidR="005A5E1F" w:rsidRPr="00354EC5" w:rsidRDefault="005A5E1F" w:rsidP="005A5E1F">
      <w:pPr>
        <w:ind w:firstLine="567"/>
        <w:jc w:val="both"/>
        <w:rPr>
          <w:b/>
          <w:sz w:val="18"/>
          <w:szCs w:val="18"/>
        </w:rPr>
      </w:pPr>
      <w:r w:rsidRPr="00354EC5">
        <w:rPr>
          <w:b/>
          <w:sz w:val="18"/>
          <w:szCs w:val="18"/>
        </w:rPr>
        <w:t>12.2. Зоны размещения кладбищ</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12.2.1.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СанПиН 2.1.2882-11 "Гигиенические требования к размещению, устройству и содержанию кладбищ, зданий и сооружений похоронного назначения" и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12.2.2. Не разрешается размещать кладбища на территориях: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первого и второго поясов зон санитарной охраны источников централизованного водоснабжения и минеральных источников;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первой зоны санитарной охраны курортов;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 выходом на поверхность закарстованных, сильнотрещиноватых пород и в местах выклинивания водоносных горизонтов;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 берегах озер, рек и других открытых водоемов, используемых населением для хозяйственно-бытовых нужд, купания и культурно-оздоровительных целей.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12.2.3. Выбор земельного участка под размещение кладбища производится на основе санитарно-эпидемиологической оценки следующих факторов: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санитарно-эпидемиологической обстановки;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градостроительного назначения и ландшафтного зонирования территории;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геологических, гидрогеологических и гидрогеохимических данных;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почвенно-географических и способности почв и почвогрунтов к самоочищению;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эрозионного потенциала и миграции загрязнений;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транспортной доступности.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12.2.4. Участок, отводимый под кладбище, должен удовлетворять следующим требованиям: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не затопляться при паводках;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5A5E1F" w:rsidRPr="00354EC5" w:rsidRDefault="005A5E1F" w:rsidP="005A5E1F">
      <w:pPr>
        <w:ind w:firstLine="567"/>
        <w:jc w:val="both"/>
        <w:rPr>
          <w:sz w:val="18"/>
          <w:szCs w:val="18"/>
        </w:rPr>
      </w:pPr>
      <w:r w:rsidRPr="00354EC5">
        <w:rPr>
          <w:sz w:val="18"/>
          <w:szCs w:val="18"/>
        </w:rPr>
        <w:t>- иметь сухую, пористую почву (супесчаную, песчаную) на глубине 1,5 м и ниже с влажностью почвы в пределах 6 - 18%;</w:t>
      </w:r>
    </w:p>
    <w:p w:rsidR="005A5E1F" w:rsidRPr="00354EC5" w:rsidRDefault="005A5E1F" w:rsidP="005A5E1F">
      <w:pPr>
        <w:ind w:firstLine="567"/>
        <w:jc w:val="both"/>
        <w:rPr>
          <w:sz w:val="18"/>
          <w:szCs w:val="18"/>
        </w:rPr>
      </w:pPr>
      <w:r w:rsidRPr="00354EC5">
        <w:rPr>
          <w:sz w:val="18"/>
          <w:szCs w:val="18"/>
        </w:rPr>
        <w:t>- располагаться с подветренной стороны по отношению к жилой территории.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12.2.5. Устройство кладбища осуществляется в соответствии с утвержденным проектом, в котором предусматривается: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наличие водоупорного слоя для кладбищ традиционного типа;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система дренажа;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обваловка территории;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организация и благоустройство санитарно-защитной зоны;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характер и площадь зеленых насаждений;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организация подъездных путей и автостоянок;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канализование, водо-, тепло-, электроснабжение, благоустройство территории. </w:t>
      </w:r>
    </w:p>
    <w:p w:rsidR="005A5E1F" w:rsidRPr="00354EC5" w:rsidRDefault="005A5E1F" w:rsidP="005A5E1F">
      <w:pPr>
        <w:ind w:firstLine="567"/>
        <w:jc w:val="both"/>
        <w:rPr>
          <w:sz w:val="18"/>
          <w:szCs w:val="18"/>
        </w:rPr>
      </w:pPr>
      <w:r w:rsidRPr="00354EC5">
        <w:rPr>
          <w:sz w:val="18"/>
          <w:szCs w:val="18"/>
        </w:rPr>
        <w:t>12.2.6. Размер земельного участка для кладбища определяется с учетом количества жителей конкретного городского округа,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12.2.7.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12.2.8. Вновь создаваемые места погребения должны размещаться на расстоянии не менее 300 м от границ селитебной территории.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Кладбища с погребением путем предания тела (останков) умершего земле (захоронение в могилу, склеп) размещают на расстоянии: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жилых, общественных зданий, спортивно-оздоровительных и санаторно-курортных зон: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- 500 м – при площади кладбища от 20 до 40 га (размещение кладбища размером территории более 40 га не допускается);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- 300 м – при площади кладбища до 20 га;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- 50 м – для сельских закрытых кладбищ и мемориальных комплексов, кладбищ с погребением после кремации;</w:t>
      </w:r>
    </w:p>
    <w:p w:rsidR="005A5E1F" w:rsidRPr="00354EC5" w:rsidRDefault="005A5E1F" w:rsidP="005A5E1F">
      <w:pPr>
        <w:ind w:firstLine="567"/>
        <w:jc w:val="both"/>
        <w:rPr>
          <w:sz w:val="18"/>
          <w:szCs w:val="18"/>
        </w:rPr>
      </w:pPr>
      <w:r w:rsidRPr="00354EC5">
        <w:rPr>
          <w:sz w:val="18"/>
          <w:szCs w:val="18"/>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5A5E1F" w:rsidRPr="00354EC5" w:rsidRDefault="005A5E1F" w:rsidP="005A5E1F">
      <w:pPr>
        <w:ind w:firstLine="567"/>
        <w:jc w:val="both"/>
        <w:rPr>
          <w:sz w:val="18"/>
          <w:szCs w:val="18"/>
        </w:rPr>
      </w:pPr>
      <w:r w:rsidRPr="00354EC5">
        <w:rPr>
          <w:sz w:val="18"/>
          <w:szCs w:val="18"/>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5A5E1F" w:rsidRPr="00354EC5" w:rsidRDefault="005A5E1F" w:rsidP="005A5E1F">
      <w:pPr>
        <w:ind w:firstLine="567"/>
        <w:jc w:val="both"/>
        <w:rPr>
          <w:sz w:val="18"/>
          <w:szCs w:val="18"/>
        </w:rPr>
      </w:pPr>
      <w:r w:rsidRPr="00354EC5">
        <w:rPr>
          <w:sz w:val="18"/>
          <w:szCs w:val="18"/>
        </w:rPr>
        <w:tab/>
        <w:t>Примечания:</w:t>
      </w:r>
    </w:p>
    <w:p w:rsidR="005A5E1F" w:rsidRPr="00354EC5" w:rsidRDefault="005A5E1F" w:rsidP="005A5E1F">
      <w:pPr>
        <w:ind w:firstLine="567"/>
        <w:jc w:val="both"/>
        <w:rPr>
          <w:sz w:val="18"/>
          <w:szCs w:val="18"/>
        </w:rPr>
      </w:pPr>
      <w:r w:rsidRPr="00354EC5">
        <w:rPr>
          <w:sz w:val="18"/>
          <w:szCs w:val="18"/>
        </w:rPr>
        <w:tab/>
        <w:t>1 После закрытия кладбища по истечении 25 лет после последнего захоронения расстояния до жилой застройки могут быть сокращены до 100 м.</w:t>
      </w:r>
    </w:p>
    <w:p w:rsidR="005A5E1F" w:rsidRPr="00354EC5" w:rsidRDefault="005A5E1F" w:rsidP="005A5E1F">
      <w:pPr>
        <w:ind w:firstLine="567"/>
        <w:jc w:val="both"/>
        <w:rPr>
          <w:sz w:val="18"/>
          <w:szCs w:val="18"/>
        </w:rPr>
      </w:pPr>
      <w:r w:rsidRPr="00354EC5">
        <w:rPr>
          <w:sz w:val="18"/>
          <w:szCs w:val="18"/>
        </w:rPr>
        <w:tab/>
        <w:t>2 В сельских поселениях и сложившихся районах городских округов и городских поселений , подлежащих реконструкции, расстояние от кладбища до стен жилых зданий,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5A5E1F" w:rsidRPr="00354EC5" w:rsidRDefault="005A5E1F" w:rsidP="005A5E1F">
      <w:pPr>
        <w:ind w:firstLine="567"/>
        <w:jc w:val="both"/>
        <w:rPr>
          <w:sz w:val="18"/>
          <w:szCs w:val="18"/>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5A5E1F" w:rsidRPr="00354EC5" w:rsidRDefault="005A5E1F" w:rsidP="005A5E1F">
      <w:pPr>
        <w:ind w:firstLine="567"/>
        <w:jc w:val="both"/>
        <w:rPr>
          <w:sz w:val="18"/>
          <w:szCs w:val="18"/>
        </w:rPr>
      </w:pPr>
      <w:r w:rsidRPr="00354EC5">
        <w:rPr>
          <w:sz w:val="18"/>
          <w:szCs w:val="18"/>
        </w:rPr>
        <w:t>12.2.11. По территории санитарно-защитных зон и кладбищ запрещается прокладка сетей централизованного хозяйственно-питьевого водоснабжения.</w:t>
      </w:r>
    </w:p>
    <w:p w:rsidR="005A5E1F" w:rsidRPr="00354EC5" w:rsidRDefault="005A5E1F" w:rsidP="005A5E1F">
      <w:pPr>
        <w:ind w:firstLine="567"/>
        <w:jc w:val="both"/>
        <w:rPr>
          <w:sz w:val="18"/>
          <w:szCs w:val="18"/>
        </w:rPr>
      </w:pPr>
      <w:r w:rsidRPr="00354EC5">
        <w:rPr>
          <w:sz w:val="18"/>
          <w:szCs w:val="18"/>
        </w:rPr>
        <w:t>12.2.12. На кладбищах,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5A5E1F" w:rsidRPr="00354EC5" w:rsidRDefault="005A5E1F" w:rsidP="005A5E1F">
      <w:pPr>
        <w:ind w:firstLine="567"/>
        <w:jc w:val="both"/>
        <w:rPr>
          <w:sz w:val="18"/>
          <w:szCs w:val="18"/>
        </w:rPr>
      </w:pPr>
      <w:r w:rsidRPr="00354EC5">
        <w:rPr>
          <w:sz w:val="18"/>
          <w:szCs w:val="18"/>
        </w:rPr>
        <w:t>12.2.13.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5A5E1F" w:rsidRPr="00354EC5" w:rsidRDefault="005A5E1F" w:rsidP="005A5E1F">
      <w:pPr>
        <w:ind w:firstLine="567"/>
        <w:jc w:val="both"/>
        <w:rPr>
          <w:sz w:val="18"/>
          <w:szCs w:val="18"/>
        </w:rPr>
      </w:pPr>
      <w:r w:rsidRPr="00354EC5">
        <w:rPr>
          <w:sz w:val="18"/>
          <w:szCs w:val="18"/>
        </w:rPr>
        <w:t>12.2.15.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5A5E1F" w:rsidRPr="00354EC5" w:rsidRDefault="005A5E1F" w:rsidP="005A5E1F">
      <w:pPr>
        <w:ind w:firstLine="567"/>
        <w:jc w:val="both"/>
        <w:rPr>
          <w:sz w:val="18"/>
          <w:szCs w:val="18"/>
        </w:rPr>
      </w:pPr>
      <w:r w:rsidRPr="00354EC5">
        <w:rPr>
          <w:sz w:val="18"/>
          <w:szCs w:val="18"/>
        </w:rPr>
        <w:t>12.2.16.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5A5E1F" w:rsidRPr="00354EC5" w:rsidRDefault="005A5E1F" w:rsidP="005A5E1F">
      <w:pPr>
        <w:ind w:firstLine="567"/>
        <w:jc w:val="both"/>
        <w:rPr>
          <w:sz w:val="18"/>
          <w:szCs w:val="18"/>
        </w:rPr>
      </w:pPr>
      <w:r w:rsidRPr="00354EC5">
        <w:rPr>
          <w:sz w:val="18"/>
          <w:szCs w:val="18"/>
        </w:rPr>
        <w:t>12.2.17. 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5A5E1F" w:rsidRPr="00354EC5" w:rsidRDefault="005A5E1F" w:rsidP="005A5E1F">
      <w:pPr>
        <w:ind w:firstLine="567"/>
        <w:jc w:val="both"/>
        <w:rPr>
          <w:sz w:val="18"/>
          <w:szCs w:val="18"/>
        </w:rPr>
      </w:pPr>
      <w:r w:rsidRPr="00354EC5">
        <w:rPr>
          <w:sz w:val="18"/>
          <w:szCs w:val="18"/>
        </w:rPr>
        <w:t>12.2.18.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5A5E1F" w:rsidRPr="00354EC5" w:rsidRDefault="005A5E1F" w:rsidP="005A5E1F">
      <w:pPr>
        <w:ind w:firstLine="567"/>
        <w:jc w:val="both"/>
        <w:rPr>
          <w:sz w:val="18"/>
          <w:szCs w:val="18"/>
        </w:rPr>
      </w:pPr>
      <w:r w:rsidRPr="00354EC5">
        <w:rPr>
          <w:sz w:val="18"/>
          <w:szCs w:val="18"/>
        </w:rPr>
        <w:t>12.2.19.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12.3. Зоны размещения скотомогильников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согласованному с местными органами Федеральной службы Роспотребнадзора.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12.3.4. Размер санитарно-защитной зоны от скотомогильника (биотермической ямы) до: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жилых, общественных зданий, животноводческих ферм (комплексов) - 1000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скотопрогонов и пастбищ - 200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автомобильных, железных дорог в зависимости от их категории - 60 - 300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12.3.5.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12.3.6. Размещение скотомогильников (биотермических ям) в водоохранной, лесопарковой и заповедной зонах категорически запрещается.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12.3.8.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12.3.9. К скотомогильникам (биотермическим ямам) предусматриваются подъездные пути в соответствии с требованиями раздела 7 настоящих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12.3.10.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биотермическую яму прошло не менее 2 лет;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земляную яму - не менее 25 лет.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Промышленный объект не должен быть связан с приемом, производством и переработкой продуктов питания и кормов. </w:t>
      </w:r>
    </w:p>
    <w:p w:rsidR="005A5E1F" w:rsidRPr="00354EC5" w:rsidRDefault="005A5E1F" w:rsidP="005A5E1F">
      <w:pPr>
        <w:ind w:firstLine="567"/>
        <w:jc w:val="both"/>
        <w:rPr>
          <w:b/>
          <w:sz w:val="18"/>
          <w:szCs w:val="18"/>
        </w:rPr>
      </w:pPr>
      <w:r w:rsidRPr="00354EC5">
        <w:rPr>
          <w:b/>
          <w:sz w:val="18"/>
          <w:szCs w:val="18"/>
        </w:rPr>
        <w:t>12.4. Зоны размещения полигонов для твердых коммунальных отходов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12.4.1. Полигоны твердых коммунальныхотходов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12.4.2. 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12.4.3. Полигоны ТКО размещаются за пределами жилой зоны, на обособленных территориях с обеспечением нормативных санитарно-защитных зон.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12.4.4. Размер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12.4.5. Санитарно-защитная зона должна иметь зеленые насаждения.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12.4.6. Не допускается размещение полигонов: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 территории зон санитарной охраны водоисточников и минеральных источников;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во всех зонах охраны курортов;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местах выхода на поверхность трещиноватых пород;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местах выклинивания водоносных горизонтов;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местах массового отдыха населения и оздоровительных учреждений.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12.4.7.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12.4.8. 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12.4.9. Полигон для твердых коммунальныхотходов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12.4.10.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Длина одной траншеи должна устраиваться с учетом времени заполнения траншей: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период температур выше 0°C - в течение 1 - 2 месяцев;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период температур ниже 0°C - на весь период промерзания грунтов.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12.4.11. 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12.4.12. 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3.4 "Зоны инженерной инфраструктуры"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12.4.13. Территория хозяйственной зоны бетонируется или асфальтируется, освещается, имеет легкое ограждение.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12.4.14. 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5A5E1F" w:rsidRPr="00354EC5" w:rsidRDefault="005A5E1F" w:rsidP="005A5E1F">
      <w:pPr>
        <w:ind w:firstLine="567"/>
        <w:jc w:val="both"/>
        <w:rPr>
          <w:sz w:val="18"/>
          <w:szCs w:val="18"/>
        </w:rPr>
      </w:pPr>
      <w:r w:rsidRPr="00354EC5">
        <w:rPr>
          <w:sz w:val="18"/>
          <w:szCs w:val="18"/>
        </w:rPr>
        <w:t xml:space="preserve">12.4.15.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w:t>
      </w:r>
    </w:p>
    <w:p w:rsidR="005A5E1F" w:rsidRPr="00354EC5" w:rsidRDefault="005A5E1F" w:rsidP="005A5E1F">
      <w:pPr>
        <w:ind w:firstLine="567"/>
        <w:jc w:val="both"/>
        <w:rPr>
          <w:sz w:val="18"/>
          <w:szCs w:val="18"/>
        </w:rPr>
      </w:pPr>
      <w:r w:rsidRPr="00354EC5">
        <w:rPr>
          <w:sz w:val="18"/>
          <w:szCs w:val="18"/>
        </w:rPr>
        <w:t>12.4.16.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12.4.17. Сооружения по контролю качества грунтовых и поверхностных вод должны иметь подъезды для автотранспорта. </w:t>
      </w:r>
    </w:p>
    <w:p w:rsidR="005A5E1F" w:rsidRPr="00354EC5" w:rsidRDefault="005A5E1F" w:rsidP="005A5E1F">
      <w:pPr>
        <w:ind w:firstLine="567"/>
        <w:jc w:val="both"/>
        <w:rPr>
          <w:sz w:val="18"/>
          <w:szCs w:val="18"/>
        </w:rPr>
      </w:pPr>
      <w:r w:rsidRPr="00354EC5">
        <w:rPr>
          <w:sz w:val="18"/>
          <w:szCs w:val="18"/>
        </w:rPr>
        <w:lastRenderedPageBreak/>
        <w:t>12.4.18. К полигонам ТКО проектируются подъездные пути в соответствии с требованиями раздела 7 настоящих нормативов.</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12.5.  Зоны размещения полигонов для отходов производства и потребления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12.5.1. Объекты размещения отходов производства и потребления (далее - полигоны) предназначаются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12.5.2. Полигоны располагаются за пределами жилой зоны и на обособленных территориях с обеспечением нормативных санитарно-защитных зон.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12.5.3. Полигоны должны располагаться с подветренной стороны по отношению к жилой застройке.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12.5.4. Размещение полигонов не допускается: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 территории I, II и III поясов зон санитарной охраны водоисточников и минеральных источников;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во всех поясах зоны санитарной охраны курортов;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зонах массового загородного отдыха населения и на территории лечебно-оздоровительных учреждений;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рекреационных зонах;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местах выклинивания водоносных горизонтов;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 заболачиваемых и подтопляемых территориях;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границах установленных водоохранных зон открытых водоемов.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12.5.5. Участок для размещения полигона должен располагаться на территориях с уровнем залегания подземных вод на глубине более 20 метров с коэффициентом фильтрации подстилающих пород не более 10 (-6) см/с; на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12.5.6. 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12.5.7. 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12.5.8.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5A5E1F" w:rsidRPr="00354EC5" w:rsidRDefault="005A5E1F" w:rsidP="005A5E1F">
      <w:pPr>
        <w:ind w:firstLine="567"/>
        <w:jc w:val="both"/>
        <w:rPr>
          <w:b/>
          <w:sz w:val="18"/>
          <w:szCs w:val="18"/>
        </w:rPr>
      </w:pPr>
      <w:r w:rsidRPr="00354EC5">
        <w:rPr>
          <w:sz w:val="18"/>
          <w:szCs w:val="18"/>
        </w:rPr>
        <w:t>12.5.9.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5A5E1F" w:rsidRPr="00354EC5" w:rsidRDefault="005A5E1F" w:rsidP="005A5E1F">
      <w:pPr>
        <w:ind w:firstLine="567"/>
        <w:jc w:val="both"/>
        <w:rPr>
          <w:sz w:val="18"/>
          <w:szCs w:val="18"/>
        </w:rPr>
      </w:pPr>
      <w:r w:rsidRPr="00354EC5">
        <w:rPr>
          <w:sz w:val="18"/>
          <w:szCs w:val="18"/>
        </w:rPr>
        <w:t>12.5.10. Подъездные пути к полигонам проектируются в соответствии с требованиями раздела 7 настоящих нормативов.</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12.6. Зоны размещения полигонов для токсичных и радиоактивных промышленных отходов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При наличии на территории сельского поселения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5A5E1F" w:rsidRPr="00354EC5" w:rsidRDefault="005A5E1F" w:rsidP="005A5E1F">
      <w:pPr>
        <w:jc w:val="both"/>
        <w:rPr>
          <w:sz w:val="18"/>
          <w:szCs w:val="18"/>
        </w:rPr>
      </w:pP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13. ОХРАНА ОБЪЕКТОВ КУЛЬТУРНОГО НАСЛЕДИЯ</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13.1. Общие требования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13.1.1. К землям историко-культурного назначения относятся земли: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границах территорий объектов культурного наследия народов (памятников, ансамблей и достопримечательных мест), состоящих на государственном учете, и выявленных объектов культурного наследия, режимы содержания и использования которых регламентируются законодательством в сфере охраны объектов культурного наследия и земельным кодексом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военных и гражданских захоронений.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13.1.2. На землях объектов культурного наследия (памятников истории и культуры) градостроительная деятельность допускается только в той мере, в какой она связана с нуждами этих объектов (восстановление, реставрация, реконструкция, инженерное обустройство и благоустройство), по специальному разрешению уполномоченных органов государственной власти. Разрешенная градостроительная деятельность на этих территориях может осуществляться в рамках реставрации (реконструкции) существующих и восстановления (воссоздания) утраченных объектов недвижимости - ценных элементов объектов культурного наследия или строительства инженерных сооружений технического назначения, необходимых для эксплуатации объектов культурного наследия.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13.1.3. Регулирование деятельности на землях военных и гражданских захоронений осуществляется в соответствии с требованиями раздела 12 настоящих нормативов. </w:t>
      </w:r>
    </w:p>
    <w:p w:rsidR="005A5E1F" w:rsidRPr="00354EC5" w:rsidRDefault="005A5E1F" w:rsidP="005A5E1F">
      <w:pPr>
        <w:ind w:firstLine="567"/>
        <w:jc w:val="both"/>
        <w:rPr>
          <w:sz w:val="18"/>
          <w:szCs w:val="18"/>
        </w:rPr>
      </w:pPr>
      <w:r w:rsidRPr="00354EC5">
        <w:rPr>
          <w:sz w:val="18"/>
          <w:szCs w:val="18"/>
        </w:rPr>
        <w:t>Градостроительная деятельность, не связанная с нуждами объектов культурного наследия, военных и гражданских захоронений, на землях историко-культурного назначения запрещена.</w:t>
      </w:r>
    </w:p>
    <w:p w:rsidR="005A5E1F" w:rsidRPr="00354EC5" w:rsidRDefault="005A5E1F" w:rsidP="005A5E1F">
      <w:pPr>
        <w:ind w:firstLine="567"/>
        <w:jc w:val="both"/>
        <w:rPr>
          <w:b/>
          <w:sz w:val="18"/>
          <w:szCs w:val="18"/>
        </w:rPr>
      </w:pPr>
      <w:r w:rsidRPr="00354EC5">
        <w:rPr>
          <w:b/>
          <w:sz w:val="18"/>
          <w:szCs w:val="18"/>
        </w:rPr>
        <w:t>13.2. Охрана объектов культурного наследия (памятников истории и архитектуры)</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13.2.1. При проектировании сельских поселений следует руководствоваться требованиями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13.2.2. Проекты планировки территорий населенных пунктов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историко-архитектурного опорного плана, предусматривают зоны охраны памятников и подлежат согласованию с органами охраны объектов культурного наследия.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13.2.3.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13.2.4..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Республики Башкортостан об охране и использовании объектов культурного наследия.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13.2.5. 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13.2.6. Объекты культурного наследия подразделяются на следующие виды: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памятники - отдельные постройки, здания и сооружения с исторически сложившимися территориями (в том числе памятники религиозного назначения: церкви, колокольни, часовни, костелы, кирхи, мечети, буддистские храмы, пагоды, синагоги, молельные дома и другие объекты, построенные для богослужения); мемориальные квартиры; мавзолеи, отдельные захоронения; произведения монументального искусства; объекты науки и техники, включая военные;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 - объекты археологического наследия);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назначений, а также памятников и сооружений религиозного назначения (храмовые комплексы, дацаны, монастыри, подворья), в том числе фрагменты исторических планировок и застроек поселений, которые могут быть отнесены к градостроительным ансамблям;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произведения ландшафтной архитектуры и садово-паркового искусства (сады, парки, скверы, бульвары), некрополи;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достопримечательные места -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культурные слои, остатки построек древних городов, городищ, селищ, стоянок; места совершения религиозных обрядов.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13.2.8. Необходимый состав зон охраны объекта культурного наследия определяется проектом зон охраны объекта культурного наследия.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13.2.9. Размещение на охраняемых территориях временных сборно-разборных сооружений, торговых точек, продукции рекламного характера, навесов и ограждения площадок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13.2.10.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исторических поселений и др.).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13.2.11. Кроме того, для обеспечения устойчивости архитектурных комплексов, отдельных памятников и других объектов культурного наследия следует устанавливать подземные охранные зоны, для которых определяются ограничения вторжений в подземное пространство, режимы строительства, производства разведочного бурения, водопонижения, эксплуатации сооружений и инженерных сетей.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13.2.12.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 </w:t>
      </w:r>
    </w:p>
    <w:p w:rsidR="005A5E1F" w:rsidRPr="00354EC5" w:rsidRDefault="005A5E1F" w:rsidP="005A5E1F">
      <w:pPr>
        <w:ind w:firstLine="567"/>
        <w:jc w:val="both"/>
        <w:rPr>
          <w:sz w:val="18"/>
          <w:szCs w:val="18"/>
        </w:rPr>
      </w:pPr>
      <w:r w:rsidRPr="00354EC5">
        <w:rPr>
          <w:sz w:val="18"/>
          <w:szCs w:val="18"/>
        </w:rPr>
        <w:t>13.2.13.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13.2.14.  Границы зон охраны объекта культурного наследия, за исключением границ зон охраны особо ценных объектов культурного наследия и объектов культурного наследия, включенных в Список всемирного культурного и природного наследия ЮНЕСКО, режимы использования земель и градостроительные регламенты в границах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Республики Башкортостан по согласованию с федеральным органом охраны объектов культурного наследия, а в отношении объектов культурного наследия регионального и местного (муниципального) значения - по предложению государственного органа охраны объектов культурного наследия Республики Башкортостан, согласованному с соответствующим органом архитектуры и градостроительства.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13.2.15. При отсутствии утвержденных границ зон охраны объектов культурного наследия режимы использования территорий устанавливаются государственным органом охраны объектов культурного наследия.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13.2.16. Для памятников археологии устанавливаются следующие границы охранных зон: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минимальная охранная зона устанавливается от основания кургана с учетом возможных прикурганных сооружений, отсыпки грунта при снятии курганной насыпи с помощью землеройной техники для курганов: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высотой до 1 м, диаметром до 40 м - в радиусе 30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высотой до 2 м, диаметром до 50 м - в радиусе 40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высотой до 3 м, диаметром до 60 м - в радиусе 50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высотой свыше 3 м - определяется индивидуально в каждом конкретном случае, но не менее 50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 для курганных групп - радиусы те же, что и для одиночных курганов, а также межкурганное пространство;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минимальная охранная зона для городищ, селищ, поселений, грунтовых могильников - в радиусе 50 м от границ памятника;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минимальное расстояние до границ памятника при производстве хозяйственных работ вблизи памятника (с учетом специфики этих работ) устанавливается: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оси магистральных газопроводов - 75 - 250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оси нефтепроводов и нефтепродуктопроводов - 50 - 100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 от земляного полотна автодороги - 50 - 90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 сплошной городской застройке от границы застройки - 250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 разработке карьеров от края карьера - 100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 мелиоративных работах от границ орошаемого участка - 100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13.2.17. Расстояния от объектов культурного наследия до транспортных и инженерных коммуникаций следует принимать, м, не менее: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проезжих частей магистралей: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 в условиях сложного рельефа - 100;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 на плоском рельефе - 50;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сетей водопровода, канализации и теплоснабжения (кроме разводящих) - 15;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других подземных инженерных сетей - 5.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13.2.18. В условиях реконструкции указанные расстояния до инженерных сетей допускается сокращать, но принимать, м, не менее: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водонесущих сетей - 5;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неводонесущих - 2.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13.2.19. 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 </w:t>
      </w:r>
    </w:p>
    <w:p w:rsidR="005A5E1F" w:rsidRPr="00354EC5" w:rsidRDefault="005A5E1F" w:rsidP="005A5E1F">
      <w:pPr>
        <w:ind w:firstLine="567"/>
        <w:jc w:val="both"/>
        <w:rPr>
          <w:sz w:val="18"/>
          <w:szCs w:val="18"/>
        </w:rPr>
      </w:pPr>
      <w:r w:rsidRPr="00354EC5">
        <w:rPr>
          <w:sz w:val="18"/>
          <w:szCs w:val="18"/>
        </w:rPr>
        <w:t>13.2.20. По вновь выявленным объектам культурного наследия,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13.2.21. Ансамбли и комплексы памятников, представляющие особую историческую, культурную, художественную или иную ценность, могут быть объявлены историко-культурными заповедниками или заповедными местами, охрану которых следует предусматривать на основании Положения по данному заповеднику или заповедному месту.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13.2.22. Порядок организации историко-культурного заповедника регионального значения, его границы и режим его содержания устанавливаются муниципальными образованиями Республики Башкортостан.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13.2.23. Порядок организации историко-культурного заповедника местного (муниципального) значения, его границы и режим его содержания устанавливаются органом местного самоуправления по согласованию с государственным органом охраны объектов культурного наследия Республики Башкортостан.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 24. Заповедным местам соответствует строгий режим регулирования застройки, предусматривающий сохранение и восстановление своеобразия и ценности параметров традиционного ландшафта, а также обеспечения оптимальной взаимосвязи современных построек с исторической градостроительной средой.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13.2.25.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Башкортостан,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 в правила застройки и в схемы зонирования территорий, разрабатываемые в соответствии с Градостроительным кодексом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13.2.26. Историческим поселением является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или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13.2.27. При разработке проектов планировки исторических населенных пунктов необходимо предусматривать комплекс мер по сохранению недвижимых объектов культурного наследия, включающий в себя реставрацию, реконструкцию, ремонт и воссоздание зданий и сооружений на месте утраченных недвижимых памятников истории и культуры для сохранения целостности сложившейся среды.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13.2.28. В историческом поселении государственной охране подлежат все исторически ценные градоформирующие объекты: планировка, застройка, композиция, природный ландшафт, археологический слой, соотношение между различными планировочными пространствами (свободными, застроенными, озелененными), объемно-пространственная структура, фрагментарное и руинированное градостроительное наследие, форма и облик зданий и сооружений, объединенных масштабом, объемом, структурой, стилем, материалами, цветом и декоративными элементами, соотношение с природным и созданным человеком окружением, различные функции исторического поселения, приобретенные им в процессе развития, а также другие ценные объекты.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13.2.29. При реконструкции в исторических зонах городских округов и поселений режим реконструкции должен определяться с учетом: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сохранения общего характера застройки;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сохранения видовых коридоров на главные ансамбли и памятники поселений;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отказа от применения архитектурных форм, не свойственных исторической традиции данного места;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использования, как правило, традиционных материалов;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соблюдения предельно допустимой для данной зоны городского округа или поселения высоты для реконструируемых или вновь строящихся взамен выбывших новых зданий;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 размещения по отношению к красной линии нового строительства взамен утраченных зданий, что должно соответствовать общему характеру сложившейся ранее застройки; </w:t>
      </w:r>
    </w:p>
    <w:p w:rsidR="005A5E1F" w:rsidRPr="00354EC5" w:rsidRDefault="005A5E1F" w:rsidP="005A5E1F">
      <w:pPr>
        <w:ind w:firstLine="567"/>
        <w:jc w:val="both"/>
        <w:rPr>
          <w:b/>
          <w:sz w:val="18"/>
          <w:szCs w:val="18"/>
        </w:rPr>
      </w:pPr>
      <w:r w:rsidRPr="00354EC5">
        <w:rPr>
          <w:sz w:val="18"/>
          <w:szCs w:val="18"/>
        </w:rPr>
        <w:t>- новое строительство в этой среде должно производиться только по проектам, согласованным в установленном порядке.</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14. ЗОНЫ ОСОБО ОХРАНЯЕМЫХ ТЕРРИТОРИЙ </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14.1. Общие требования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14.1.1.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14.1.2. К землям особо охраняемых территорий относятся земли: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особо охраняемых природных территорий, в том числе лечебно-оздоровительных местностей и курортов;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природоохранного назначения;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рекреационного назначения;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историко-культурного назначения;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иные особо ценные земли в соответствии с Земельным кодексом Российской Федерации, федеральными законами.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14.1.3. Правительство Российской Федерации, соответствующие органы исполнительной власти Республики Башкортостан, органы местного самоуправления могут устанавливать иные виды земель особо охраняемых территорий (земли, на которых находятся пригородные зеленые зоны, городские леса, городские леса, городские парки, охраняемые береговые линии, охраняемые природные ландшафты, биологические станции, микрозаповедники и другие).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14.1.4.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14.1.5.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Республики Башкортостан и органами местного самоуправления в соответствии с федеральными законами, законами Республики Башкортостан и нормативными правовыми актами органов местного самоуправления.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14.1.6. При наличии в границах сельского поселения зон раздела 14, необходимо руководствоваться Республиканскими нормативами градостроительного проектирования.</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14.2. Особо охраняемые природные территории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14.2.1.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
    <w:p w:rsidR="005A5E1F" w:rsidRPr="00354EC5" w:rsidRDefault="005A5E1F" w:rsidP="005A5E1F">
      <w:pPr>
        <w:ind w:firstLine="567"/>
        <w:jc w:val="both"/>
        <w:rPr>
          <w:sz w:val="18"/>
          <w:szCs w:val="18"/>
        </w:rPr>
      </w:pPr>
      <w:r w:rsidRPr="00354EC5">
        <w:rPr>
          <w:sz w:val="18"/>
          <w:szCs w:val="18"/>
        </w:rPr>
        <w:t>14.2.2. Особо охраняемые природные территории могут иметь федеральное, региональное или местное значение</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14.2.3. Категории особо охраняемых территорий федерального, регионального и местного значения определяются Федеральным законом "Об особо охраняемых территориях".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14.2.4. 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 за исключением земельных участков, которые находятся в границах курортов федерального значения и в соответствии с федеральным законом подлежат передаче в собственность субъектов Российской Федерации или муниципальную собственность, либо отнесены к собственности субъектов Российской Федерации или муниципальной собственности, территории регионального значения являются собственностью Республики Башкортостан и находятся в ведении органов государственной власти Республики Башкортостан, территории местного значения являются собственностью муниципальных образований и находятся в ведении органов местного самоуправления.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14.2.4. С учетом особенностей режима особо охраняемых природных территорий и статуса находящихся на них природоохранных учреждений различаются категории указанных территорий: государственные природные заповедники, в том числе биосферные;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Могут устанавливаться и иные категории особо охраняемых природных территорий.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14.2.6. Все особо охраняемые природные территории учитываются при разработке территориальных комплексных схем, схем землеустройства и районной планировки.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14.2.7.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14.2.8. При примыкании особо охраняемых природных территорий к территориям городских округов и поселений необходимо предусматривать охранные зоны с ограниченным режимом природопользования. Ширина охранной зоны должна приниматься по решению органов исполнительной власти Республики Башкортостан, но не менее, км: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- 3 – со стороны селитебных территорий городских округов и поселений;</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- 5 – со стороны производственных зон.</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14.2.9 Особо охраняемые природные территории проектируются в соответствии с требованиями законодательства Российской Федерации и Республики Башкортостан 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14.2.10. Конкретные особенности и режим особо охраняемых природных территорий устанавливаются в каждом конкретном случае в соответствии с положением, утверждаемым государственными органами, в ведении которых находятся территории.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14.2.11. Органы исполнительной власти ведут государственный кадастр особо охраняемых природных территорий, который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 </w:t>
      </w:r>
    </w:p>
    <w:p w:rsidR="005A5E1F" w:rsidRPr="00354EC5" w:rsidRDefault="005A5E1F" w:rsidP="005A5E1F">
      <w:pPr>
        <w:ind w:firstLine="567"/>
        <w:jc w:val="both"/>
        <w:rPr>
          <w:sz w:val="18"/>
          <w:szCs w:val="18"/>
        </w:rPr>
      </w:pPr>
      <w:r w:rsidRPr="00354EC5">
        <w:rPr>
          <w:sz w:val="18"/>
          <w:szCs w:val="18"/>
        </w:rPr>
        <w:t>4.2.12. Охрана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и Республики Башкортостан.</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14.3. Земли природоохранного назначения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14.3.1. К землям природоохранного назначения относятся земли: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водоохранных зон водных объектов;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запретных и нерестоохранных полос;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лесов, выполняющих защитные функции;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противоэрозионных, пастбищезащитных и полезащитных насаждений;</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иные земли, выполняющие природоохранные функции.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14.3.2.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Республики Башкортостан и нормативными правовыми актами органов местного самоуправления.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14.3.3.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 </w:t>
      </w:r>
    </w:p>
    <w:p w:rsidR="005A5E1F" w:rsidRPr="00354EC5" w:rsidRDefault="005A5E1F" w:rsidP="005A5E1F">
      <w:pPr>
        <w:ind w:firstLine="567"/>
        <w:jc w:val="both"/>
        <w:rPr>
          <w:sz w:val="18"/>
          <w:szCs w:val="18"/>
        </w:rPr>
      </w:pPr>
      <w:r w:rsidRPr="00354EC5">
        <w:rPr>
          <w:sz w:val="18"/>
          <w:szCs w:val="18"/>
        </w:rPr>
        <w:t>14.3.4.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14.4. Земли рекреационного назначения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14.4.1.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микрозаповедники и другие объекты.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14.4.2. Категории местных особо охраняемых зон рекреационного назначения регулируются законодательством Республики Башкортостан.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14.4.3.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14.4.4. На землях рекреационного назначения запрещается деятельность, не соответствующая их целевому назначению. </w:t>
      </w:r>
    </w:p>
    <w:p w:rsidR="005A5E1F" w:rsidRPr="00354EC5" w:rsidRDefault="005A5E1F" w:rsidP="005A5E1F">
      <w:pPr>
        <w:ind w:firstLine="567"/>
        <w:jc w:val="both"/>
        <w:rPr>
          <w:sz w:val="18"/>
          <w:szCs w:val="18"/>
        </w:rPr>
      </w:pPr>
      <w:r w:rsidRPr="00354EC5">
        <w:rPr>
          <w:sz w:val="18"/>
          <w:szCs w:val="18"/>
        </w:rPr>
        <w:t>14.4.5. На землях пригородных зеленых зон запрещается хозяйственная деятельность, отрицательно влияющая на выполнение ими экологических, санитарно-гигиенических и рекреационных функций. Леса пригородных зеленых зон относятся к первой группе лесов и используются в соответствии с требованиями Лесного кодекса Российской Федерации и настоящих нормативов.</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15. ОХРАНА ОКРУЖАЮЩЕЙ СРЕДЫ </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15.1. Общие требования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15.1.1. При планировке и застройке сельского поселения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15.1.2. При проектировании необходимо руководствоваться законами Российской Федерации "Об охране окружающей среды", "О недрах", "Об охране атмосферного воздуха", "О санитарно-эпидемиологическом благополучии населения", "Об экологической экспертизе",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15. 2. Рациональное использование природных ресурсов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15.2.1. Использование и охрана территорий природного комплекса, флоры и фауны осуществляется в соответствии с законами Российской Федерации: "Об особо охраняемых природных территориях", "О животном мире", законодательством Республики Башкортостан и другими нормативными правовыми документами.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15.2.2. Территорию для строительства новых и развития существующих населенных пунктов следует предусматривать на землях, не пригодных для сельскохозяйственного использования.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15.2.3.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15.2.4. Изъятие под застройку земель лесного фонда, находящихся в собственности Республики Башкортостан, допускается в исключительных случаях только в установленном законом порядке.</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15.2.5. Размещение застройки на землях Государственного лесного фонда должно производиться только на участках, не покрытых лесом или занятых кустарником и малоценными насаждениями.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15.2.6. Кроме того, в пределах сельского поселения, а также на прилегающих территориях следует предусматривать защитные лесные полосы в соответствии с требованиями раздела «Особо охраняемые территории» Республиканских нормативов градостроительного проектирования.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15.2.7. Проектирование и строительство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15.2.8.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15.2.9. В зонах особо охраняемых природных территорий и рекреационных зонах запрещается строительство зданий, сооружений и коммуникаций, в том числе: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 землях заповедников, заказников, природных национальных парков, ботанических садов, дендрологических парков и водоохранных полос (зон);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 землях зеленых зон населенных пунктов, включая земли городских лесов, если проектируемые объекты не предназначены для отдыха, спорта или обслуживания пригородного лесного хозяйства;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зонах охраны гидрометеорологических станций;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первой зоне округа санитарной охраны курортов, если проектируемые объекты не связаны с эксплуатацией природных лечебных средств курортов.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15.2.10. Во второй зоне округа санитарной охраны курортов допускается размещать объекты, связанные с эксплуатацией, развитием и благоустройством курортов, если они не вызывают загрязнения атмосферы, почвы и вод, превышения нормативных уровней шума и напряжения электромагнитного поля. В третьей зоне округа санитарной охраны курортов допускается размещение объектов, которые не оказывают отрицательного влияния на природные лечебные средства и санитарное состояние курорта.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15.2.11. Рациональное использование водных ресурсов возможно при развитии водохозяйственного комплекса без увеличения изъятия поверхностного стока за счет:</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внедрения ресурсосберегающих технологий систем водоснабжения;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расширения оборотного и повторного использования воды на предприятиях;</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сокращения потерь воды на подающих коммунальных и оросительных сетях;</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использования водных ресурсов без изъятия из источников ( в целях гидроэнергетики, водного транспорта, воспроизводства рыбных ресурсов, поддержания экологического благополучия водных объектов).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b/>
          <w:color w:val="000000"/>
          <w:sz w:val="18"/>
          <w:szCs w:val="18"/>
          <w:lang w:eastAsia="en-US"/>
        </w:rPr>
        <w:t>15.3. Охрана атмосферного воздуха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15.3.1. 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15.3.2.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15.3.3. Предельно допустимые концентрации вредных веществ на территории населенного пункта принимаются в соответствии с требованиями ГН 2.1.6.1338-03 (с изменениями и дополнениями), ГН 2.1.6.2309-07 (с последующими изменениями и дополнениями) и СанПиН 2.1.6.1032-01.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15.3.4. Максимальный уровень загрязнения атмосферного воздуха на различных территориях принимается по таблице 113.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15.3.5.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15.3.6. В жилой зоне и местах массового отдыха населения запрещается размещать объекты I и II классов по санитарной классификации.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15.3.7. Животноводческие, птицеводческие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15.3.8. Запрещается проектирование и размещение объектов, если в составе выбросов присутствуют вещества, не имеющие утвержденных ПДК или ОБУВ.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15.3.9.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15.3.10. Запрещается проектирование и размещение объектов, если в составе выбросов присутствуют вещества, не имеющие утвержденных ПДК или ОБУВ.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15.3.11. Площадки для размещения и расширения объектов, которые могут быть источниками вредного воздействия на среду обитания и здоровье населения,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15.3.12.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курорта.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и раздела 9 настоящих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15.3.13.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15.3.14. Потенциал загрязнения атмосферы (далее - ПЗА) - способность атмосферы рассеивать примеси. ПЗА определяется по среднегодовым значениям метеорологических параметров в соответствии с таблицей 97.</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Таблица 97</w:t>
      </w:r>
    </w:p>
    <w:p w:rsidR="005A5E1F" w:rsidRPr="00354EC5" w:rsidRDefault="005A5E1F" w:rsidP="005A5E1F">
      <w:pPr>
        <w:autoSpaceDE w:val="0"/>
        <w:autoSpaceDN w:val="0"/>
        <w:adjustRightInd w:val="0"/>
        <w:jc w:val="both"/>
        <w:rPr>
          <w:rFonts w:eastAsia="Calibri"/>
          <w:color w:val="000000"/>
          <w:sz w:val="18"/>
          <w:szCs w:val="1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1275"/>
        <w:gridCol w:w="1146"/>
        <w:gridCol w:w="892"/>
        <w:gridCol w:w="1146"/>
        <w:gridCol w:w="1400"/>
        <w:gridCol w:w="1146"/>
        <w:gridCol w:w="1368"/>
      </w:tblGrid>
      <w:tr w:rsidR="005A5E1F" w:rsidRPr="00354EC5" w:rsidTr="00A20DEC">
        <w:trPr>
          <w:trHeight w:val="781"/>
        </w:trPr>
        <w:tc>
          <w:tcPr>
            <w:tcW w:w="587"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Потенциал загрязнения атмосферы (ПЗА) </w:t>
            </w:r>
          </w:p>
        </w:tc>
        <w:tc>
          <w:tcPr>
            <w:tcW w:w="1746"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Приземные инверсии </w:t>
            </w:r>
          </w:p>
        </w:tc>
        <w:tc>
          <w:tcPr>
            <w:tcW w:w="1342"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Повторяемость, %</w:t>
            </w:r>
          </w:p>
        </w:tc>
        <w:tc>
          <w:tcPr>
            <w:tcW w:w="604"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Высота слоя перемещения, км</w:t>
            </w:r>
          </w:p>
        </w:tc>
        <w:tc>
          <w:tcPr>
            <w:tcW w:w="721"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Продолжительность тумана, ч.</w:t>
            </w:r>
          </w:p>
        </w:tc>
      </w:tr>
      <w:tr w:rsidR="005A5E1F" w:rsidRPr="00354EC5" w:rsidTr="00A20DEC">
        <w:trPr>
          <w:trHeight w:val="834"/>
        </w:trPr>
        <w:tc>
          <w:tcPr>
            <w:tcW w:w="587"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67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повторяемость, % </w:t>
            </w:r>
          </w:p>
        </w:tc>
        <w:tc>
          <w:tcPr>
            <w:tcW w:w="6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мощность, км</w:t>
            </w:r>
          </w:p>
        </w:tc>
        <w:tc>
          <w:tcPr>
            <w:tcW w:w="47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интенсивность, С</w:t>
            </w:r>
          </w:p>
        </w:tc>
        <w:tc>
          <w:tcPr>
            <w:tcW w:w="6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скорость ветра 0 - 1 м/сек. </w:t>
            </w:r>
          </w:p>
        </w:tc>
        <w:tc>
          <w:tcPr>
            <w:tcW w:w="73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 том числе непрерывно подряд дней застоя воздуха </w:t>
            </w:r>
          </w:p>
        </w:tc>
        <w:tc>
          <w:tcPr>
            <w:tcW w:w="604"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721"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r>
      <w:tr w:rsidR="005A5E1F" w:rsidRPr="00354EC5" w:rsidTr="00A20DEC">
        <w:trPr>
          <w:trHeight w:val="220"/>
        </w:trPr>
        <w:tc>
          <w:tcPr>
            <w:tcW w:w="58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Низкий </w:t>
            </w:r>
          </w:p>
        </w:tc>
        <w:tc>
          <w:tcPr>
            <w:tcW w:w="67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20 - 30 </w:t>
            </w:r>
          </w:p>
        </w:tc>
        <w:tc>
          <w:tcPr>
            <w:tcW w:w="6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0,3 - 0,4 </w:t>
            </w:r>
          </w:p>
        </w:tc>
        <w:tc>
          <w:tcPr>
            <w:tcW w:w="47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2 - 3 </w:t>
            </w:r>
          </w:p>
        </w:tc>
        <w:tc>
          <w:tcPr>
            <w:tcW w:w="6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10 - 20 </w:t>
            </w:r>
          </w:p>
        </w:tc>
        <w:tc>
          <w:tcPr>
            <w:tcW w:w="73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5 - 10 </w:t>
            </w:r>
          </w:p>
        </w:tc>
        <w:tc>
          <w:tcPr>
            <w:tcW w:w="6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0,7 - 0,8 </w:t>
            </w:r>
          </w:p>
        </w:tc>
        <w:tc>
          <w:tcPr>
            <w:tcW w:w="72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80 - 350 </w:t>
            </w:r>
          </w:p>
        </w:tc>
      </w:tr>
      <w:tr w:rsidR="005A5E1F" w:rsidRPr="00354EC5" w:rsidTr="00A20DEC">
        <w:trPr>
          <w:trHeight w:val="220"/>
        </w:trPr>
        <w:tc>
          <w:tcPr>
            <w:tcW w:w="58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Умеренный </w:t>
            </w:r>
          </w:p>
        </w:tc>
        <w:tc>
          <w:tcPr>
            <w:tcW w:w="67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30 - 40 </w:t>
            </w:r>
          </w:p>
        </w:tc>
        <w:tc>
          <w:tcPr>
            <w:tcW w:w="6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0,4 - 0,5 </w:t>
            </w:r>
          </w:p>
        </w:tc>
        <w:tc>
          <w:tcPr>
            <w:tcW w:w="47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3 - 5 </w:t>
            </w:r>
          </w:p>
        </w:tc>
        <w:tc>
          <w:tcPr>
            <w:tcW w:w="6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20 - 30 </w:t>
            </w:r>
          </w:p>
        </w:tc>
        <w:tc>
          <w:tcPr>
            <w:tcW w:w="73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7 - 12 </w:t>
            </w:r>
          </w:p>
        </w:tc>
        <w:tc>
          <w:tcPr>
            <w:tcW w:w="6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0,8 - 1,0 </w:t>
            </w:r>
          </w:p>
        </w:tc>
        <w:tc>
          <w:tcPr>
            <w:tcW w:w="72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100 - 550 </w:t>
            </w:r>
          </w:p>
        </w:tc>
      </w:tr>
      <w:tr w:rsidR="005A5E1F" w:rsidRPr="00354EC5" w:rsidTr="00A20DEC">
        <w:trPr>
          <w:trHeight w:val="220"/>
        </w:trPr>
        <w:tc>
          <w:tcPr>
            <w:tcW w:w="58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Повышенный </w:t>
            </w:r>
          </w:p>
        </w:tc>
        <w:tc>
          <w:tcPr>
            <w:tcW w:w="67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30 - 45 </w:t>
            </w:r>
          </w:p>
        </w:tc>
        <w:tc>
          <w:tcPr>
            <w:tcW w:w="6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0,3 - 0,6 </w:t>
            </w:r>
          </w:p>
        </w:tc>
        <w:tc>
          <w:tcPr>
            <w:tcW w:w="47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2 - 6 </w:t>
            </w:r>
          </w:p>
        </w:tc>
        <w:tc>
          <w:tcPr>
            <w:tcW w:w="6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20 - 40 </w:t>
            </w:r>
          </w:p>
        </w:tc>
        <w:tc>
          <w:tcPr>
            <w:tcW w:w="73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3 - 18 </w:t>
            </w:r>
          </w:p>
        </w:tc>
        <w:tc>
          <w:tcPr>
            <w:tcW w:w="6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0,7 - 1,0 </w:t>
            </w:r>
          </w:p>
        </w:tc>
        <w:tc>
          <w:tcPr>
            <w:tcW w:w="72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100 - 600 </w:t>
            </w:r>
          </w:p>
        </w:tc>
      </w:tr>
      <w:tr w:rsidR="005A5E1F" w:rsidRPr="00354EC5" w:rsidTr="00A20DEC">
        <w:trPr>
          <w:trHeight w:val="220"/>
        </w:trPr>
        <w:tc>
          <w:tcPr>
            <w:tcW w:w="58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Высокий </w:t>
            </w:r>
          </w:p>
        </w:tc>
        <w:tc>
          <w:tcPr>
            <w:tcW w:w="67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40 - 60 </w:t>
            </w:r>
          </w:p>
        </w:tc>
        <w:tc>
          <w:tcPr>
            <w:tcW w:w="6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0,3 - 0,7 </w:t>
            </w:r>
          </w:p>
        </w:tc>
        <w:tc>
          <w:tcPr>
            <w:tcW w:w="47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3 - 6 </w:t>
            </w:r>
          </w:p>
        </w:tc>
        <w:tc>
          <w:tcPr>
            <w:tcW w:w="6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30 - 60 </w:t>
            </w:r>
          </w:p>
        </w:tc>
        <w:tc>
          <w:tcPr>
            <w:tcW w:w="73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10 - 30 </w:t>
            </w:r>
          </w:p>
        </w:tc>
        <w:tc>
          <w:tcPr>
            <w:tcW w:w="6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0,7 - 1,6 </w:t>
            </w:r>
          </w:p>
        </w:tc>
        <w:tc>
          <w:tcPr>
            <w:tcW w:w="72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50 - 200 </w:t>
            </w:r>
          </w:p>
        </w:tc>
      </w:tr>
      <w:tr w:rsidR="005A5E1F" w:rsidRPr="00354EC5" w:rsidTr="00A20DEC">
        <w:trPr>
          <w:trHeight w:val="220"/>
        </w:trPr>
        <w:tc>
          <w:tcPr>
            <w:tcW w:w="58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Очень высокий </w:t>
            </w:r>
          </w:p>
        </w:tc>
        <w:tc>
          <w:tcPr>
            <w:tcW w:w="67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40 - 60 </w:t>
            </w:r>
          </w:p>
        </w:tc>
        <w:tc>
          <w:tcPr>
            <w:tcW w:w="6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0,3 - 0,9 </w:t>
            </w:r>
          </w:p>
        </w:tc>
        <w:tc>
          <w:tcPr>
            <w:tcW w:w="47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3 - 10 </w:t>
            </w:r>
          </w:p>
        </w:tc>
        <w:tc>
          <w:tcPr>
            <w:tcW w:w="6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50 - 70 </w:t>
            </w:r>
          </w:p>
        </w:tc>
        <w:tc>
          <w:tcPr>
            <w:tcW w:w="73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20 - 45 </w:t>
            </w:r>
          </w:p>
        </w:tc>
        <w:tc>
          <w:tcPr>
            <w:tcW w:w="6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0,8 - 1,6 </w:t>
            </w:r>
          </w:p>
        </w:tc>
        <w:tc>
          <w:tcPr>
            <w:tcW w:w="72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10 - 600 </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15.3.15. 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15.3.16. Для защиты атмосферного воздуха от загрязнений следует предусматривать: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межмагистральных и внутридворовых территорий;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использование нетрадиционных источников энергии;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ликвидацию неорганизованных источников загрязнения;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тушение горящих породных отвалов, предотвращение их возгорания.</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15.4. Охрана водных объектов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15.4.3. Концентрации загрязняющих веществ в водных объектах, используемых для хозяйственно-питьевого назначения, рекреационного и культурно-бытового водопользования, должны соответствовать установленным требованиям (ГН 2.1.5.1315-03, ГН 2.1.5.1316-03 СанПиН 2.1.5.980-00).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15.4.4. 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15.4.5. Предприятия, требующие устройства портовых сооружений, следует размещать ниже по течению водотоков относительно селитебной территории на расстоянии не менее 200 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15.4.6. Предприятия с технологическими процессами, являющимися источниками негативного воздействия на среду обитания и здоровье человека, необходимо отделять от жилой (селитебной) застройки санитарно-защитными зонами в соответствии с требованиями п.3.2.7. раздела «Производственные зоны» настоящих нормативов.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15.4.7. 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раздела 14.3 настоящих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15.4.8. Склады минеральных удобрений и химических средств защиты растений следует располагать на расстоянии не менее 2 км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Хранение пестицидов и агрохимикатов осуществляется в соответствии с требованиями СанПиН 1.2.2584-10.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15.4.9. В целях охраны поверхностных вод от загрязнения не допускается: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утечка от нефте- и продуктопроводов, нефтепромыслов, а также сброс мусора, неочищенных сточных, подсланевых, балластных вод и утечка других веществ с плавучих средств водного транспорта.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15.4.10. Запрещается сброс сточных вод и (или) дренажных вод в водные объекты: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содержащие природные лечебные ресурсы;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отнесенные к особо охраняемым водным объектам;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границах зон санитарной охраны источников питьевого, хозяйственно-бытового водоснабжения;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границах первого и второго поясов округов санитарной (горно-санитарной) охраны лечебно-оздоровительных местностей и курортов;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границах рыбоохранных зон, рыбохозяйственных заповедных зон.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15.4.11.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15.4.12. Сброс сточных вод и (или) дренажных вод может быть ограничен, приостановлен или запрещен по основаниям и в порядке, установленным федеральным законодательством.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15.4.13. Мероприятия по защите поверхностных вод от загрязнения разрабатываются в каждом конкретном случае и предусматривают: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устройство прибрежных водоохранных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в соответствии с требованиями пункта 3.4.1 "Водоснабжение" раздела 11  и приложения N 15 Республиканских нормативов градостроительного проектирования, а также контроль за соблюдением установленного режима использования указанных зон;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устройство и содержание в исправном состоянии сооружений для очистки сточных вод до нормативных показателей качества воды;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содержание в исправном состоянии гидротехнических и других водохозяйственных сооружений и технических устройств;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предотвращение сбросов сточных вод, содержание радиоактивных веществ, пестицидов, агрохимикатов и других опасных для здоровья человека веществ и соединений, в которых превышают нормативы допустимого воздействия на водные объекты;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предотвращение захоронения в водных объектах ядерных материалов, радиоактивных веществ;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предотвращение загрязнения водных объектов при проведении всех видов работ, в том числе радиоактивными и (или) токсичными веществами;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ограничение поступления биогенных элементов для предотвращения эвтрофирования вод, в особенности водоемов, предназначенных для централизованного хозяйственно-питьевого водоснабжения;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установление зон рекреации водных объектов, в том числе мест для купания, туризма, водного спорта, рыбной ловли и т.п.;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водоохранными зонами.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15.4.14. В целях охраны подземных вод от загрязнения запрещается: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использование сточных вод для орошения и удобрения земель с нарушением федерального законодательства;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отвод без очистки дренажных вод с полей и поверхностных сточных вод с территорий населенных мест в овраги и балки;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закачка отработанных вод в подземные горизонты (использование неэкранированных земляных амбаров, прудов - накопителей, карстовых воронок и других углублений), подземное складирование твердых отходов;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размещение складов горюче-смазочных материалов, ядохимикатов и минеральных веществ, накопителей промстоков, шламохранилищ и других объектов, обуславливающих опасность химического загрязнения подземных вод;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 территории зон санитарной охраны -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15.4.15. Мероприятия по защите подземных вод от загрязнения разрабатываются в каждом конкретном случае и предусматривают: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устройство зон санитарной охраны источников водоснабжения в соответствии с требованиями пункта 3.4.1 "Водоснабжение" раздела 11 и приложения N 15 Республиканских нормативов градостроительного проектирования, а также контроль за соблюдением установленного режима использования указанных зон;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устройство зон санитарной и горно-санитарной охраны вокруг источников минеральных вод, месторождения лечебных грязей в соответствии с требованиями подраздела 14настоящих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предотвращение загрязнения, засорения подземных водных объектов и истощения вод, а также контроль за соблюдением нормативов допустимого воздействия на подземные водные объекты;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 обязательную герметизацию оголовка всех эксплуатируемых и резервных скважин;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мониторинг состояния и режима эксплуатации водозаборов подземных вод, ограничение водозабора. </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15.5. Охрана почв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15.5.1. 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15.5.2. В почвах городских округов и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15.5.3. Выбор площадки для размещений объектов проводится с учетом: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физико-химических свойств почв, их механического состава, содержания органического вещества, кислотности и т.д.;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природно-климатических характеристик (роза ветров, количество осадков, температурный режим района);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ландшафтной, геологической и гидрологической характеристики почв;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их хозяйственного использования.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15.5.4. Не разрешается предоставление земельных участков без заключения органов государственного санитарно-эпидемиологического надзора.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15.5.5.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15.5.6. Требования к почвам по химическим и эпидемиологическим показателям представлены в таблице 98.</w:t>
      </w:r>
    </w:p>
    <w:p w:rsidR="005A5E1F" w:rsidRPr="00354EC5" w:rsidRDefault="005A5E1F" w:rsidP="005A5E1F">
      <w:pPr>
        <w:jc w:val="both"/>
        <w:rPr>
          <w:color w:val="000000"/>
          <w:sz w:val="18"/>
          <w:szCs w:val="18"/>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Таблица 98</w:t>
      </w:r>
    </w:p>
    <w:p w:rsidR="005A5E1F" w:rsidRPr="00354EC5" w:rsidRDefault="005A5E1F" w:rsidP="005A5E1F">
      <w:pPr>
        <w:autoSpaceDE w:val="0"/>
        <w:autoSpaceDN w:val="0"/>
        <w:adjustRightInd w:val="0"/>
        <w:jc w:val="both"/>
        <w:rPr>
          <w:rFonts w:eastAsia="Calibri"/>
          <w:color w:val="000000"/>
          <w:sz w:val="18"/>
          <w:szCs w:val="18"/>
          <w:lang w:eastAsia="en-US"/>
        </w:rPr>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1406"/>
        <w:gridCol w:w="845"/>
        <w:gridCol w:w="797"/>
        <w:gridCol w:w="1019"/>
        <w:gridCol w:w="10"/>
        <w:gridCol w:w="1017"/>
        <w:gridCol w:w="1393"/>
        <w:gridCol w:w="1651"/>
      </w:tblGrid>
      <w:tr w:rsidR="005A5E1F" w:rsidRPr="00354EC5" w:rsidTr="00A20DEC">
        <w:trPr>
          <w:trHeight w:val="838"/>
        </w:trPr>
        <w:tc>
          <w:tcPr>
            <w:tcW w:w="78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Категории загрязнения </w:t>
            </w:r>
          </w:p>
        </w:tc>
        <w:tc>
          <w:tcPr>
            <w:tcW w:w="72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Суммарный показатель загрязнения (Zc) </w:t>
            </w:r>
          </w:p>
        </w:tc>
        <w:tc>
          <w:tcPr>
            <w:tcW w:w="3488" w:type="pct"/>
            <w:gridSpan w:val="7"/>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Содержание в почве (мг/кг) </w:t>
            </w:r>
          </w:p>
        </w:tc>
      </w:tr>
      <w:tr w:rsidR="005A5E1F" w:rsidRPr="00354EC5" w:rsidTr="00A20DEC">
        <w:trPr>
          <w:trHeight w:val="220"/>
        </w:trPr>
        <w:tc>
          <w:tcPr>
            <w:tcW w:w="782" w:type="pct"/>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729" w:type="pct"/>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850"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I класс опасности</w:t>
            </w:r>
          </w:p>
        </w:tc>
        <w:tc>
          <w:tcPr>
            <w:tcW w:w="1060"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II класс опасности </w:t>
            </w:r>
          </w:p>
        </w:tc>
        <w:tc>
          <w:tcPr>
            <w:tcW w:w="1578"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III класс опасности </w:t>
            </w:r>
          </w:p>
        </w:tc>
      </w:tr>
      <w:tr w:rsidR="005A5E1F" w:rsidRPr="00354EC5" w:rsidTr="00A20DEC">
        <w:trPr>
          <w:trHeight w:val="220"/>
        </w:trPr>
        <w:tc>
          <w:tcPr>
            <w:tcW w:w="782" w:type="pct"/>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729" w:type="pct"/>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850"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соединения</w:t>
            </w:r>
          </w:p>
        </w:tc>
        <w:tc>
          <w:tcPr>
            <w:tcW w:w="1060"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соединения </w:t>
            </w:r>
          </w:p>
        </w:tc>
        <w:tc>
          <w:tcPr>
            <w:tcW w:w="1578"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соединения </w:t>
            </w:r>
          </w:p>
        </w:tc>
      </w:tr>
      <w:tr w:rsidR="005A5E1F" w:rsidRPr="00354EC5" w:rsidTr="00A20DEC">
        <w:trPr>
          <w:trHeight w:val="220"/>
        </w:trPr>
        <w:tc>
          <w:tcPr>
            <w:tcW w:w="782" w:type="pct"/>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729" w:type="pct"/>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43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органические </w:t>
            </w:r>
          </w:p>
        </w:tc>
        <w:tc>
          <w:tcPr>
            <w:tcW w:w="41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неорганические</w:t>
            </w:r>
          </w:p>
        </w:tc>
        <w:tc>
          <w:tcPr>
            <w:tcW w:w="533"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органические</w:t>
            </w:r>
          </w:p>
        </w:tc>
        <w:tc>
          <w:tcPr>
            <w:tcW w:w="52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неорганические</w:t>
            </w:r>
          </w:p>
        </w:tc>
        <w:tc>
          <w:tcPr>
            <w:tcW w:w="72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органические </w:t>
            </w:r>
          </w:p>
        </w:tc>
        <w:tc>
          <w:tcPr>
            <w:tcW w:w="85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неорганические </w:t>
            </w:r>
          </w:p>
        </w:tc>
      </w:tr>
      <w:tr w:rsidR="005A5E1F" w:rsidRPr="00354EC5" w:rsidTr="00A20DEC">
        <w:trPr>
          <w:trHeight w:val="220"/>
        </w:trPr>
        <w:tc>
          <w:tcPr>
            <w:tcW w:w="78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w:t>
            </w:r>
          </w:p>
        </w:tc>
        <w:tc>
          <w:tcPr>
            <w:tcW w:w="72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 </w:t>
            </w:r>
          </w:p>
        </w:tc>
        <w:tc>
          <w:tcPr>
            <w:tcW w:w="43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 </w:t>
            </w:r>
          </w:p>
        </w:tc>
        <w:tc>
          <w:tcPr>
            <w:tcW w:w="41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 </w:t>
            </w:r>
          </w:p>
        </w:tc>
        <w:tc>
          <w:tcPr>
            <w:tcW w:w="52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 </w:t>
            </w:r>
          </w:p>
        </w:tc>
        <w:tc>
          <w:tcPr>
            <w:tcW w:w="532"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 </w:t>
            </w:r>
          </w:p>
        </w:tc>
        <w:tc>
          <w:tcPr>
            <w:tcW w:w="72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 </w:t>
            </w:r>
          </w:p>
        </w:tc>
        <w:tc>
          <w:tcPr>
            <w:tcW w:w="85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8 </w:t>
            </w:r>
          </w:p>
        </w:tc>
      </w:tr>
      <w:tr w:rsidR="005A5E1F" w:rsidRPr="00354EC5" w:rsidTr="00A20DEC">
        <w:trPr>
          <w:trHeight w:val="220"/>
        </w:trPr>
        <w:tc>
          <w:tcPr>
            <w:tcW w:w="78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Чистая </w:t>
            </w:r>
          </w:p>
        </w:tc>
        <w:tc>
          <w:tcPr>
            <w:tcW w:w="72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w:t>
            </w:r>
          </w:p>
        </w:tc>
        <w:tc>
          <w:tcPr>
            <w:tcW w:w="43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фона до ПДК </w:t>
            </w:r>
          </w:p>
        </w:tc>
        <w:tc>
          <w:tcPr>
            <w:tcW w:w="41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фона до ПДК </w:t>
            </w:r>
          </w:p>
        </w:tc>
        <w:tc>
          <w:tcPr>
            <w:tcW w:w="52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фона до ПДК </w:t>
            </w:r>
          </w:p>
        </w:tc>
        <w:tc>
          <w:tcPr>
            <w:tcW w:w="532"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фона до ПДК </w:t>
            </w:r>
          </w:p>
        </w:tc>
        <w:tc>
          <w:tcPr>
            <w:tcW w:w="72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фона до ПДК </w:t>
            </w:r>
          </w:p>
        </w:tc>
        <w:tc>
          <w:tcPr>
            <w:tcW w:w="85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фона до ПДК </w:t>
            </w:r>
          </w:p>
        </w:tc>
      </w:tr>
      <w:tr w:rsidR="005A5E1F" w:rsidRPr="00354EC5" w:rsidTr="00A20DEC">
        <w:trPr>
          <w:trHeight w:val="487"/>
        </w:trPr>
        <w:tc>
          <w:tcPr>
            <w:tcW w:w="78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Допустимая </w:t>
            </w:r>
          </w:p>
        </w:tc>
        <w:tc>
          <w:tcPr>
            <w:tcW w:w="72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&lt;16 </w:t>
            </w:r>
          </w:p>
        </w:tc>
        <w:tc>
          <w:tcPr>
            <w:tcW w:w="43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1 до 2 ПДК </w:t>
            </w:r>
          </w:p>
        </w:tc>
        <w:tc>
          <w:tcPr>
            <w:tcW w:w="41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2 фоновых значений до ПДК </w:t>
            </w:r>
          </w:p>
        </w:tc>
        <w:tc>
          <w:tcPr>
            <w:tcW w:w="52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1 до 2 ПДК </w:t>
            </w:r>
          </w:p>
        </w:tc>
        <w:tc>
          <w:tcPr>
            <w:tcW w:w="532"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2 фоновых значений до ПДК </w:t>
            </w:r>
          </w:p>
        </w:tc>
        <w:tc>
          <w:tcPr>
            <w:tcW w:w="72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1 до 2 ПДК </w:t>
            </w:r>
          </w:p>
        </w:tc>
        <w:tc>
          <w:tcPr>
            <w:tcW w:w="85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2 фоновых значений до </w:t>
            </w:r>
          </w:p>
        </w:tc>
      </w:tr>
      <w:tr w:rsidR="005A5E1F" w:rsidRPr="00354EC5" w:rsidTr="00A20DEC">
        <w:trPr>
          <w:trHeight w:val="220"/>
        </w:trPr>
        <w:tc>
          <w:tcPr>
            <w:tcW w:w="78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Умеренно опасная </w:t>
            </w:r>
          </w:p>
        </w:tc>
        <w:tc>
          <w:tcPr>
            <w:tcW w:w="72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16 - 32 </w:t>
            </w:r>
          </w:p>
        </w:tc>
        <w:tc>
          <w:tcPr>
            <w:tcW w:w="438" w:type="pct"/>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413" w:type="pct"/>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528" w:type="pct"/>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532"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72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2 до 5 ПДК </w:t>
            </w:r>
          </w:p>
        </w:tc>
        <w:tc>
          <w:tcPr>
            <w:tcW w:w="85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от ПДК до Kmax</w:t>
            </w:r>
          </w:p>
        </w:tc>
      </w:tr>
      <w:tr w:rsidR="005A5E1F" w:rsidRPr="00354EC5" w:rsidTr="00A20DEC">
        <w:trPr>
          <w:trHeight w:val="220"/>
        </w:trPr>
        <w:tc>
          <w:tcPr>
            <w:tcW w:w="78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Опасная </w:t>
            </w:r>
          </w:p>
        </w:tc>
        <w:tc>
          <w:tcPr>
            <w:tcW w:w="72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32 - 128 </w:t>
            </w:r>
          </w:p>
        </w:tc>
        <w:tc>
          <w:tcPr>
            <w:tcW w:w="43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2 до 5 ПДК </w:t>
            </w:r>
          </w:p>
        </w:tc>
        <w:tc>
          <w:tcPr>
            <w:tcW w:w="41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от ПДК до Kmax</w:t>
            </w:r>
          </w:p>
        </w:tc>
        <w:tc>
          <w:tcPr>
            <w:tcW w:w="52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 2 до 5 ПДК </w:t>
            </w:r>
          </w:p>
        </w:tc>
        <w:tc>
          <w:tcPr>
            <w:tcW w:w="532"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от ПДК до Kmax</w:t>
            </w:r>
          </w:p>
        </w:tc>
        <w:tc>
          <w:tcPr>
            <w:tcW w:w="72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&gt;5 ПДК </w:t>
            </w:r>
          </w:p>
        </w:tc>
        <w:tc>
          <w:tcPr>
            <w:tcW w:w="85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&gt;Kmax</w:t>
            </w:r>
          </w:p>
        </w:tc>
      </w:tr>
      <w:tr w:rsidR="005A5E1F" w:rsidRPr="00354EC5" w:rsidTr="00A20DEC">
        <w:trPr>
          <w:trHeight w:val="220"/>
        </w:trPr>
        <w:tc>
          <w:tcPr>
            <w:tcW w:w="78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Чрезвычайно опасная</w:t>
            </w:r>
          </w:p>
        </w:tc>
        <w:tc>
          <w:tcPr>
            <w:tcW w:w="72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&gt;</w:t>
            </w:r>
            <w:r w:rsidRPr="00354EC5">
              <w:rPr>
                <w:rFonts w:eastAsia="Calibri"/>
                <w:color w:val="000000"/>
                <w:sz w:val="18"/>
                <w:szCs w:val="18"/>
                <w:lang w:eastAsia="en-US"/>
              </w:rPr>
              <w:t>128</w:t>
            </w:r>
          </w:p>
        </w:tc>
        <w:tc>
          <w:tcPr>
            <w:tcW w:w="43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&gt;</w:t>
            </w:r>
            <w:r w:rsidRPr="00354EC5">
              <w:rPr>
                <w:rFonts w:eastAsia="Calibri"/>
                <w:color w:val="000000"/>
                <w:sz w:val="18"/>
                <w:szCs w:val="18"/>
                <w:lang w:eastAsia="en-US"/>
              </w:rPr>
              <w:t>5 ПДК</w:t>
            </w:r>
          </w:p>
        </w:tc>
        <w:tc>
          <w:tcPr>
            <w:tcW w:w="413" w:type="pct"/>
          </w:tcPr>
          <w:p w:rsidR="005A5E1F" w:rsidRPr="00354EC5" w:rsidRDefault="005A5E1F" w:rsidP="00A20DEC">
            <w:pPr>
              <w:autoSpaceDE w:val="0"/>
              <w:autoSpaceDN w:val="0"/>
              <w:adjustRightInd w:val="0"/>
              <w:jc w:val="both"/>
              <w:rPr>
                <w:rFonts w:eastAsia="Calibri"/>
                <w:color w:val="000000"/>
                <w:sz w:val="18"/>
                <w:szCs w:val="18"/>
                <w:lang w:val="en-US" w:eastAsia="en-US"/>
              </w:rPr>
            </w:pPr>
            <w:r w:rsidRPr="00354EC5">
              <w:rPr>
                <w:rFonts w:eastAsia="Calibri"/>
                <w:color w:val="000000"/>
                <w:sz w:val="18"/>
                <w:szCs w:val="18"/>
                <w:lang w:val="en-US" w:eastAsia="en-US"/>
              </w:rPr>
              <w:t>&gt;Kmax</w:t>
            </w:r>
          </w:p>
        </w:tc>
        <w:tc>
          <w:tcPr>
            <w:tcW w:w="52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&gt;</w:t>
            </w:r>
            <w:r w:rsidRPr="00354EC5">
              <w:rPr>
                <w:rFonts w:eastAsia="Calibri"/>
                <w:color w:val="000000"/>
                <w:sz w:val="18"/>
                <w:szCs w:val="18"/>
                <w:lang w:eastAsia="en-US"/>
              </w:rPr>
              <w:t>5 ПДК</w:t>
            </w:r>
          </w:p>
        </w:tc>
        <w:tc>
          <w:tcPr>
            <w:tcW w:w="532" w:type="pct"/>
            <w:gridSpan w:val="2"/>
          </w:tcPr>
          <w:p w:rsidR="005A5E1F" w:rsidRPr="00354EC5" w:rsidRDefault="005A5E1F" w:rsidP="00A20DEC">
            <w:pPr>
              <w:autoSpaceDE w:val="0"/>
              <w:autoSpaceDN w:val="0"/>
              <w:adjustRightInd w:val="0"/>
              <w:jc w:val="both"/>
              <w:rPr>
                <w:rFonts w:eastAsia="Calibri"/>
                <w:color w:val="000000"/>
                <w:sz w:val="18"/>
                <w:szCs w:val="18"/>
                <w:lang w:val="en-US" w:eastAsia="en-US"/>
              </w:rPr>
            </w:pPr>
            <w:r w:rsidRPr="00354EC5">
              <w:rPr>
                <w:rFonts w:eastAsia="Calibri"/>
                <w:color w:val="000000"/>
                <w:sz w:val="18"/>
                <w:szCs w:val="18"/>
                <w:lang w:val="en-US" w:eastAsia="en-US"/>
              </w:rPr>
              <w:t>&gt;Kmax</w:t>
            </w:r>
          </w:p>
        </w:tc>
        <w:tc>
          <w:tcPr>
            <w:tcW w:w="722" w:type="pct"/>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856" w:type="pct"/>
          </w:tcPr>
          <w:p w:rsidR="005A5E1F" w:rsidRPr="00354EC5" w:rsidRDefault="005A5E1F" w:rsidP="00A20DEC">
            <w:pPr>
              <w:autoSpaceDE w:val="0"/>
              <w:autoSpaceDN w:val="0"/>
              <w:adjustRightInd w:val="0"/>
              <w:jc w:val="both"/>
              <w:rPr>
                <w:rFonts w:eastAsia="Calibri"/>
                <w:color w:val="000000"/>
                <w:sz w:val="18"/>
                <w:szCs w:val="18"/>
                <w:lang w:eastAsia="en-US"/>
              </w:rPr>
            </w:pP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Kmax - максимальное значение допустимого уровня содержания элемента по одному из четырех показателей вредности.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Zc - расчет проводится в соответствии с методическими указаниями по гигиенической оценке качества почвы населенных мест.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Примечание: Химические загрязняющие вещества разделяются на следующие классы опасности: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I - мышьяк, кадмий, ртуть, свинец, цинк, фтор, 3,4-бензапирен;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II - бор, кобальт, никель, молибден, медь, сурьма, хром;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III - барий, ванадий, вольфрам, марганец, стронций, ацетофенон.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15.5.7. Почвы на территориях жилой застройки следует относить к категории "чистых" при соблюдении следующих требований: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по санитарно-бактериологическим показателям - отсутствие возбудителей кишечных инфекций, патогенных бактерий, энтеровирусов; индекс санитарно-показательных организмов - не выше 10 клеток/г почвы;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по санитарно-паразитологическим показателям - отсутствие возбудителей паразитарных заболеваний, патогенных, простейших;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по санитарно-энтомологическим показателям - отсутствие преимагинальных форм синантропных мух;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по санитарно-химическим показателям - санитарное число должно быть не ниже 0,98 (относительные единицы).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15.5.8. Почвы сельскохозяйственного назначения по степени загрязнения химическими веществами в соответствии с таблицей 99 могут быть разделены на следующие категории: допустимые, умеренно опасные, опасные и чрезвычайно опасные. </w:t>
      </w: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Таблица 99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1778"/>
        <w:gridCol w:w="2034"/>
        <w:gridCol w:w="2106"/>
        <w:gridCol w:w="2495"/>
      </w:tblGrid>
      <w:tr w:rsidR="005A5E1F" w:rsidRPr="00354EC5" w:rsidTr="00A20DEC">
        <w:trPr>
          <w:trHeight w:val="487"/>
        </w:trPr>
        <w:tc>
          <w:tcPr>
            <w:tcW w:w="5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N п/п </w:t>
            </w:r>
          </w:p>
        </w:tc>
        <w:tc>
          <w:tcPr>
            <w:tcW w:w="93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Категория загрязненности почв </w:t>
            </w:r>
          </w:p>
        </w:tc>
        <w:tc>
          <w:tcPr>
            <w:tcW w:w="107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Характеристика загрязненности почв </w:t>
            </w:r>
          </w:p>
        </w:tc>
        <w:tc>
          <w:tcPr>
            <w:tcW w:w="111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Возможное использование территории </w:t>
            </w:r>
          </w:p>
        </w:tc>
        <w:tc>
          <w:tcPr>
            <w:tcW w:w="131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Рекомендации по оздоровлению почв </w:t>
            </w:r>
          </w:p>
        </w:tc>
      </w:tr>
      <w:tr w:rsidR="005A5E1F" w:rsidRPr="00354EC5" w:rsidTr="00A20DEC">
        <w:trPr>
          <w:trHeight w:val="220"/>
        </w:trPr>
        <w:tc>
          <w:tcPr>
            <w:tcW w:w="5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w:t>
            </w:r>
          </w:p>
        </w:tc>
        <w:tc>
          <w:tcPr>
            <w:tcW w:w="93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 </w:t>
            </w:r>
          </w:p>
        </w:tc>
        <w:tc>
          <w:tcPr>
            <w:tcW w:w="107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 </w:t>
            </w:r>
          </w:p>
        </w:tc>
        <w:tc>
          <w:tcPr>
            <w:tcW w:w="111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 </w:t>
            </w:r>
          </w:p>
        </w:tc>
        <w:tc>
          <w:tcPr>
            <w:tcW w:w="131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 </w:t>
            </w:r>
          </w:p>
        </w:tc>
      </w:tr>
      <w:tr w:rsidR="005A5E1F" w:rsidRPr="00354EC5" w:rsidTr="00A20DEC">
        <w:trPr>
          <w:trHeight w:val="1831"/>
        </w:trPr>
        <w:tc>
          <w:tcPr>
            <w:tcW w:w="5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w:t>
            </w:r>
          </w:p>
        </w:tc>
        <w:tc>
          <w:tcPr>
            <w:tcW w:w="93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Допустимая </w:t>
            </w:r>
          </w:p>
        </w:tc>
        <w:tc>
          <w:tcPr>
            <w:tcW w:w="107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содержание химических веществ в почве превышает фоновое, но не выше ПДК </w:t>
            </w:r>
          </w:p>
        </w:tc>
        <w:tc>
          <w:tcPr>
            <w:tcW w:w="111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использование под любые культуры </w:t>
            </w:r>
          </w:p>
        </w:tc>
        <w:tc>
          <w:tcPr>
            <w:tcW w:w="131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снижение уровня воздействия источников загрязнения почвы.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Осуществление мероприятий по снижению доступности токсикантов для растений (известкование, внесение органических удобрений и т.п.) </w:t>
            </w:r>
          </w:p>
        </w:tc>
      </w:tr>
      <w:tr w:rsidR="005A5E1F" w:rsidRPr="00354EC5" w:rsidTr="00A20DEC">
        <w:trPr>
          <w:trHeight w:val="2638"/>
        </w:trPr>
        <w:tc>
          <w:tcPr>
            <w:tcW w:w="5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 </w:t>
            </w:r>
          </w:p>
        </w:tc>
        <w:tc>
          <w:tcPr>
            <w:tcW w:w="93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Умеренно опасная </w:t>
            </w:r>
          </w:p>
        </w:tc>
        <w:tc>
          <w:tcPr>
            <w:tcW w:w="107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содержание химических веществ в почве превышает их ПДК при лимитирующем общесанитарном, миграционном водном и миграционном воздушном показателях вредности, но ниже допустимого уровня по транслокационному показателю </w:t>
            </w:r>
          </w:p>
        </w:tc>
        <w:tc>
          <w:tcPr>
            <w:tcW w:w="111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использование под любые культуры при условии контроля качества сельскохозяйственных растений </w:t>
            </w:r>
          </w:p>
        </w:tc>
        <w:tc>
          <w:tcPr>
            <w:tcW w:w="131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мероприятия, аналогичные категории "допустимая". При наличии веществ с лимитирующим миграционным водным или миграционным воздушным показателями проводится контроль за содержанием этих веществ в зоне дыхания с/х рабочих и в воде местных водоисточников</w:t>
            </w:r>
          </w:p>
        </w:tc>
      </w:tr>
      <w:tr w:rsidR="005A5E1F" w:rsidRPr="00354EC5" w:rsidTr="00A20DEC">
        <w:trPr>
          <w:trHeight w:val="489"/>
        </w:trPr>
        <w:tc>
          <w:tcPr>
            <w:tcW w:w="5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 </w:t>
            </w:r>
          </w:p>
        </w:tc>
        <w:tc>
          <w:tcPr>
            <w:tcW w:w="93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Опасная </w:t>
            </w:r>
          </w:p>
        </w:tc>
        <w:tc>
          <w:tcPr>
            <w:tcW w:w="107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содержание химических веществ в почве превышает </w:t>
            </w:r>
          </w:p>
        </w:tc>
        <w:tc>
          <w:tcPr>
            <w:tcW w:w="1110"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использование под технические культуры, </w:t>
            </w:r>
          </w:p>
        </w:tc>
        <w:tc>
          <w:tcPr>
            <w:tcW w:w="131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кроме мероприятий, указанных для категории "допустимая", </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15.5.9. Рекомендации по использованию почв в зависимости от загрязнения приведены в таблице 100.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Таблица 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1"/>
        <w:gridCol w:w="5712"/>
        <w:gridCol w:w="13"/>
      </w:tblGrid>
      <w:tr w:rsidR="005A5E1F" w:rsidRPr="00354EC5" w:rsidTr="00A20DEC">
        <w:trPr>
          <w:trHeight w:val="220"/>
        </w:trPr>
        <w:tc>
          <w:tcPr>
            <w:tcW w:w="198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Категории загрязнения почв </w:t>
            </w:r>
          </w:p>
        </w:tc>
        <w:tc>
          <w:tcPr>
            <w:tcW w:w="3018"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Рекомендации по использованию почв </w:t>
            </w:r>
          </w:p>
        </w:tc>
      </w:tr>
      <w:tr w:rsidR="005A5E1F" w:rsidRPr="00354EC5" w:rsidTr="00A20DEC">
        <w:trPr>
          <w:trHeight w:val="220"/>
        </w:trPr>
        <w:tc>
          <w:tcPr>
            <w:tcW w:w="198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Чистая </w:t>
            </w:r>
          </w:p>
        </w:tc>
        <w:tc>
          <w:tcPr>
            <w:tcW w:w="3018"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использование без ограничений </w:t>
            </w:r>
          </w:p>
        </w:tc>
      </w:tr>
      <w:tr w:rsidR="005A5E1F" w:rsidRPr="00354EC5" w:rsidTr="00A20DEC">
        <w:trPr>
          <w:trHeight w:val="201"/>
        </w:trPr>
        <w:tc>
          <w:tcPr>
            <w:tcW w:w="198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Допустимая </w:t>
            </w:r>
          </w:p>
        </w:tc>
        <w:tc>
          <w:tcPr>
            <w:tcW w:w="3018"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использование без ограничений, исключая объекты повышенного риска </w:t>
            </w:r>
          </w:p>
        </w:tc>
      </w:tr>
      <w:tr w:rsidR="005A5E1F" w:rsidRPr="00354EC5" w:rsidTr="00A20DEC">
        <w:trPr>
          <w:trHeight w:val="758"/>
        </w:trPr>
        <w:tc>
          <w:tcPr>
            <w:tcW w:w="198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Умеренно опасная </w:t>
            </w:r>
          </w:p>
        </w:tc>
        <w:tc>
          <w:tcPr>
            <w:tcW w:w="3018"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w:t>
            </w:r>
          </w:p>
        </w:tc>
      </w:tr>
      <w:tr w:rsidR="005A5E1F" w:rsidRPr="00354EC5" w:rsidTr="00A20DEC">
        <w:trPr>
          <w:gridAfter w:val="1"/>
          <w:wAfter w:w="7" w:type="pct"/>
          <w:trHeight w:val="1278"/>
        </w:trPr>
        <w:tc>
          <w:tcPr>
            <w:tcW w:w="198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Опасная </w:t>
            </w:r>
          </w:p>
        </w:tc>
        <w:tc>
          <w:tcPr>
            <w:tcW w:w="301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ограниченное использование под отсыпки выемок и котлованов с перекрытием слоем чистого грунта не менее 0,5 м.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При наличии эпидемиологической опасности - использование после проведения дезинфекции (дезинвазии) по предписанию органов Федеральной службы Роспотребнадзора с последующим лабораторным контролем </w:t>
            </w:r>
          </w:p>
        </w:tc>
      </w:tr>
      <w:tr w:rsidR="005A5E1F" w:rsidRPr="00354EC5" w:rsidTr="00A20DEC">
        <w:trPr>
          <w:gridAfter w:val="1"/>
          <w:wAfter w:w="7" w:type="pct"/>
          <w:trHeight w:val="829"/>
        </w:trPr>
        <w:tc>
          <w:tcPr>
            <w:tcW w:w="198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lastRenderedPageBreak/>
              <w:t xml:space="preserve">Чрезвычайно опасная </w:t>
            </w:r>
          </w:p>
        </w:tc>
        <w:tc>
          <w:tcPr>
            <w:tcW w:w="301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вывоз и утилизация на специализированных полигонах.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При наличии эпидемиологической опасности - использование после проведения дезинфекции (дезинвазии) по предписанию органов госсанэпидслужбы с последующим лабораторным контролем </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15.5.10. Почвы, где годовая эффективная доза радиации не превышает 1 мЗв, считаются не загрязненными по радиоактивному фактору.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 обнаружении локальных источников радиоактивного загрязнения с уровнем радиационного воздействия на население: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от 0,01 до 0,3 мЗв/год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более 0,3 мЗв/год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15.5.11.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15.5.12. Мероприятия по защите почв разрабатываются в каждом конкретном случае, учитывающем категорию их загрязнения, и должны предусматривать: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рекультивацию и мелиорацию почв, восстановление плодородия;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введение специальных режимов использования;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изменение целевого назначения;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защиту от загрязнения шахтными водами.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15.5.13.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 мониторинг состояния почвы. Объем исследований и перечень изучаемых показателей при мониторинге определяются в каждом конкретном случае с учетом целей и задач по согласованию с органами санитарно-эпидемиологического надзора.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15.5.14.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15.5.15.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15.5.16Порядок консервации земель устанавливается Правительством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15.5.17.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предпроектной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b/>
          <w:color w:val="000000"/>
          <w:sz w:val="18"/>
          <w:szCs w:val="18"/>
        </w:rPr>
      </w:pPr>
      <w:r w:rsidRPr="00354EC5">
        <w:rPr>
          <w:b/>
          <w:color w:val="000000"/>
          <w:sz w:val="18"/>
          <w:szCs w:val="18"/>
        </w:rPr>
        <w:t>15.6. Защита от шума и вибрации</w:t>
      </w:r>
    </w:p>
    <w:p w:rsidR="005A5E1F" w:rsidRPr="00354EC5" w:rsidRDefault="005A5E1F" w:rsidP="005A5E1F">
      <w:pPr>
        <w:autoSpaceDE w:val="0"/>
        <w:autoSpaceDN w:val="0"/>
        <w:adjustRightInd w:val="0"/>
        <w:ind w:firstLine="567"/>
        <w:jc w:val="both"/>
        <w:rPr>
          <w:color w:val="000000"/>
          <w:sz w:val="18"/>
          <w:szCs w:val="18"/>
        </w:rPr>
      </w:pPr>
      <w:r w:rsidRPr="00354EC5">
        <w:rPr>
          <w:color w:val="000000"/>
          <w:sz w:val="18"/>
          <w:szCs w:val="18"/>
        </w:rPr>
        <w:t>15.6.1.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5A5E1F" w:rsidRPr="00354EC5" w:rsidRDefault="005A5E1F" w:rsidP="005A5E1F">
      <w:pPr>
        <w:autoSpaceDE w:val="0"/>
        <w:autoSpaceDN w:val="0"/>
        <w:adjustRightInd w:val="0"/>
        <w:ind w:firstLine="567"/>
        <w:jc w:val="both"/>
        <w:rPr>
          <w:color w:val="000000"/>
          <w:sz w:val="18"/>
          <w:szCs w:val="18"/>
        </w:rPr>
      </w:pPr>
      <w:r w:rsidRPr="00354EC5">
        <w:rPr>
          <w:color w:val="000000"/>
          <w:sz w:val="18"/>
          <w:szCs w:val="18"/>
        </w:rPr>
        <w:t>15.6.2. Планировку и застройку селитебных территорий городских округов и поселений следует осуществлять с учетом обеспечения допустимых уровней шума.</w:t>
      </w:r>
    </w:p>
    <w:p w:rsidR="005A5E1F" w:rsidRPr="00354EC5" w:rsidRDefault="005A5E1F" w:rsidP="005A5E1F">
      <w:pPr>
        <w:autoSpaceDE w:val="0"/>
        <w:autoSpaceDN w:val="0"/>
        <w:adjustRightInd w:val="0"/>
        <w:ind w:firstLine="567"/>
        <w:jc w:val="both"/>
        <w:rPr>
          <w:color w:val="000000"/>
          <w:sz w:val="18"/>
          <w:szCs w:val="18"/>
        </w:rPr>
      </w:pPr>
      <w:r w:rsidRPr="00354EC5">
        <w:rPr>
          <w:color w:val="000000"/>
          <w:sz w:val="18"/>
          <w:szCs w:val="18"/>
        </w:rPr>
        <w:t>15.6.3. Шумовыми характеристиками источников внешнего шума являются:</w:t>
      </w:r>
    </w:p>
    <w:p w:rsidR="005A5E1F" w:rsidRPr="00354EC5" w:rsidRDefault="005A5E1F" w:rsidP="005A5E1F">
      <w:pPr>
        <w:autoSpaceDE w:val="0"/>
        <w:autoSpaceDN w:val="0"/>
        <w:adjustRightInd w:val="0"/>
        <w:ind w:firstLine="567"/>
        <w:jc w:val="both"/>
        <w:rPr>
          <w:color w:val="000000"/>
          <w:sz w:val="18"/>
          <w:szCs w:val="18"/>
        </w:rPr>
      </w:pPr>
      <w:r w:rsidRPr="00354EC5">
        <w:rPr>
          <w:color w:val="000000"/>
          <w:sz w:val="18"/>
          <w:szCs w:val="18"/>
        </w:rPr>
        <w:t>- для транспортных потоков на улицах и дорогах - L</w:t>
      </w:r>
      <w:r w:rsidRPr="00354EC5">
        <w:rPr>
          <w:color w:val="000000"/>
          <w:sz w:val="18"/>
          <w:szCs w:val="18"/>
          <w:vertAlign w:val="subscript"/>
        </w:rPr>
        <w:t>Аэкв</w:t>
      </w:r>
      <w:r w:rsidRPr="00354EC5">
        <w:rPr>
          <w:color w:val="000000"/>
          <w:sz w:val="18"/>
          <w:szCs w:val="18"/>
        </w:rPr>
        <w:t>* на расстоянии 7,5 м от оси первой полосы движения (для трамваев - на расстоянии 7,5 м от оси ближнего пути);</w:t>
      </w:r>
    </w:p>
    <w:p w:rsidR="005A5E1F" w:rsidRPr="00354EC5" w:rsidRDefault="005A5E1F" w:rsidP="005A5E1F">
      <w:pPr>
        <w:autoSpaceDE w:val="0"/>
        <w:autoSpaceDN w:val="0"/>
        <w:adjustRightInd w:val="0"/>
        <w:ind w:firstLine="567"/>
        <w:jc w:val="both"/>
        <w:rPr>
          <w:color w:val="000000"/>
          <w:sz w:val="18"/>
          <w:szCs w:val="18"/>
        </w:rPr>
      </w:pPr>
      <w:r w:rsidRPr="00354EC5">
        <w:rPr>
          <w:color w:val="000000"/>
          <w:sz w:val="18"/>
          <w:szCs w:val="18"/>
        </w:rPr>
        <w:t>- для потоков железнодорожных поездов - L</w:t>
      </w:r>
      <w:r w:rsidRPr="00354EC5">
        <w:rPr>
          <w:color w:val="000000"/>
          <w:sz w:val="18"/>
          <w:szCs w:val="18"/>
          <w:vertAlign w:val="subscript"/>
        </w:rPr>
        <w:t>Аэкв</w:t>
      </w:r>
      <w:r w:rsidRPr="00354EC5">
        <w:rPr>
          <w:color w:val="000000"/>
          <w:sz w:val="18"/>
          <w:szCs w:val="18"/>
        </w:rPr>
        <w:t xml:space="preserve"> и </w:t>
      </w:r>
      <w:r w:rsidRPr="00354EC5">
        <w:rPr>
          <w:color w:val="000000"/>
          <w:sz w:val="18"/>
          <w:szCs w:val="18"/>
          <w:lang w:val="en-US"/>
        </w:rPr>
        <w:t>L</w:t>
      </w:r>
      <w:r w:rsidRPr="00354EC5">
        <w:rPr>
          <w:color w:val="000000"/>
          <w:sz w:val="18"/>
          <w:szCs w:val="18"/>
          <w:vertAlign w:val="subscript"/>
        </w:rPr>
        <w:t>Амакс</w:t>
      </w:r>
      <w:r w:rsidRPr="00354EC5">
        <w:rPr>
          <w:color w:val="000000"/>
          <w:sz w:val="18"/>
          <w:szCs w:val="18"/>
        </w:rPr>
        <w:t>** на расстоянии 25 м от оси</w:t>
      </w:r>
    </w:p>
    <w:p w:rsidR="005A5E1F" w:rsidRPr="00354EC5" w:rsidRDefault="005A5E1F" w:rsidP="005A5E1F">
      <w:pPr>
        <w:autoSpaceDE w:val="0"/>
        <w:autoSpaceDN w:val="0"/>
        <w:adjustRightInd w:val="0"/>
        <w:jc w:val="both"/>
        <w:rPr>
          <w:color w:val="000000"/>
          <w:sz w:val="18"/>
          <w:szCs w:val="18"/>
        </w:rPr>
      </w:pPr>
      <w:r w:rsidRPr="00354EC5">
        <w:rPr>
          <w:color w:val="000000"/>
          <w:sz w:val="18"/>
          <w:szCs w:val="18"/>
        </w:rPr>
        <w:t>ближнего к расчетной точке пути;</w:t>
      </w:r>
    </w:p>
    <w:p w:rsidR="005A5E1F" w:rsidRPr="00354EC5" w:rsidRDefault="005A5E1F" w:rsidP="005A5E1F">
      <w:pPr>
        <w:autoSpaceDE w:val="0"/>
        <w:autoSpaceDN w:val="0"/>
        <w:adjustRightInd w:val="0"/>
        <w:ind w:firstLine="567"/>
        <w:jc w:val="both"/>
        <w:rPr>
          <w:color w:val="000000"/>
          <w:sz w:val="18"/>
          <w:szCs w:val="18"/>
        </w:rPr>
      </w:pPr>
      <w:r w:rsidRPr="00354EC5">
        <w:rPr>
          <w:color w:val="000000"/>
          <w:sz w:val="18"/>
          <w:szCs w:val="18"/>
        </w:rPr>
        <w:t>- для водного транспорта - L</w:t>
      </w:r>
      <w:r w:rsidRPr="00354EC5">
        <w:rPr>
          <w:color w:val="000000"/>
          <w:sz w:val="18"/>
          <w:szCs w:val="18"/>
          <w:vertAlign w:val="subscript"/>
        </w:rPr>
        <w:t>Аэкв</w:t>
      </w:r>
      <w:r w:rsidRPr="00354EC5">
        <w:rPr>
          <w:color w:val="000000"/>
          <w:sz w:val="18"/>
          <w:szCs w:val="18"/>
        </w:rPr>
        <w:t xml:space="preserve"> и </w:t>
      </w:r>
      <w:r w:rsidRPr="00354EC5">
        <w:rPr>
          <w:color w:val="000000"/>
          <w:sz w:val="18"/>
          <w:szCs w:val="18"/>
          <w:lang w:val="en-US"/>
        </w:rPr>
        <w:t>L</w:t>
      </w:r>
      <w:r w:rsidRPr="00354EC5">
        <w:rPr>
          <w:color w:val="000000"/>
          <w:sz w:val="18"/>
          <w:szCs w:val="18"/>
          <w:vertAlign w:val="subscript"/>
        </w:rPr>
        <w:t>Амакс</w:t>
      </w:r>
      <w:r w:rsidRPr="00354EC5">
        <w:rPr>
          <w:color w:val="000000"/>
          <w:sz w:val="18"/>
          <w:szCs w:val="18"/>
        </w:rPr>
        <w:t xml:space="preserve"> на расстоянии 25 м от борта судна;</w:t>
      </w:r>
    </w:p>
    <w:p w:rsidR="005A5E1F" w:rsidRPr="00354EC5" w:rsidRDefault="005A5E1F" w:rsidP="005A5E1F">
      <w:pPr>
        <w:autoSpaceDE w:val="0"/>
        <w:autoSpaceDN w:val="0"/>
        <w:adjustRightInd w:val="0"/>
        <w:ind w:firstLine="567"/>
        <w:jc w:val="both"/>
        <w:rPr>
          <w:color w:val="000000"/>
          <w:sz w:val="18"/>
          <w:szCs w:val="18"/>
        </w:rPr>
      </w:pPr>
      <w:r w:rsidRPr="00354EC5">
        <w:rPr>
          <w:color w:val="000000"/>
          <w:sz w:val="18"/>
          <w:szCs w:val="18"/>
        </w:rPr>
        <w:t>- для воздушного транспорта - L</w:t>
      </w:r>
      <w:r w:rsidRPr="00354EC5">
        <w:rPr>
          <w:color w:val="000000"/>
          <w:sz w:val="18"/>
          <w:szCs w:val="18"/>
          <w:vertAlign w:val="subscript"/>
        </w:rPr>
        <w:t>Аэкв</w:t>
      </w:r>
      <w:r w:rsidRPr="00354EC5">
        <w:rPr>
          <w:color w:val="000000"/>
          <w:sz w:val="18"/>
          <w:szCs w:val="18"/>
        </w:rPr>
        <w:t xml:space="preserve"> и </w:t>
      </w:r>
      <w:r w:rsidRPr="00354EC5">
        <w:rPr>
          <w:color w:val="000000"/>
          <w:sz w:val="18"/>
          <w:szCs w:val="18"/>
          <w:lang w:val="en-US"/>
        </w:rPr>
        <w:t>L</w:t>
      </w:r>
      <w:r w:rsidRPr="00354EC5">
        <w:rPr>
          <w:color w:val="000000"/>
          <w:sz w:val="18"/>
          <w:szCs w:val="18"/>
          <w:vertAlign w:val="subscript"/>
        </w:rPr>
        <w:t>Амакс</w:t>
      </w:r>
      <w:r w:rsidRPr="00354EC5">
        <w:rPr>
          <w:color w:val="000000"/>
          <w:sz w:val="18"/>
          <w:szCs w:val="18"/>
        </w:rPr>
        <w:t xml:space="preserve"> в расчетной точке;</w:t>
      </w:r>
    </w:p>
    <w:p w:rsidR="005A5E1F" w:rsidRPr="00354EC5" w:rsidRDefault="005A5E1F" w:rsidP="005A5E1F">
      <w:pPr>
        <w:autoSpaceDE w:val="0"/>
        <w:autoSpaceDN w:val="0"/>
        <w:adjustRightInd w:val="0"/>
        <w:ind w:firstLine="567"/>
        <w:jc w:val="both"/>
        <w:rPr>
          <w:color w:val="000000"/>
          <w:sz w:val="18"/>
          <w:szCs w:val="18"/>
        </w:rPr>
      </w:pPr>
      <w:r w:rsidRPr="00354EC5">
        <w:rPr>
          <w:color w:val="000000"/>
          <w:sz w:val="18"/>
          <w:szCs w:val="18"/>
        </w:rPr>
        <w:t>- для производственных зон, промышленных и энергетических предприятий с максимальным линейным размером в плане более 300 м - L</w:t>
      </w:r>
      <w:r w:rsidRPr="00354EC5">
        <w:rPr>
          <w:color w:val="000000"/>
          <w:sz w:val="18"/>
          <w:szCs w:val="18"/>
          <w:vertAlign w:val="subscript"/>
        </w:rPr>
        <w:t>Аэкв</w:t>
      </w:r>
      <w:r w:rsidRPr="00354EC5">
        <w:rPr>
          <w:color w:val="000000"/>
          <w:sz w:val="18"/>
          <w:szCs w:val="18"/>
        </w:rPr>
        <w:t xml:space="preserve"> и </w:t>
      </w:r>
      <w:r w:rsidRPr="00354EC5">
        <w:rPr>
          <w:color w:val="000000"/>
          <w:sz w:val="18"/>
          <w:szCs w:val="18"/>
          <w:lang w:val="en-US"/>
        </w:rPr>
        <w:t>L</w:t>
      </w:r>
      <w:r w:rsidRPr="00354EC5">
        <w:rPr>
          <w:color w:val="000000"/>
          <w:sz w:val="18"/>
          <w:szCs w:val="18"/>
          <w:vertAlign w:val="subscript"/>
        </w:rPr>
        <w:t>Амакс</w:t>
      </w:r>
      <w:r w:rsidRPr="00354EC5">
        <w:rPr>
          <w:color w:val="000000"/>
          <w:sz w:val="18"/>
          <w:szCs w:val="18"/>
        </w:rPr>
        <w:t xml:space="preserve">  на границе территории предприятия и селитебной территории в направлении расчетной точки;</w:t>
      </w:r>
    </w:p>
    <w:p w:rsidR="005A5E1F" w:rsidRPr="00354EC5" w:rsidRDefault="005A5E1F" w:rsidP="005A5E1F">
      <w:pPr>
        <w:autoSpaceDE w:val="0"/>
        <w:autoSpaceDN w:val="0"/>
        <w:adjustRightInd w:val="0"/>
        <w:ind w:firstLine="567"/>
        <w:jc w:val="both"/>
        <w:rPr>
          <w:color w:val="000000"/>
          <w:sz w:val="18"/>
          <w:szCs w:val="18"/>
        </w:rPr>
      </w:pPr>
      <w:r w:rsidRPr="00354EC5">
        <w:rPr>
          <w:color w:val="000000"/>
          <w:sz w:val="18"/>
          <w:szCs w:val="18"/>
        </w:rPr>
        <w:t>- для внутриквартальных источников шума - L</w:t>
      </w:r>
      <w:r w:rsidRPr="00354EC5">
        <w:rPr>
          <w:color w:val="000000"/>
          <w:sz w:val="18"/>
          <w:szCs w:val="18"/>
          <w:vertAlign w:val="subscript"/>
        </w:rPr>
        <w:t>Аэкв</w:t>
      </w:r>
      <w:r w:rsidRPr="00354EC5">
        <w:rPr>
          <w:color w:val="000000"/>
          <w:sz w:val="18"/>
          <w:szCs w:val="18"/>
        </w:rPr>
        <w:t xml:space="preserve"> и </w:t>
      </w:r>
      <w:r w:rsidRPr="00354EC5">
        <w:rPr>
          <w:color w:val="000000"/>
          <w:sz w:val="18"/>
          <w:szCs w:val="18"/>
          <w:lang w:val="en-US"/>
        </w:rPr>
        <w:t>L</w:t>
      </w:r>
      <w:r w:rsidRPr="00354EC5">
        <w:rPr>
          <w:color w:val="000000"/>
          <w:sz w:val="18"/>
          <w:szCs w:val="18"/>
          <w:vertAlign w:val="subscript"/>
        </w:rPr>
        <w:t>Амакс</w:t>
      </w:r>
      <w:r w:rsidRPr="00354EC5">
        <w:rPr>
          <w:color w:val="000000"/>
          <w:sz w:val="18"/>
          <w:szCs w:val="18"/>
        </w:rPr>
        <w:t xml:space="preserve"> на фиксированном расстоянии от источника.</w:t>
      </w:r>
    </w:p>
    <w:p w:rsidR="005A5E1F" w:rsidRPr="00354EC5" w:rsidRDefault="005A5E1F" w:rsidP="005A5E1F">
      <w:pPr>
        <w:autoSpaceDE w:val="0"/>
        <w:autoSpaceDN w:val="0"/>
        <w:adjustRightInd w:val="0"/>
        <w:ind w:firstLine="567"/>
        <w:jc w:val="both"/>
        <w:rPr>
          <w:color w:val="000000"/>
          <w:sz w:val="18"/>
          <w:szCs w:val="18"/>
        </w:rPr>
      </w:pPr>
      <w:r w:rsidRPr="00354EC5">
        <w:rPr>
          <w:color w:val="000000"/>
          <w:sz w:val="18"/>
          <w:szCs w:val="18"/>
        </w:rPr>
        <w:t>--------------------------------</w:t>
      </w:r>
    </w:p>
    <w:p w:rsidR="005A5E1F" w:rsidRPr="00354EC5" w:rsidRDefault="005A5E1F" w:rsidP="005A5E1F">
      <w:pPr>
        <w:autoSpaceDE w:val="0"/>
        <w:autoSpaceDN w:val="0"/>
        <w:adjustRightInd w:val="0"/>
        <w:ind w:firstLine="567"/>
        <w:jc w:val="both"/>
        <w:rPr>
          <w:color w:val="000000"/>
          <w:sz w:val="18"/>
          <w:szCs w:val="18"/>
        </w:rPr>
      </w:pPr>
      <w:r w:rsidRPr="00354EC5">
        <w:rPr>
          <w:color w:val="000000"/>
          <w:sz w:val="18"/>
          <w:szCs w:val="18"/>
        </w:rPr>
        <w:t>*L</w:t>
      </w:r>
      <w:r w:rsidRPr="00354EC5">
        <w:rPr>
          <w:color w:val="000000"/>
          <w:sz w:val="18"/>
          <w:szCs w:val="18"/>
          <w:vertAlign w:val="subscript"/>
        </w:rPr>
        <w:t>Аэкв</w:t>
      </w:r>
      <w:r w:rsidRPr="00354EC5">
        <w:rPr>
          <w:color w:val="000000"/>
          <w:sz w:val="18"/>
          <w:szCs w:val="18"/>
        </w:rPr>
        <w:t xml:space="preserve"> - эквивалентный уровень звука, дБА.</w:t>
      </w:r>
    </w:p>
    <w:p w:rsidR="005A5E1F" w:rsidRPr="00354EC5" w:rsidRDefault="005A5E1F" w:rsidP="005A5E1F">
      <w:pPr>
        <w:autoSpaceDE w:val="0"/>
        <w:autoSpaceDN w:val="0"/>
        <w:adjustRightInd w:val="0"/>
        <w:ind w:firstLine="567"/>
        <w:jc w:val="both"/>
        <w:rPr>
          <w:color w:val="000000"/>
          <w:sz w:val="18"/>
          <w:szCs w:val="18"/>
        </w:rPr>
      </w:pPr>
      <w:r w:rsidRPr="00354EC5">
        <w:rPr>
          <w:color w:val="000000"/>
          <w:sz w:val="18"/>
          <w:szCs w:val="18"/>
        </w:rPr>
        <w:t>**</w:t>
      </w:r>
      <w:r w:rsidRPr="00354EC5">
        <w:rPr>
          <w:color w:val="000000"/>
          <w:sz w:val="18"/>
          <w:szCs w:val="18"/>
          <w:lang w:val="en-US"/>
        </w:rPr>
        <w:t>L</w:t>
      </w:r>
      <w:r w:rsidRPr="00354EC5">
        <w:rPr>
          <w:color w:val="000000"/>
          <w:sz w:val="18"/>
          <w:szCs w:val="18"/>
          <w:vertAlign w:val="subscript"/>
        </w:rPr>
        <w:t>Амакс</w:t>
      </w:r>
      <w:r w:rsidRPr="00354EC5">
        <w:rPr>
          <w:color w:val="000000"/>
          <w:sz w:val="18"/>
          <w:szCs w:val="18"/>
        </w:rPr>
        <w:t xml:space="preserve"> - максимальный уровень звука, дБА.</w:t>
      </w:r>
    </w:p>
    <w:p w:rsidR="005A5E1F" w:rsidRPr="00354EC5" w:rsidRDefault="005A5E1F" w:rsidP="005A5E1F">
      <w:pPr>
        <w:autoSpaceDE w:val="0"/>
        <w:autoSpaceDN w:val="0"/>
        <w:adjustRightInd w:val="0"/>
        <w:ind w:firstLine="567"/>
        <w:jc w:val="both"/>
        <w:rPr>
          <w:color w:val="000000"/>
          <w:sz w:val="18"/>
          <w:szCs w:val="18"/>
        </w:rPr>
      </w:pPr>
    </w:p>
    <w:p w:rsidR="005A5E1F" w:rsidRPr="00354EC5" w:rsidRDefault="005A5E1F" w:rsidP="005A5E1F">
      <w:pPr>
        <w:autoSpaceDE w:val="0"/>
        <w:autoSpaceDN w:val="0"/>
        <w:adjustRightInd w:val="0"/>
        <w:ind w:firstLine="567"/>
        <w:jc w:val="both"/>
        <w:rPr>
          <w:color w:val="000000"/>
          <w:sz w:val="18"/>
          <w:szCs w:val="18"/>
        </w:rPr>
      </w:pPr>
      <w:r w:rsidRPr="00354EC5">
        <w:rPr>
          <w:color w:val="000000"/>
          <w:sz w:val="18"/>
          <w:szCs w:val="18"/>
        </w:rPr>
        <w:t>Примечание:</w:t>
      </w:r>
    </w:p>
    <w:p w:rsidR="005A5E1F" w:rsidRPr="00354EC5" w:rsidRDefault="005A5E1F" w:rsidP="005A5E1F">
      <w:pPr>
        <w:autoSpaceDE w:val="0"/>
        <w:autoSpaceDN w:val="0"/>
        <w:adjustRightInd w:val="0"/>
        <w:ind w:firstLine="567"/>
        <w:jc w:val="both"/>
        <w:rPr>
          <w:color w:val="000000"/>
          <w:sz w:val="18"/>
          <w:szCs w:val="18"/>
        </w:rPr>
      </w:pPr>
      <w:r w:rsidRPr="00354EC5">
        <w:rPr>
          <w:color w:val="000000"/>
          <w:sz w:val="18"/>
          <w:szCs w:val="18"/>
        </w:rPr>
        <w:t>Расчетные точки следует выбирать:</w:t>
      </w:r>
    </w:p>
    <w:p w:rsidR="005A5E1F" w:rsidRPr="00354EC5" w:rsidRDefault="005A5E1F" w:rsidP="005A5E1F">
      <w:pPr>
        <w:autoSpaceDE w:val="0"/>
        <w:autoSpaceDN w:val="0"/>
        <w:adjustRightInd w:val="0"/>
        <w:ind w:firstLine="567"/>
        <w:jc w:val="both"/>
        <w:rPr>
          <w:color w:val="000000"/>
          <w:sz w:val="18"/>
          <w:szCs w:val="18"/>
        </w:rPr>
      </w:pPr>
      <w:r w:rsidRPr="00354EC5">
        <w:rPr>
          <w:color w:val="000000"/>
          <w:sz w:val="18"/>
          <w:szCs w:val="18"/>
        </w:rPr>
        <w:t>- на площадках отдыха микрорайонов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w:t>
      </w:r>
    </w:p>
    <w:p w:rsidR="005A5E1F" w:rsidRPr="00354EC5" w:rsidRDefault="005A5E1F" w:rsidP="005A5E1F">
      <w:pPr>
        <w:autoSpaceDE w:val="0"/>
        <w:autoSpaceDN w:val="0"/>
        <w:adjustRightInd w:val="0"/>
        <w:ind w:firstLine="567"/>
        <w:jc w:val="both"/>
        <w:rPr>
          <w:color w:val="000000"/>
          <w:sz w:val="18"/>
          <w:szCs w:val="18"/>
        </w:rPr>
      </w:pPr>
      <w:r w:rsidRPr="00354EC5">
        <w:rPr>
          <w:color w:val="000000"/>
          <w:sz w:val="18"/>
          <w:szCs w:val="18"/>
        </w:rPr>
        <w:lastRenderedPageBreak/>
        <w:t>- на территории, непосредственно прилегающей к жилым и другим зданиям, в которых уровни проникающего шума нормируются таблицей 100,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w:t>
      </w:r>
    </w:p>
    <w:p w:rsidR="005A5E1F" w:rsidRPr="00354EC5" w:rsidRDefault="005A5E1F" w:rsidP="005A5E1F">
      <w:pPr>
        <w:autoSpaceDE w:val="0"/>
        <w:autoSpaceDN w:val="0"/>
        <w:adjustRightInd w:val="0"/>
        <w:ind w:firstLine="567"/>
        <w:jc w:val="both"/>
        <w:rPr>
          <w:color w:val="000000"/>
          <w:sz w:val="18"/>
          <w:szCs w:val="18"/>
        </w:rPr>
      </w:pPr>
    </w:p>
    <w:p w:rsidR="005A5E1F" w:rsidRPr="00354EC5" w:rsidRDefault="005A5E1F" w:rsidP="005A5E1F">
      <w:pPr>
        <w:autoSpaceDE w:val="0"/>
        <w:autoSpaceDN w:val="0"/>
        <w:adjustRightInd w:val="0"/>
        <w:ind w:firstLine="567"/>
        <w:jc w:val="both"/>
        <w:rPr>
          <w:color w:val="000000"/>
          <w:sz w:val="18"/>
          <w:szCs w:val="18"/>
        </w:rPr>
      </w:pPr>
      <w:r w:rsidRPr="00354EC5">
        <w:rPr>
          <w:color w:val="000000"/>
          <w:sz w:val="18"/>
          <w:szCs w:val="18"/>
        </w:rPr>
        <w:t xml:space="preserve">7.6.4. Требования по уровням шума в жилых и общественных зданиях, а также на прилегающих территориях приведены в </w:t>
      </w:r>
      <w:r w:rsidRPr="00354EC5">
        <w:rPr>
          <w:sz w:val="18"/>
          <w:szCs w:val="18"/>
        </w:rPr>
        <w:t>таблице 101.</w:t>
      </w:r>
    </w:p>
    <w:p w:rsidR="005A5E1F" w:rsidRPr="00354EC5" w:rsidRDefault="005A5E1F" w:rsidP="005A5E1F">
      <w:pPr>
        <w:autoSpaceDE w:val="0"/>
        <w:autoSpaceDN w:val="0"/>
        <w:adjustRightInd w:val="0"/>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Таблица 101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
        <w:gridCol w:w="3574"/>
        <w:gridCol w:w="1406"/>
        <w:gridCol w:w="1964"/>
        <w:gridCol w:w="1933"/>
      </w:tblGrid>
      <w:tr w:rsidR="005A5E1F" w:rsidRPr="00354EC5" w:rsidTr="00A20DEC">
        <w:trPr>
          <w:trHeight w:val="1058"/>
        </w:trPr>
        <w:tc>
          <w:tcPr>
            <w:tcW w:w="32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п/п </w:t>
            </w:r>
          </w:p>
        </w:tc>
        <w:tc>
          <w:tcPr>
            <w:tcW w:w="18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Назначение помещений или территорий </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Время суток, ч.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Эквивалентный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уровень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звука,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L , дБА</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Aэкв</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Максимальный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уровень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звука,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L , дБА</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Амакс</w:t>
            </w:r>
          </w:p>
        </w:tc>
      </w:tr>
      <w:tr w:rsidR="005A5E1F" w:rsidRPr="00354EC5" w:rsidTr="00A20DEC">
        <w:trPr>
          <w:trHeight w:val="220"/>
        </w:trPr>
        <w:tc>
          <w:tcPr>
            <w:tcW w:w="32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w:t>
            </w:r>
          </w:p>
        </w:tc>
        <w:tc>
          <w:tcPr>
            <w:tcW w:w="18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 </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 </w:t>
            </w:r>
          </w:p>
        </w:tc>
      </w:tr>
      <w:tr w:rsidR="005A5E1F" w:rsidRPr="00354EC5" w:rsidTr="00A20DEC">
        <w:trPr>
          <w:trHeight w:val="878"/>
        </w:trPr>
        <w:tc>
          <w:tcPr>
            <w:tcW w:w="32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w:t>
            </w:r>
          </w:p>
        </w:tc>
        <w:tc>
          <w:tcPr>
            <w:tcW w:w="18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Административные помещения производственных предприятий, лабораторий, помещения для измерительных и аналитических работ </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60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70 </w:t>
            </w:r>
          </w:p>
        </w:tc>
      </w:tr>
      <w:tr w:rsidR="005A5E1F" w:rsidRPr="00354EC5" w:rsidTr="00A20DEC">
        <w:trPr>
          <w:trHeight w:val="1274"/>
        </w:trPr>
        <w:tc>
          <w:tcPr>
            <w:tcW w:w="32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 </w:t>
            </w:r>
          </w:p>
        </w:tc>
        <w:tc>
          <w:tcPr>
            <w:tcW w:w="18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 </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75 </w:t>
            </w:r>
          </w:p>
        </w:tc>
      </w:tr>
      <w:tr w:rsidR="005A5E1F" w:rsidRPr="00354EC5" w:rsidTr="00A20DEC">
        <w:trPr>
          <w:trHeight w:val="839"/>
        </w:trPr>
        <w:tc>
          <w:tcPr>
            <w:tcW w:w="32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 </w:t>
            </w:r>
          </w:p>
        </w:tc>
        <w:tc>
          <w:tcPr>
            <w:tcW w:w="18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Помещения лабораторий для проведения экспериментальных работ, кабины наблюдения и дистанционного управления без речевой связи по телефону </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90 </w:t>
            </w:r>
          </w:p>
        </w:tc>
      </w:tr>
      <w:tr w:rsidR="005A5E1F" w:rsidRPr="00354EC5" w:rsidTr="00A20DEC">
        <w:trPr>
          <w:trHeight w:val="850"/>
        </w:trPr>
        <w:tc>
          <w:tcPr>
            <w:tcW w:w="32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 </w:t>
            </w:r>
          </w:p>
        </w:tc>
        <w:tc>
          <w:tcPr>
            <w:tcW w:w="18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Помещения и территории производственных предприятий с постоянными рабочими местами (кроме перечисленных в пунктах 1 - 3) </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80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95 </w:t>
            </w:r>
          </w:p>
        </w:tc>
      </w:tr>
      <w:tr w:rsidR="005A5E1F" w:rsidRPr="00354EC5" w:rsidTr="00A20DEC">
        <w:trPr>
          <w:trHeight w:val="220"/>
        </w:trPr>
        <w:tc>
          <w:tcPr>
            <w:tcW w:w="321"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 </w:t>
            </w:r>
          </w:p>
        </w:tc>
        <w:tc>
          <w:tcPr>
            <w:tcW w:w="1884"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Палаты больниц и санаториев </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7.00 - 23.00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50 </w:t>
            </w:r>
          </w:p>
        </w:tc>
      </w:tr>
      <w:tr w:rsidR="005A5E1F" w:rsidRPr="00354EC5" w:rsidTr="00A20DEC">
        <w:trPr>
          <w:trHeight w:val="220"/>
        </w:trPr>
        <w:tc>
          <w:tcPr>
            <w:tcW w:w="321"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884"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23.00-7.00</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25</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40</w:t>
            </w:r>
          </w:p>
        </w:tc>
      </w:tr>
      <w:tr w:rsidR="005A5E1F" w:rsidRPr="00354EC5" w:rsidTr="00A20DEC">
        <w:trPr>
          <w:trHeight w:val="373"/>
        </w:trPr>
        <w:tc>
          <w:tcPr>
            <w:tcW w:w="32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 </w:t>
            </w:r>
          </w:p>
        </w:tc>
        <w:tc>
          <w:tcPr>
            <w:tcW w:w="18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Операционные больниц, кабинеты врачей больниц, поликлиник, санаториев </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50 </w:t>
            </w:r>
          </w:p>
        </w:tc>
      </w:tr>
      <w:tr w:rsidR="005A5E1F" w:rsidRPr="00354EC5" w:rsidTr="00A20DEC">
        <w:trPr>
          <w:trHeight w:val="1075"/>
        </w:trPr>
        <w:tc>
          <w:tcPr>
            <w:tcW w:w="32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 </w:t>
            </w:r>
          </w:p>
        </w:tc>
        <w:tc>
          <w:tcPr>
            <w:tcW w:w="18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Учебные помещения (кабинеты, аудитории и др.) учебных заведений, конференц-залы, читальные залы библиотек, зрительные залы клубов и кинотеатров, залы судебных заседаний, культовые здания </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40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55 </w:t>
            </w:r>
          </w:p>
        </w:tc>
      </w:tr>
      <w:tr w:rsidR="005A5E1F" w:rsidRPr="00354EC5" w:rsidTr="00A20DEC">
        <w:trPr>
          <w:trHeight w:val="499"/>
        </w:trPr>
        <w:tc>
          <w:tcPr>
            <w:tcW w:w="321" w:type="pct"/>
            <w:vMerge w:val="restart"/>
            <w:tcBorders>
              <w:bottom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8 </w:t>
            </w:r>
          </w:p>
        </w:tc>
        <w:tc>
          <w:tcPr>
            <w:tcW w:w="1884" w:type="pct"/>
            <w:vMerge w:val="restart"/>
            <w:tcBorders>
              <w:bottom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Жилые комнаты квартир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в домах категории А</w:t>
            </w:r>
          </w:p>
        </w:tc>
        <w:tc>
          <w:tcPr>
            <w:tcW w:w="741" w:type="pct"/>
            <w:tcBorders>
              <w:bottom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7.00 - 23.00 </w:t>
            </w:r>
          </w:p>
        </w:tc>
        <w:tc>
          <w:tcPr>
            <w:tcW w:w="1035" w:type="pct"/>
            <w:tcBorders>
              <w:bottom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35 </w:t>
            </w:r>
          </w:p>
        </w:tc>
        <w:tc>
          <w:tcPr>
            <w:tcW w:w="1019" w:type="pct"/>
            <w:tcBorders>
              <w:bottom w:val="single" w:sz="4" w:space="0" w:color="auto"/>
            </w:tcBorders>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50 </w:t>
            </w:r>
          </w:p>
        </w:tc>
      </w:tr>
      <w:tr w:rsidR="005A5E1F" w:rsidRPr="00354EC5" w:rsidTr="00A20DEC">
        <w:trPr>
          <w:trHeight w:val="220"/>
        </w:trPr>
        <w:tc>
          <w:tcPr>
            <w:tcW w:w="321"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884"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23.00 - 7.00</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40 </w:t>
            </w:r>
          </w:p>
        </w:tc>
      </w:tr>
      <w:tr w:rsidR="005A5E1F" w:rsidRPr="00354EC5" w:rsidTr="00A20DEC">
        <w:trPr>
          <w:trHeight w:val="220"/>
        </w:trPr>
        <w:tc>
          <w:tcPr>
            <w:tcW w:w="321"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884"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в домах категорий Б и В</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7.00 - 23.00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40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55 </w:t>
            </w:r>
          </w:p>
        </w:tc>
      </w:tr>
      <w:tr w:rsidR="005A5E1F" w:rsidRPr="00354EC5" w:rsidTr="00A20DEC">
        <w:trPr>
          <w:trHeight w:val="220"/>
        </w:trPr>
        <w:tc>
          <w:tcPr>
            <w:tcW w:w="321"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884"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23.00 - 7.00</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45 </w:t>
            </w:r>
          </w:p>
        </w:tc>
      </w:tr>
      <w:tr w:rsidR="005A5E1F" w:rsidRPr="00354EC5" w:rsidTr="00A20DEC">
        <w:trPr>
          <w:trHeight w:val="220"/>
        </w:trPr>
        <w:tc>
          <w:tcPr>
            <w:tcW w:w="321"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9 </w:t>
            </w:r>
          </w:p>
        </w:tc>
        <w:tc>
          <w:tcPr>
            <w:tcW w:w="1884"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Жилые комнаты общежитий </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7.00 - 23.00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60 </w:t>
            </w:r>
          </w:p>
        </w:tc>
      </w:tr>
      <w:tr w:rsidR="005A5E1F" w:rsidRPr="00354EC5" w:rsidTr="00A20DEC">
        <w:trPr>
          <w:trHeight w:val="220"/>
        </w:trPr>
        <w:tc>
          <w:tcPr>
            <w:tcW w:w="321"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884"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23.00 - 7.00</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50 </w:t>
            </w:r>
          </w:p>
        </w:tc>
      </w:tr>
      <w:tr w:rsidR="005A5E1F" w:rsidRPr="00354EC5" w:rsidTr="00A20DEC">
        <w:trPr>
          <w:trHeight w:val="547"/>
        </w:trPr>
        <w:tc>
          <w:tcPr>
            <w:tcW w:w="321"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w:t>
            </w:r>
          </w:p>
        </w:tc>
        <w:tc>
          <w:tcPr>
            <w:tcW w:w="1884"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Номера гостиниц: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категории А</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7.00 - 23.00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50 </w:t>
            </w:r>
          </w:p>
        </w:tc>
      </w:tr>
      <w:tr w:rsidR="005A5E1F" w:rsidRPr="00354EC5" w:rsidTr="00A20DEC">
        <w:trPr>
          <w:trHeight w:val="220"/>
        </w:trPr>
        <w:tc>
          <w:tcPr>
            <w:tcW w:w="321" w:type="pct"/>
            <w:vMerge/>
          </w:tcPr>
          <w:p w:rsidR="005A5E1F" w:rsidRPr="00354EC5" w:rsidRDefault="005A5E1F" w:rsidP="00A20DEC">
            <w:pPr>
              <w:autoSpaceDE w:val="0"/>
              <w:autoSpaceDN w:val="0"/>
              <w:adjustRightInd w:val="0"/>
              <w:ind w:firstLine="708"/>
              <w:jc w:val="both"/>
              <w:rPr>
                <w:rFonts w:eastAsia="Calibri"/>
                <w:color w:val="000000"/>
                <w:sz w:val="18"/>
                <w:szCs w:val="18"/>
                <w:lang w:eastAsia="en-US"/>
              </w:rPr>
            </w:pPr>
          </w:p>
        </w:tc>
        <w:tc>
          <w:tcPr>
            <w:tcW w:w="1884" w:type="pct"/>
            <w:vMerge/>
          </w:tcPr>
          <w:p w:rsidR="005A5E1F" w:rsidRPr="00354EC5" w:rsidRDefault="005A5E1F" w:rsidP="00A20DEC">
            <w:pPr>
              <w:autoSpaceDE w:val="0"/>
              <w:autoSpaceDN w:val="0"/>
              <w:adjustRightInd w:val="0"/>
              <w:ind w:firstLine="708"/>
              <w:jc w:val="both"/>
              <w:rPr>
                <w:rFonts w:eastAsia="Calibri"/>
                <w:color w:val="000000"/>
                <w:sz w:val="18"/>
                <w:szCs w:val="18"/>
                <w:lang w:eastAsia="en-US"/>
              </w:rPr>
            </w:pP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23.00 - 7.00</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40 </w:t>
            </w:r>
          </w:p>
        </w:tc>
      </w:tr>
      <w:tr w:rsidR="005A5E1F" w:rsidRPr="00354EC5" w:rsidTr="00A20DEC">
        <w:trPr>
          <w:trHeight w:val="220"/>
        </w:trPr>
        <w:tc>
          <w:tcPr>
            <w:tcW w:w="321"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884"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категории Б</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7.00 - 23.00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40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55 </w:t>
            </w:r>
          </w:p>
        </w:tc>
      </w:tr>
      <w:tr w:rsidR="005A5E1F" w:rsidRPr="00354EC5" w:rsidTr="00A20DEC">
        <w:trPr>
          <w:trHeight w:val="220"/>
        </w:trPr>
        <w:tc>
          <w:tcPr>
            <w:tcW w:w="321"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884"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23.00 - 7.00</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45 </w:t>
            </w:r>
          </w:p>
        </w:tc>
      </w:tr>
      <w:tr w:rsidR="005A5E1F" w:rsidRPr="00354EC5" w:rsidTr="00A20DEC">
        <w:trPr>
          <w:trHeight w:val="220"/>
        </w:trPr>
        <w:tc>
          <w:tcPr>
            <w:tcW w:w="321"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884"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категории В</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7.00 - 23.00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60 </w:t>
            </w:r>
          </w:p>
        </w:tc>
      </w:tr>
      <w:tr w:rsidR="005A5E1F" w:rsidRPr="00354EC5" w:rsidTr="00A20DEC">
        <w:trPr>
          <w:trHeight w:val="220"/>
        </w:trPr>
        <w:tc>
          <w:tcPr>
            <w:tcW w:w="321"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884"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23.00 - 7.00</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50 </w:t>
            </w:r>
          </w:p>
        </w:tc>
      </w:tr>
      <w:tr w:rsidR="005A5E1F" w:rsidRPr="00354EC5" w:rsidTr="00A20DEC">
        <w:trPr>
          <w:trHeight w:val="725"/>
        </w:trPr>
        <w:tc>
          <w:tcPr>
            <w:tcW w:w="321"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11 </w:t>
            </w:r>
          </w:p>
        </w:tc>
        <w:tc>
          <w:tcPr>
            <w:tcW w:w="1884"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Жилые помещения домов отдыха, пансионатов, домов-интернатов для престарелых и инвалидов, спальные помещения дошкольных образовательных учреждений и школ-интернатов </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7.00 - 23.00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40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55 </w:t>
            </w:r>
          </w:p>
        </w:tc>
      </w:tr>
      <w:tr w:rsidR="005A5E1F" w:rsidRPr="00354EC5" w:rsidTr="00A20DEC">
        <w:trPr>
          <w:trHeight w:val="220"/>
        </w:trPr>
        <w:tc>
          <w:tcPr>
            <w:tcW w:w="321"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884"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23.00 - 7.00</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45 </w:t>
            </w:r>
          </w:p>
        </w:tc>
      </w:tr>
      <w:tr w:rsidR="005A5E1F" w:rsidRPr="00354EC5" w:rsidTr="00A20DEC">
        <w:trPr>
          <w:trHeight w:val="853"/>
        </w:trPr>
        <w:tc>
          <w:tcPr>
            <w:tcW w:w="321"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12 </w:t>
            </w:r>
          </w:p>
        </w:tc>
        <w:tc>
          <w:tcPr>
            <w:tcW w:w="18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Помещения офисов, административных зданий, конструкторских, проектных и научно-исследовательских организаций: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категории А</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45</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60 </w:t>
            </w:r>
          </w:p>
        </w:tc>
      </w:tr>
      <w:tr w:rsidR="005A5E1F" w:rsidRPr="00354EC5" w:rsidTr="00A20DEC">
        <w:trPr>
          <w:trHeight w:val="220"/>
        </w:trPr>
        <w:tc>
          <w:tcPr>
            <w:tcW w:w="321"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8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категорий Б и В</w:t>
            </w:r>
          </w:p>
        </w:tc>
        <w:tc>
          <w:tcPr>
            <w:tcW w:w="1776"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50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65 </w:t>
            </w:r>
          </w:p>
        </w:tc>
      </w:tr>
      <w:tr w:rsidR="005A5E1F" w:rsidRPr="00354EC5" w:rsidTr="00A20DEC">
        <w:trPr>
          <w:trHeight w:val="806"/>
        </w:trPr>
        <w:tc>
          <w:tcPr>
            <w:tcW w:w="321"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lastRenderedPageBreak/>
              <w:t xml:space="preserve">13 </w:t>
            </w:r>
          </w:p>
        </w:tc>
        <w:tc>
          <w:tcPr>
            <w:tcW w:w="18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Залы кафе, ресторанов, фойе театров и кинотеатров: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категории А</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50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60 </w:t>
            </w:r>
          </w:p>
        </w:tc>
      </w:tr>
      <w:tr w:rsidR="005A5E1F" w:rsidRPr="00354EC5" w:rsidTr="00A20DEC">
        <w:trPr>
          <w:trHeight w:val="220"/>
        </w:trPr>
        <w:tc>
          <w:tcPr>
            <w:tcW w:w="321"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8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категорий Б и В</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65 </w:t>
            </w:r>
          </w:p>
        </w:tc>
      </w:tr>
      <w:tr w:rsidR="005A5E1F" w:rsidRPr="00354EC5" w:rsidTr="00A20DEC">
        <w:trPr>
          <w:trHeight w:val="543"/>
        </w:trPr>
        <w:tc>
          <w:tcPr>
            <w:tcW w:w="32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14 </w:t>
            </w:r>
          </w:p>
        </w:tc>
        <w:tc>
          <w:tcPr>
            <w:tcW w:w="18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Торговые залы магазинов, пассажирские залы вокзалов и аэровокзалов, спортивные залы </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60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70 </w:t>
            </w:r>
          </w:p>
        </w:tc>
      </w:tr>
      <w:tr w:rsidR="005A5E1F" w:rsidRPr="00354EC5" w:rsidTr="00A20DEC">
        <w:trPr>
          <w:trHeight w:val="481"/>
        </w:trPr>
        <w:tc>
          <w:tcPr>
            <w:tcW w:w="321"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15 </w:t>
            </w:r>
          </w:p>
        </w:tc>
        <w:tc>
          <w:tcPr>
            <w:tcW w:w="1884"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Территории, непосредственно прилегающие к зданиям больниц и санаториев </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7.00 - 23.00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60 </w:t>
            </w:r>
          </w:p>
        </w:tc>
      </w:tr>
      <w:tr w:rsidR="005A5E1F" w:rsidRPr="00354EC5" w:rsidTr="00A20DEC">
        <w:trPr>
          <w:trHeight w:val="220"/>
        </w:trPr>
        <w:tc>
          <w:tcPr>
            <w:tcW w:w="321"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884"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23.00 - 7.00</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50 </w:t>
            </w:r>
          </w:p>
        </w:tc>
      </w:tr>
      <w:tr w:rsidR="005A5E1F" w:rsidRPr="00354EC5" w:rsidTr="00A20DEC">
        <w:trPr>
          <w:trHeight w:val="619"/>
        </w:trPr>
        <w:tc>
          <w:tcPr>
            <w:tcW w:w="321"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16 </w:t>
            </w:r>
          </w:p>
        </w:tc>
        <w:tc>
          <w:tcPr>
            <w:tcW w:w="1884"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Территории, непосредственно прилегающие к жилым зданиям, домам отдыха, домам-интернатам для престарелых и инвалидов </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7.00 - 23.00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70 </w:t>
            </w:r>
          </w:p>
        </w:tc>
      </w:tr>
      <w:tr w:rsidR="005A5E1F" w:rsidRPr="00354EC5" w:rsidTr="00A20DEC">
        <w:trPr>
          <w:trHeight w:val="220"/>
        </w:trPr>
        <w:tc>
          <w:tcPr>
            <w:tcW w:w="321"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884"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23.00 - 7.00</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60 </w:t>
            </w:r>
          </w:p>
        </w:tc>
      </w:tr>
      <w:tr w:rsidR="005A5E1F" w:rsidRPr="00354EC5" w:rsidTr="00A20DEC">
        <w:trPr>
          <w:trHeight w:val="220"/>
        </w:trPr>
        <w:tc>
          <w:tcPr>
            <w:tcW w:w="32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17 </w:t>
            </w:r>
          </w:p>
        </w:tc>
        <w:tc>
          <w:tcPr>
            <w:tcW w:w="188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Территории, непосредственно прилегающие к зданиям поликлиник, школ и других учебных заведений, дошкольных учреждений, площадки отдыха микрорайонов и групп жилых зданий</w:t>
            </w:r>
          </w:p>
        </w:tc>
        <w:tc>
          <w:tcPr>
            <w:tcW w:w="741"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w:t>
            </w:r>
          </w:p>
        </w:tc>
        <w:tc>
          <w:tcPr>
            <w:tcW w:w="103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55 </w:t>
            </w:r>
          </w:p>
        </w:tc>
        <w:tc>
          <w:tcPr>
            <w:tcW w:w="101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70 </w:t>
            </w:r>
          </w:p>
        </w:tc>
      </w:tr>
    </w:tbl>
    <w:p w:rsidR="005A5E1F" w:rsidRPr="00354EC5" w:rsidRDefault="005A5E1F" w:rsidP="005A5E1F">
      <w:pPr>
        <w:autoSpaceDE w:val="0"/>
        <w:autoSpaceDN w:val="0"/>
        <w:adjustRightInd w:val="0"/>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Примечания: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 Допустимые уровни шума от внешних источников в помещениях пунктов 5 - 12 установлены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(пункты 15 - 17) могут быть увеличены из расчета обеспечения допустимых уровней в помещениях при закрытых окнах.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 При тональном и (или) импульсном характере шума допустимые уровни следует принимать на 5 дБ (дБА) ниже значений, указанных в таблице.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(дБА) ниже значений, указанных в таблице.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 Допустимые уровни шума от транспортных средств (пункты 5, 7 - 10, 12) разрешается принимать на 5 дБ (5 дБА) выше значений, указанных в таблице.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15.6.5.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уровни авиационного шума не должны превышать значений, приведенных в таблице 102.</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Таблица 102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3409"/>
        <w:gridCol w:w="3161"/>
      </w:tblGrid>
      <w:tr w:rsidR="005A5E1F" w:rsidRPr="00354EC5" w:rsidTr="00A20DEC">
        <w:trPr>
          <w:trHeight w:val="1300"/>
        </w:trPr>
        <w:tc>
          <w:tcPr>
            <w:tcW w:w="153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Время суток </w:t>
            </w:r>
          </w:p>
        </w:tc>
        <w:tc>
          <w:tcPr>
            <w:tcW w:w="179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Эквивалентный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уровень звука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L , дБ (А)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Аэкв</w:t>
            </w:r>
          </w:p>
        </w:tc>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Максимальный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уровень звука при</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единичном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воздействии</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L , дБ (А)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Амакс</w:t>
            </w:r>
          </w:p>
        </w:tc>
      </w:tr>
      <w:tr w:rsidR="005A5E1F" w:rsidRPr="00354EC5" w:rsidTr="00A20DEC">
        <w:trPr>
          <w:trHeight w:val="220"/>
        </w:trPr>
        <w:tc>
          <w:tcPr>
            <w:tcW w:w="153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День (с 7.00 до 23.00 ч) </w:t>
            </w:r>
          </w:p>
        </w:tc>
        <w:tc>
          <w:tcPr>
            <w:tcW w:w="179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65 </w:t>
            </w:r>
          </w:p>
        </w:tc>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85 </w:t>
            </w:r>
          </w:p>
        </w:tc>
      </w:tr>
      <w:tr w:rsidR="005A5E1F" w:rsidRPr="00354EC5" w:rsidTr="00A20DEC">
        <w:trPr>
          <w:trHeight w:val="220"/>
        </w:trPr>
        <w:tc>
          <w:tcPr>
            <w:tcW w:w="153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Ночь (с 23.00 до 7.00 ч) </w:t>
            </w:r>
          </w:p>
        </w:tc>
        <w:tc>
          <w:tcPr>
            <w:tcW w:w="179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55 </w:t>
            </w:r>
          </w:p>
        </w:tc>
        <w:tc>
          <w:tcPr>
            <w:tcW w:w="166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75 </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Примечания: </w:t>
      </w:r>
    </w:p>
    <w:p w:rsidR="005A5E1F" w:rsidRPr="00354EC5" w:rsidRDefault="005A5E1F" w:rsidP="005A5E1F">
      <w:pPr>
        <w:autoSpaceDE w:val="0"/>
        <w:autoSpaceDN w:val="0"/>
        <w:adjustRightInd w:val="0"/>
        <w:ind w:firstLine="567"/>
        <w:jc w:val="both"/>
        <w:rPr>
          <w:rFonts w:eastAsia="Calibri"/>
          <w:color w:val="000000"/>
          <w:sz w:val="18"/>
          <w:szCs w:val="18"/>
          <w:vertAlign w:val="subscript"/>
          <w:lang w:eastAsia="en-US"/>
        </w:rPr>
      </w:pPr>
      <w:r w:rsidRPr="00354EC5">
        <w:rPr>
          <w:rFonts w:eastAsia="Calibri"/>
          <w:color w:val="000000"/>
          <w:sz w:val="18"/>
          <w:szCs w:val="18"/>
          <w:lang w:eastAsia="en-US"/>
        </w:rPr>
        <w:t>1. Допускается превышение в дневное время установленного уровня звука на значение не более 10 дБ (А) для аэродромов 1-го, 2-го классов и для заводских аэродромов, но не более 10 пролетов в один день. L</w:t>
      </w:r>
      <w:r w:rsidRPr="00354EC5">
        <w:rPr>
          <w:rFonts w:eastAsia="Calibri"/>
          <w:color w:val="000000"/>
          <w:sz w:val="18"/>
          <w:szCs w:val="18"/>
          <w:vertAlign w:val="subscript"/>
          <w:lang w:eastAsia="en-US"/>
        </w:rPr>
        <w:t>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 реконструкции аэропортов или изменении условий эксплуатации воздушных судов акустическая обстановка на территориях жилой застройки не должна ухудшаться. </w:t>
      </w:r>
    </w:p>
    <w:p w:rsidR="005A5E1F" w:rsidRPr="00354EC5" w:rsidRDefault="005A5E1F" w:rsidP="005A5E1F">
      <w:pPr>
        <w:autoSpaceDE w:val="0"/>
        <w:autoSpaceDN w:val="0"/>
        <w:adjustRightInd w:val="0"/>
        <w:ind w:firstLine="567"/>
        <w:jc w:val="both"/>
        <w:rPr>
          <w:sz w:val="18"/>
          <w:szCs w:val="18"/>
        </w:rPr>
      </w:pPr>
      <w:r w:rsidRPr="00354EC5">
        <w:rPr>
          <w:sz w:val="18"/>
          <w:szCs w:val="18"/>
        </w:rPr>
        <w:t>2. При пролетах сверхзвуковых самолетов допускается превышать установленные уровни звука L</w:t>
      </w:r>
      <w:r w:rsidRPr="00354EC5">
        <w:rPr>
          <w:sz w:val="18"/>
          <w:szCs w:val="18"/>
          <w:vertAlign w:val="subscript"/>
        </w:rPr>
        <w:t xml:space="preserve">А </w:t>
      </w:r>
      <w:r w:rsidRPr="00354EC5">
        <w:rPr>
          <w:sz w:val="18"/>
          <w:szCs w:val="18"/>
        </w:rPr>
        <w:t>на 10 дБ (А) и L</w:t>
      </w:r>
      <w:r w:rsidRPr="00354EC5">
        <w:rPr>
          <w:sz w:val="18"/>
          <w:szCs w:val="18"/>
          <w:vertAlign w:val="subscript"/>
        </w:rPr>
        <w:t>Аэкв</w:t>
      </w:r>
      <w:r w:rsidRPr="00354EC5">
        <w:rPr>
          <w:sz w:val="18"/>
          <w:szCs w:val="18"/>
        </w:rPr>
        <w:t xml:space="preserve"> на 5 дБ (А) в течение не более двух суток одной недели.</w:t>
      </w:r>
    </w:p>
    <w:p w:rsidR="005A5E1F" w:rsidRPr="00354EC5" w:rsidRDefault="005A5E1F" w:rsidP="005A5E1F">
      <w:pPr>
        <w:autoSpaceDE w:val="0"/>
        <w:autoSpaceDN w:val="0"/>
        <w:adjustRightInd w:val="0"/>
        <w:ind w:firstLine="567"/>
        <w:jc w:val="both"/>
        <w:rPr>
          <w:sz w:val="18"/>
          <w:szCs w:val="18"/>
          <w:vertAlign w:val="subscript"/>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15.6.6. Значения максимальных уровней шумового воздействия на человека на различных территориях представлены в таблице 102.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15.6.7.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15.6.8. Мероприятия по шумовой защите предусматривают: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 трассировку магистральных дорог скоростного и грузового движения в обход жилых районов и зон отдыха;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укрупнение межмагистральных территорий для отдаления основных массивов застройки от транспортных магистралей;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создание системы парковки автомобилей на границе жилых районов и групп жилых зданий;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формирование общегородской системы зеленых насаждений;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использование шумозащитных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Шумозащитные экраны следует устанавливать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расположение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 жилых районов, микрорайонов в городских округах и городских поселениях. В качестве зданий-экранов могут использоваться здания нежилого назначения: магазины, автостоянки, предприятия коммунально-бытового обслуживания, а также многоэтажные шумозащитные жилые и административные здания со специальными архитектурно-планировочными решениями, шумозащитными окнами, расположенные на минимальном расстоянии от магистральных улиц и железных дорог с учетом Нормативов и звукоизоляционных характеристик наружных ограждающих конструкций.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15.6.9.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15.6.10.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15.6.11. Мероприятия по защите от вибраций предусматривают: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удаление зданий и сооружений от источников вибрации;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использование методов виброзащиты при проектировании зданий и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меры по снижению динамических нагрузок, создаваемых источником вибрации.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15.6.2. Снижение вибрации может быть достигнуто: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устройством виброизоляции отдельных установок или оборудования;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применением для трубопроводов и коммуникаций: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гибких элементов - в системах, соединенных с источником вибрации;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мягких прокладок - в местах перехода через ограждающие конструкции и крепления к ограждающим конструкциям.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b/>
          <w:color w:val="000000"/>
          <w:sz w:val="18"/>
          <w:szCs w:val="18"/>
          <w:lang w:eastAsia="en-US"/>
        </w:rPr>
        <w:t>15.7. Защита от электромагнитных полей, излучений и облучений</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15.7.2. Специальные требования по защите от электромагнитных полей, излучений и облучений устанавливают для: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всех типов стационарных радиотехнических объектов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элементов систем сотовой связи и других видов подвижной связи;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видеодисплейных терминалов и мониторов персональных компьютеров;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СВЧ-печей, индукционных печей.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15.7.3. Оценка воздействия электромагнитного поля радиочастотного диапазона передающих радиотехнических объектов (далее - ПРТО) на население осуществляется: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диапазоне частот 30 кГц - 300 МГц - по эффективным значениям напряженности электрического поля (Е), В/м;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 диапазоне частот 300 МГц - 300 ГГц - по средним значениям плотности потока энергии, мкВт/кв. см.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15.7.4. Уровни ЭМП,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ЭМП радиочастотного диапазона, не должны превышать ПДУ для населения, установленных СанПиН 2.1.8/2.2.4.1383-03 (с изменениями и дополнениями), СанПиН 2.1.8/2.2.4.1190-03, СанПиН 2.1.6.1032-01 и приведенных в таблице 103 с учетом вторичного излучения.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Таблица 103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637"/>
        <w:gridCol w:w="1580"/>
        <w:gridCol w:w="1580"/>
        <w:gridCol w:w="1533"/>
        <w:gridCol w:w="1630"/>
      </w:tblGrid>
      <w:tr w:rsidR="005A5E1F" w:rsidRPr="00354EC5" w:rsidTr="00A20DEC">
        <w:trPr>
          <w:trHeight w:val="220"/>
        </w:trPr>
        <w:tc>
          <w:tcPr>
            <w:tcW w:w="8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Диапазон частот </w:t>
            </w:r>
          </w:p>
        </w:tc>
        <w:tc>
          <w:tcPr>
            <w:tcW w:w="86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30 - 300 кГц </w:t>
            </w:r>
          </w:p>
        </w:tc>
        <w:tc>
          <w:tcPr>
            <w:tcW w:w="83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0,3 - 3 МГц </w:t>
            </w:r>
          </w:p>
        </w:tc>
        <w:tc>
          <w:tcPr>
            <w:tcW w:w="83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3 - 30 МГц </w:t>
            </w:r>
          </w:p>
        </w:tc>
        <w:tc>
          <w:tcPr>
            <w:tcW w:w="80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30 - 300 МГц </w:t>
            </w:r>
          </w:p>
        </w:tc>
        <w:tc>
          <w:tcPr>
            <w:tcW w:w="85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0,3 - 300 ГГц </w:t>
            </w:r>
          </w:p>
        </w:tc>
      </w:tr>
      <w:tr w:rsidR="005A5E1F" w:rsidRPr="00354EC5" w:rsidTr="00A20DEC">
        <w:trPr>
          <w:trHeight w:val="489"/>
        </w:trPr>
        <w:tc>
          <w:tcPr>
            <w:tcW w:w="8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Нормируемый параметр </w:t>
            </w:r>
          </w:p>
        </w:tc>
        <w:tc>
          <w:tcPr>
            <w:tcW w:w="3337" w:type="pct"/>
            <w:gridSpan w:val="4"/>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напряженность электрического поля, Е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(В/м) </w:t>
            </w:r>
          </w:p>
        </w:tc>
        <w:tc>
          <w:tcPr>
            <w:tcW w:w="85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плотность потока энергии, мкВт/кв. см </w:t>
            </w:r>
          </w:p>
        </w:tc>
      </w:tr>
      <w:tr w:rsidR="005A5E1F" w:rsidRPr="00354EC5" w:rsidTr="00A20DEC">
        <w:trPr>
          <w:trHeight w:val="489"/>
        </w:trPr>
        <w:tc>
          <w:tcPr>
            <w:tcW w:w="80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Предельно допустимые уровни </w:t>
            </w:r>
          </w:p>
        </w:tc>
        <w:tc>
          <w:tcPr>
            <w:tcW w:w="86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25 </w:t>
            </w:r>
          </w:p>
        </w:tc>
        <w:tc>
          <w:tcPr>
            <w:tcW w:w="83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15 </w:t>
            </w:r>
          </w:p>
        </w:tc>
        <w:tc>
          <w:tcPr>
            <w:tcW w:w="83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w:t>
            </w:r>
          </w:p>
        </w:tc>
        <w:tc>
          <w:tcPr>
            <w:tcW w:w="808"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3 &lt;*&gt;</w:t>
            </w:r>
          </w:p>
        </w:tc>
        <w:tc>
          <w:tcPr>
            <w:tcW w:w="85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25 &lt;**&gt;</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&lt;*&gt; Кроме средств радио- и телевещания (диапазон частот 48,5 - 108, 174 - 230 МГц).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&lt;**&gt; Для случаев облучения от антенн, работающих в режиме кругового обзора или сканирования.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Примечания: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 Диапазоны, приведенные в таблице, исключают нижний и включают верхний предел частоты.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2. Представленные ПДУ для населения распространяются также на другие источники электромагнитного поля радиочастотного диапазона.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15.7.5. 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в диапазоне частот от 27 МГц до 300 МГц - по значениям напряженности электрического поля, Е (В/м);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в диапазоне частот от 300 МГц до 2400 МГц - по значениям плотности потока энергии, ППЭ (мВт/кв. см, мкВт/кв. см).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15.7.6. Уровни ЭМП,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- 10,0 В/м - в диапазоне частот 27 МГц - 30 МГц;</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- 3,0 В/м - в диапазоне частот 30 МГц - 300 МГц;</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- 10,0 мкВт/кв.см - в диапазоне частот 300 МГц - 2400 МГц.</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15.7.7. Максимальные значения уровней электромагнитного излучения от радиотехнических объектов на различных территориях приведены в таблице 103.</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При одновременном облучении от нескольких источников должны соблюдаться условия СанПиН 2.1.8/2.2.4.1383-03 (с изменениями и дополнениями), СанПиН 2.1.8/2.2.4.1190-03.</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15.7.8. При размещении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15.7.9. 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15.7.10. В целях защиты населения от воздействия ЭМП,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15.7.11.Границы санитарно-защитной зоны определяются на высоте 2 м от поверхности земли по ПДУ, указанным в таблице 109.</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Зона ограничения застройки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ЭМП не превышает ПДУ.</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Примечание: При определении границ санитарно-защитных зон и зон ограничения следует учитывать необходимость защиты от воздействия вторичного ЭМП, переизлучаемого элементами конструкции здания, коммуникациями, внутренней проводкой и т.д.</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15.7.12. 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также не могут рассматриваться как резервная территория предприятия и использоваться для расширения промышленной площадки.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15.7.13. ПДУ ЭМП для потребительской продукции (в том числе видеодисплейных терминалов, СВЧ и индукционных печей) устанавливаются в соответствии с действующими правилами и нормами.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15.7.14. Для населения отдельно нормируется ПДУ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кВ/м: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- 0,5 - внутри жилых зданий;</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- 1 - на территории зоны жилой застройки;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- 10 - на участках пересечения воздушных линий с автомобильными дорогами I - IV категории;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- 15 - в ненаселенной местности (незастроенные местности, доступные для транспорта и сельскохозяйственные угодья);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15.7.15. Мероприятия по защите населения от ЭМП, излучений и облучений следует предусматривать:</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рациональное размещение источников ЭМП и применение средств защиты, в том числе экранирование источников;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уменьшение излучаемой мощности передатчиков и антенн;</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ограничение доступа к источникам излучения, в том числе вторичного излучения (сетям, конструкциям зданий, коммуникациям);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устройство санитарно-защитных зон от высоковольтных воздушных линий электропередачи в соответствии с требованиями раздела «Электроснабжение» настоящих нормативов.</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15.8. Радиационная безопасность</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15.8.1.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 радиационной безопасности населения", НРБ-99/2009 и ОСПОРБ-99/10.</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15.8.2. Радиационная безопасность населения обеспечивается: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созданием условий жизнедеятельности людей, отвечающих требованиям НРБ-99/2009 и ОСПОРБ-99/10;</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установлением допустимых уровней воздействия для облучения от техногенных источников излучения;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организацией радиационного контроля;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организацией системы информации о радиационной обстановке.</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15.8.3. Перед отводом территорий под строительство необходимо проводить оценку радиационной обстановки в соответствии с требованиями СП 2.6.1.2612-10 (ОСПОРБ-99/10) и СП 11-102-97.</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15.8.4. 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отсутствие радиационных аномалий обследованием участка поисковыми радиометрами;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частные значения мощности эквивалентной дозы (МЭД) гамма-излучения на участке в контрольных точках не превышают 0,3 мкЗв/ч, среднее арифметическое значение МЭД гамма-излучения на участке не превышает 0,2 мкЗв/ч и плотность потока радона с поверхности грунта не более 80 мБк/кв. м с.</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15.8.5. Участки застройки под промышленные объекты квалифицируются как радиационно-безопасные при совместном выполнении условий:</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отсутствие радиационных аномалий обследованием участка поисковыми радиометрами;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частные значения МЭД гамма-излучения на участке в контрольных точках не превышают 0,3 мкЗв/ч и плотность потока радона с поверхности грунта не более 250 мБк/кв. м с.</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15.8.5.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В том числе, при плотности потока радона более 80 мБк/кв. м 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15.8.6.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15.8.7. Планируемое повышенное облучение в эффективной дозе до 100 мЗв в год и эквивалентных дозах не более двукратных значений допускается с разрешения органов Государственного санитарно-эпидемиологического надзора.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15.8.8. Допустимое значение эффективной дозы, обусловленной суммарным воздействием природных источников излучения, для населения не устанавливается.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15.8.9. Для медицинского облучения пределы доз не устанавливаются, допустимые значения эффективных доз для различных категорий населения устанавливаются в соответствии с требованиями НРБ-99/2009.</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15.8.10. При размещении радиационных объектов необходимо предусматривать:</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оценку метеорологических, гидрологических, геологических и сейсмических факторов при нормальной эксплуатации и при возможных авариях;</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устройство санитарно-защитных зон и зон наблюдения вокруг радиационных объектов;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локализацию источников радиационного воздействия;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физическую защиту источников излучения (физические барьеры на пути распространения ионизирующего излучения и радиоактивных веществ);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зонирование территории вокруг наиболее опасных объектов и внутри них;</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организацию системы радиационного контроля;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Радиационные объекты следует размещать в соответствии с настоящими нормативами.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15.8.11. При проектировании защиты от объекта ионизирующего излучения МЭД для населения вне территории объекта и его санитарно-защитной зоны не должна превышать 0,06 мкЗв/ч.</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15.8.12. Полигоны для захоронения радиоактивных отходов следует размещать в соответствии с требованиями раздела 6 "Зоны специального назначения" Нормативов.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15.8.13.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НРБ-99.</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15.9. Разрешенные параметры допустимых уровней воздействия  на человека и условия проживания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15.9.1.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нормами и приведены в таблице 104.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Таблица 104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4"/>
        <w:gridCol w:w="1827"/>
        <w:gridCol w:w="2248"/>
        <w:gridCol w:w="1965"/>
        <w:gridCol w:w="2072"/>
      </w:tblGrid>
      <w:tr w:rsidR="005A5E1F" w:rsidRPr="00354EC5" w:rsidTr="00A20DEC">
        <w:trPr>
          <w:trHeight w:val="758"/>
        </w:trPr>
        <w:tc>
          <w:tcPr>
            <w:tcW w:w="72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Зона </w:t>
            </w:r>
          </w:p>
        </w:tc>
        <w:tc>
          <w:tcPr>
            <w:tcW w:w="96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Максимальный уровень шумового воздействия, дБА</w:t>
            </w:r>
          </w:p>
        </w:tc>
        <w:tc>
          <w:tcPr>
            <w:tcW w:w="118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Максимальный уровень загрязнения атмосферного воздуха </w:t>
            </w:r>
          </w:p>
        </w:tc>
        <w:tc>
          <w:tcPr>
            <w:tcW w:w="103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Максимальный уровень электромагнитного излучения от радиотехнических объектов </w:t>
            </w:r>
          </w:p>
        </w:tc>
        <w:tc>
          <w:tcPr>
            <w:tcW w:w="109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Загрязненность сточных вод </w:t>
            </w:r>
          </w:p>
        </w:tc>
      </w:tr>
      <w:tr w:rsidR="005A5E1F" w:rsidRPr="00354EC5" w:rsidTr="00A20DEC">
        <w:trPr>
          <w:trHeight w:val="220"/>
        </w:trPr>
        <w:tc>
          <w:tcPr>
            <w:tcW w:w="72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w:t>
            </w:r>
          </w:p>
        </w:tc>
        <w:tc>
          <w:tcPr>
            <w:tcW w:w="96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 </w:t>
            </w:r>
          </w:p>
        </w:tc>
        <w:tc>
          <w:tcPr>
            <w:tcW w:w="118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 </w:t>
            </w:r>
          </w:p>
        </w:tc>
        <w:tc>
          <w:tcPr>
            <w:tcW w:w="103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4 </w:t>
            </w:r>
          </w:p>
        </w:tc>
        <w:tc>
          <w:tcPr>
            <w:tcW w:w="109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 </w:t>
            </w:r>
          </w:p>
        </w:tc>
      </w:tr>
      <w:tr w:rsidR="005A5E1F" w:rsidRPr="00354EC5" w:rsidTr="00A20DEC">
        <w:trPr>
          <w:trHeight w:val="1429"/>
        </w:trPr>
        <w:tc>
          <w:tcPr>
            <w:tcW w:w="72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lastRenderedPageBreak/>
              <w:t xml:space="preserve">Жилые зоны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усадебная застройка </w:t>
            </w:r>
          </w:p>
          <w:p w:rsidR="005A5E1F" w:rsidRPr="00354EC5" w:rsidRDefault="005A5E1F" w:rsidP="00A20DEC">
            <w:pPr>
              <w:autoSpaceDE w:val="0"/>
              <w:autoSpaceDN w:val="0"/>
              <w:adjustRightInd w:val="0"/>
              <w:jc w:val="both"/>
              <w:rPr>
                <w:rFonts w:eastAsia="Calibri"/>
                <w:color w:val="000000"/>
                <w:sz w:val="18"/>
                <w:szCs w:val="18"/>
                <w:lang w:eastAsia="en-US"/>
              </w:rPr>
            </w:pPr>
          </w:p>
          <w:p w:rsidR="005A5E1F" w:rsidRPr="00354EC5" w:rsidRDefault="005A5E1F" w:rsidP="00A20DEC">
            <w:pPr>
              <w:autoSpaceDE w:val="0"/>
              <w:autoSpaceDN w:val="0"/>
              <w:adjustRightInd w:val="0"/>
              <w:jc w:val="both"/>
              <w:rPr>
                <w:rFonts w:eastAsia="Calibri"/>
                <w:color w:val="000000"/>
                <w:sz w:val="18"/>
                <w:szCs w:val="18"/>
                <w:lang w:eastAsia="en-US"/>
              </w:rPr>
            </w:pP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многоэтажная застройка </w:t>
            </w:r>
          </w:p>
        </w:tc>
        <w:tc>
          <w:tcPr>
            <w:tcW w:w="963" w:type="pct"/>
          </w:tcPr>
          <w:p w:rsidR="005A5E1F" w:rsidRPr="00354EC5" w:rsidRDefault="005A5E1F" w:rsidP="00A20DEC">
            <w:pPr>
              <w:autoSpaceDE w:val="0"/>
              <w:autoSpaceDN w:val="0"/>
              <w:adjustRightInd w:val="0"/>
              <w:jc w:val="both"/>
              <w:rPr>
                <w:rFonts w:eastAsia="Calibri"/>
                <w:color w:val="000000"/>
                <w:sz w:val="18"/>
                <w:szCs w:val="18"/>
                <w:lang w:eastAsia="en-US"/>
              </w:rPr>
            </w:pP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55 </w:t>
            </w:r>
          </w:p>
          <w:p w:rsidR="005A5E1F" w:rsidRPr="00354EC5" w:rsidRDefault="005A5E1F" w:rsidP="00A20DEC">
            <w:pPr>
              <w:autoSpaceDE w:val="0"/>
              <w:autoSpaceDN w:val="0"/>
              <w:adjustRightInd w:val="0"/>
              <w:jc w:val="both"/>
              <w:rPr>
                <w:rFonts w:eastAsia="Calibri"/>
                <w:color w:val="000000"/>
                <w:sz w:val="18"/>
                <w:szCs w:val="18"/>
                <w:lang w:eastAsia="en-US"/>
              </w:rPr>
            </w:pPr>
          </w:p>
          <w:p w:rsidR="005A5E1F" w:rsidRPr="00354EC5" w:rsidRDefault="005A5E1F" w:rsidP="00A20DEC">
            <w:pPr>
              <w:autoSpaceDE w:val="0"/>
              <w:autoSpaceDN w:val="0"/>
              <w:adjustRightInd w:val="0"/>
              <w:jc w:val="both"/>
              <w:rPr>
                <w:rFonts w:eastAsia="Calibri"/>
                <w:color w:val="000000"/>
                <w:sz w:val="18"/>
                <w:szCs w:val="18"/>
                <w:lang w:eastAsia="en-US"/>
              </w:rPr>
            </w:pPr>
          </w:p>
          <w:p w:rsidR="005A5E1F" w:rsidRPr="00354EC5" w:rsidRDefault="005A5E1F" w:rsidP="00A20DEC">
            <w:pPr>
              <w:autoSpaceDE w:val="0"/>
              <w:autoSpaceDN w:val="0"/>
              <w:adjustRightInd w:val="0"/>
              <w:jc w:val="both"/>
              <w:rPr>
                <w:rFonts w:eastAsia="Calibri"/>
                <w:color w:val="000000"/>
                <w:sz w:val="18"/>
                <w:szCs w:val="18"/>
                <w:lang w:eastAsia="en-US"/>
              </w:rPr>
            </w:pP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55 </w:t>
            </w:r>
          </w:p>
        </w:tc>
        <w:tc>
          <w:tcPr>
            <w:tcW w:w="1185" w:type="pct"/>
          </w:tcPr>
          <w:p w:rsidR="005A5E1F" w:rsidRPr="00354EC5" w:rsidRDefault="005A5E1F" w:rsidP="00A20DEC">
            <w:pPr>
              <w:autoSpaceDE w:val="0"/>
              <w:autoSpaceDN w:val="0"/>
              <w:adjustRightInd w:val="0"/>
              <w:jc w:val="both"/>
              <w:rPr>
                <w:rFonts w:eastAsia="Calibri"/>
                <w:color w:val="000000"/>
                <w:sz w:val="18"/>
                <w:szCs w:val="18"/>
                <w:lang w:eastAsia="en-US"/>
              </w:rPr>
            </w:pP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0,8 ПДК </w:t>
            </w:r>
          </w:p>
          <w:p w:rsidR="005A5E1F" w:rsidRPr="00354EC5" w:rsidRDefault="005A5E1F" w:rsidP="00A20DEC">
            <w:pPr>
              <w:autoSpaceDE w:val="0"/>
              <w:autoSpaceDN w:val="0"/>
              <w:adjustRightInd w:val="0"/>
              <w:jc w:val="both"/>
              <w:rPr>
                <w:rFonts w:eastAsia="Calibri"/>
                <w:color w:val="000000"/>
                <w:sz w:val="18"/>
                <w:szCs w:val="18"/>
                <w:lang w:eastAsia="en-US"/>
              </w:rPr>
            </w:pPr>
          </w:p>
          <w:p w:rsidR="005A5E1F" w:rsidRPr="00354EC5" w:rsidRDefault="005A5E1F" w:rsidP="00A20DEC">
            <w:pPr>
              <w:autoSpaceDE w:val="0"/>
              <w:autoSpaceDN w:val="0"/>
              <w:adjustRightInd w:val="0"/>
              <w:jc w:val="both"/>
              <w:rPr>
                <w:rFonts w:eastAsia="Calibri"/>
                <w:color w:val="000000"/>
                <w:sz w:val="18"/>
                <w:szCs w:val="18"/>
                <w:lang w:eastAsia="en-US"/>
              </w:rPr>
            </w:pPr>
          </w:p>
          <w:p w:rsidR="005A5E1F" w:rsidRPr="00354EC5" w:rsidRDefault="005A5E1F" w:rsidP="00A20DEC">
            <w:pPr>
              <w:autoSpaceDE w:val="0"/>
              <w:autoSpaceDN w:val="0"/>
              <w:adjustRightInd w:val="0"/>
              <w:jc w:val="both"/>
              <w:rPr>
                <w:rFonts w:eastAsia="Calibri"/>
                <w:color w:val="000000"/>
                <w:sz w:val="18"/>
                <w:szCs w:val="18"/>
                <w:lang w:eastAsia="en-US"/>
              </w:rPr>
            </w:pP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 ПДК</w:t>
            </w:r>
          </w:p>
        </w:tc>
        <w:tc>
          <w:tcPr>
            <w:tcW w:w="103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ПДУ </w:t>
            </w:r>
          </w:p>
        </w:tc>
        <w:tc>
          <w:tcPr>
            <w:tcW w:w="109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нормативно очищенные на локальных очистных сооружениях. Выпуск в городской коллектор с последующей очисткой на городских КОС </w:t>
            </w:r>
          </w:p>
        </w:tc>
      </w:tr>
      <w:tr w:rsidR="005A5E1F" w:rsidRPr="00354EC5" w:rsidTr="00A20DEC">
        <w:trPr>
          <w:trHeight w:val="220"/>
        </w:trPr>
        <w:tc>
          <w:tcPr>
            <w:tcW w:w="72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Общественно-деловые зоны </w:t>
            </w:r>
          </w:p>
        </w:tc>
        <w:tc>
          <w:tcPr>
            <w:tcW w:w="96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60 </w:t>
            </w:r>
          </w:p>
        </w:tc>
        <w:tc>
          <w:tcPr>
            <w:tcW w:w="118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То же </w:t>
            </w:r>
          </w:p>
        </w:tc>
        <w:tc>
          <w:tcPr>
            <w:tcW w:w="103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То же </w:t>
            </w:r>
          </w:p>
        </w:tc>
        <w:tc>
          <w:tcPr>
            <w:tcW w:w="109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То же</w:t>
            </w:r>
          </w:p>
        </w:tc>
      </w:tr>
      <w:tr w:rsidR="005A5E1F" w:rsidRPr="00354EC5" w:rsidTr="00A20DEC">
        <w:trPr>
          <w:trHeight w:val="1244"/>
        </w:trPr>
        <w:tc>
          <w:tcPr>
            <w:tcW w:w="72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Производственные зоны </w:t>
            </w:r>
          </w:p>
        </w:tc>
        <w:tc>
          <w:tcPr>
            <w:tcW w:w="96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нормируется по границе объединенной СЗЗ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70 </w:t>
            </w:r>
          </w:p>
        </w:tc>
        <w:tc>
          <w:tcPr>
            <w:tcW w:w="118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нормируется по границе объединенной СЗЗ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ПДК </w:t>
            </w:r>
          </w:p>
        </w:tc>
        <w:tc>
          <w:tcPr>
            <w:tcW w:w="103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нормируется по границе объединенной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СЗЗ 1 ПДУ </w:t>
            </w:r>
          </w:p>
        </w:tc>
        <w:tc>
          <w:tcPr>
            <w:tcW w:w="109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нормативно очищенные стоки на локальных очистных сооружениях с самостоятельным или централизованным выпуском </w:t>
            </w:r>
          </w:p>
        </w:tc>
      </w:tr>
      <w:tr w:rsidR="005A5E1F" w:rsidRPr="00354EC5" w:rsidTr="00A20DEC">
        <w:trPr>
          <w:trHeight w:val="1027"/>
        </w:trPr>
        <w:tc>
          <w:tcPr>
            <w:tcW w:w="72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Рекреационные зоны </w:t>
            </w:r>
          </w:p>
        </w:tc>
        <w:tc>
          <w:tcPr>
            <w:tcW w:w="96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65 </w:t>
            </w:r>
          </w:p>
        </w:tc>
        <w:tc>
          <w:tcPr>
            <w:tcW w:w="118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0,8 ПДК </w:t>
            </w:r>
          </w:p>
        </w:tc>
        <w:tc>
          <w:tcPr>
            <w:tcW w:w="103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ПДУ </w:t>
            </w:r>
          </w:p>
        </w:tc>
        <w:tc>
          <w:tcPr>
            <w:tcW w:w="109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нормативно очищенные на локальных очистных сооружениях с возможным самостоятельным выпуском </w:t>
            </w:r>
          </w:p>
        </w:tc>
      </w:tr>
      <w:tr w:rsidR="005A5E1F" w:rsidRPr="00354EC5" w:rsidTr="00A20DEC">
        <w:trPr>
          <w:trHeight w:val="854"/>
        </w:trPr>
        <w:tc>
          <w:tcPr>
            <w:tcW w:w="72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Зона особо охраняемых природных территорий </w:t>
            </w:r>
          </w:p>
        </w:tc>
        <w:tc>
          <w:tcPr>
            <w:tcW w:w="96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65 </w:t>
            </w:r>
          </w:p>
        </w:tc>
        <w:tc>
          <w:tcPr>
            <w:tcW w:w="118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Не нормируется</w:t>
            </w:r>
          </w:p>
        </w:tc>
        <w:tc>
          <w:tcPr>
            <w:tcW w:w="103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Не нормируется </w:t>
            </w:r>
          </w:p>
        </w:tc>
        <w:tc>
          <w:tcPr>
            <w:tcW w:w="109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Не нормируется </w:t>
            </w:r>
          </w:p>
        </w:tc>
      </w:tr>
      <w:tr w:rsidR="005A5E1F" w:rsidRPr="00354EC5" w:rsidTr="00A20DEC">
        <w:trPr>
          <w:trHeight w:val="220"/>
        </w:trPr>
        <w:tc>
          <w:tcPr>
            <w:tcW w:w="72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Зоны сельскохозяйственного использования</w:t>
            </w:r>
          </w:p>
        </w:tc>
        <w:tc>
          <w:tcPr>
            <w:tcW w:w="963"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70 </w:t>
            </w:r>
          </w:p>
        </w:tc>
        <w:tc>
          <w:tcPr>
            <w:tcW w:w="118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то же </w:t>
            </w:r>
          </w:p>
        </w:tc>
        <w:tc>
          <w:tcPr>
            <w:tcW w:w="103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то же </w:t>
            </w:r>
          </w:p>
        </w:tc>
        <w:tc>
          <w:tcPr>
            <w:tcW w:w="1092"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то же</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изразрешенных в зонах по обе стороны границы.</w:t>
      </w:r>
    </w:p>
    <w:p w:rsidR="005A5E1F" w:rsidRPr="00354EC5" w:rsidRDefault="005A5E1F" w:rsidP="005A5E1F">
      <w:pPr>
        <w:autoSpaceDE w:val="0"/>
        <w:autoSpaceDN w:val="0"/>
        <w:adjustRightInd w:val="0"/>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7.10. Регулирование микроклимата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7.10.1. При планировке и застройке территории Республики Башкортостан необходимо обеспечивать нормы освещенности помещений проектируемых зданий.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Республика Башкортостан по ресурсам светового климата относится к 1 группе субъектов Российской Федерации. Ориентация световых проемов по сторонам горизонта и значения коэффициента светового климата для данной группы приведены в таблице 105.</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Таблица 105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119"/>
        <w:gridCol w:w="3118"/>
      </w:tblGrid>
      <w:tr w:rsidR="005A5E1F" w:rsidRPr="00354EC5" w:rsidTr="00A20DEC">
        <w:trPr>
          <w:trHeight w:val="487"/>
        </w:trPr>
        <w:tc>
          <w:tcPr>
            <w:tcW w:w="3085"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Световые проемы </w:t>
            </w:r>
          </w:p>
        </w:tc>
        <w:tc>
          <w:tcPr>
            <w:tcW w:w="3119"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Ориентация световых проемов по сторонам горизонта </w:t>
            </w:r>
          </w:p>
        </w:tc>
        <w:tc>
          <w:tcPr>
            <w:tcW w:w="3118"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Коэффициент светового климата </w:t>
            </w:r>
          </w:p>
        </w:tc>
      </w:tr>
      <w:tr w:rsidR="005A5E1F" w:rsidRPr="00354EC5" w:rsidTr="00A20DEC">
        <w:trPr>
          <w:trHeight w:val="220"/>
        </w:trPr>
        <w:tc>
          <w:tcPr>
            <w:tcW w:w="3085"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 наружных стенах зданий </w:t>
            </w:r>
          </w:p>
        </w:tc>
        <w:tc>
          <w:tcPr>
            <w:tcW w:w="3119"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 СВ, СЗ, З, В, ЮВ, ЮЗ, Ю </w:t>
            </w:r>
          </w:p>
        </w:tc>
        <w:tc>
          <w:tcPr>
            <w:tcW w:w="3118"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w:t>
            </w:r>
          </w:p>
        </w:tc>
      </w:tr>
      <w:tr w:rsidR="005A5E1F" w:rsidRPr="00354EC5" w:rsidTr="00A20DEC">
        <w:trPr>
          <w:trHeight w:val="489"/>
        </w:trPr>
        <w:tc>
          <w:tcPr>
            <w:tcW w:w="3085"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 прямоугольных и трапециевидных фонарях </w:t>
            </w:r>
          </w:p>
        </w:tc>
        <w:tc>
          <w:tcPr>
            <w:tcW w:w="3119"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С-Ю, СВ-ЮЗ, ЮВ-СЗ, В-З </w:t>
            </w:r>
          </w:p>
        </w:tc>
        <w:tc>
          <w:tcPr>
            <w:tcW w:w="3118"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w:t>
            </w:r>
          </w:p>
        </w:tc>
      </w:tr>
      <w:tr w:rsidR="005A5E1F" w:rsidRPr="00354EC5" w:rsidTr="00A20DEC">
        <w:trPr>
          <w:trHeight w:val="220"/>
        </w:trPr>
        <w:tc>
          <w:tcPr>
            <w:tcW w:w="3085"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 фонарях типа "Шед" </w:t>
            </w:r>
          </w:p>
        </w:tc>
        <w:tc>
          <w:tcPr>
            <w:tcW w:w="3119"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 </w:t>
            </w:r>
          </w:p>
        </w:tc>
        <w:tc>
          <w:tcPr>
            <w:tcW w:w="3118"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w:t>
            </w:r>
          </w:p>
        </w:tc>
      </w:tr>
      <w:tr w:rsidR="005A5E1F" w:rsidRPr="00354EC5" w:rsidTr="00A20DEC">
        <w:trPr>
          <w:trHeight w:val="220"/>
        </w:trPr>
        <w:tc>
          <w:tcPr>
            <w:tcW w:w="3085"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 зенитных фонарях </w:t>
            </w:r>
          </w:p>
        </w:tc>
        <w:tc>
          <w:tcPr>
            <w:tcW w:w="3119"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w:t>
            </w:r>
          </w:p>
        </w:tc>
        <w:tc>
          <w:tcPr>
            <w:tcW w:w="3118" w:type="dxa"/>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Примечания: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 С - север; СВ - северо-восток; СЗ - северо-запад; В - восток; З - запад; С-Ю - север-юг; В-З - восток-запад; Ю - юг; ЮВ - юго-восток; ЮЗ - юго-запад.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 Ориентацию световых проемов по сторонам света в лечебных учреждениях следует принимать согласно СП 42.13330.2011 "СНиП 2.08.02-89".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и СП 52.13330.2011 в зависимости от светового климата территории. Коэффициент светового климата для территории Республики Башкортостан приведен в таблице 116.</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15.10.2.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городских округов и поселений, географической широты районов Республики Башкортостан - не менее 2 часов в день в период с 22 марта по 22 сентября.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15.10.3. Продолжительность инсоляции жилых и общественных зданий обеспечивается в соответствии с требованиями СанПиН 2.2.1/2.1.1.1076-01.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15.10.4. На территориях детских игровых площадок, спортивных площадок жилых зданий; групповых площадок дошкольных учреждений; спортивной зоны, зоны отдыха общеобразовательных школ и школ-интернатов; зоны отдыха </w:t>
      </w:r>
      <w:r w:rsidRPr="00354EC5">
        <w:rPr>
          <w:rFonts w:eastAsia="Calibri"/>
          <w:color w:val="000000"/>
          <w:sz w:val="18"/>
          <w:szCs w:val="18"/>
          <w:lang w:eastAsia="en-US"/>
        </w:rPr>
        <w:lastRenderedPageBreak/>
        <w:t xml:space="preserve">лечебно-профилактических учреждений стационарного типа продолжительность инсоляции должна составлять не менее 3 часов на 50% площади участка.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15.10.5.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15.10.6.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15.10.7. Для жилых помещений, дошкольных образовательных учреждений,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15.10.8.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15.10.9.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15.10.10. Меры по ограничению избыточного теплового воздействия инсоляции не должны приводить к нарушению норм естественного освещения помещений.</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15.1. Защита территорий от воздействия чрезвычайных ситуаций природного и техногенного характера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15.11.1. Защита территорий от воздействия чрезвычайных ситуаций природного и техногенного характера представляет собой совокупность мероприятий по защите территории Республики Башкортостан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15.11.2. Мероприятия по гражданской обороне разрабатываются органами местного самоуправления Республики Башкортостан в соответствии с требованиями Федерального закона "О гражданской обороне".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15.11.3. Подготовку генеральных планов населенных пунктов,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 2.01.53-84 и подраздела 8.4 Республиканских градостроительных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15.11.4.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Республики Башкортостан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15.11.5. Подготовку генеральных планов сельских поселений,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22-02-2003, СНиП II-7-81*, СНиП 21-01-97*, СНиП 2.01.02-85*, СНиП 2.05.06.-85* и подразделов 8.2 ,8.3. и 8.4 Республиканских градостроительных нормативов.</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15.12. Инженерная подготовка и защита территории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15.12.1. Инженерная подготовка территории должна обеспечивать возможность градостроительного освоения территорий, подлежащих застройке.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15.12.2. При планировке и застройке территории залегания полезных ископаемых необходимо соблюдать требования законодательства о недрах.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15.12.3. Застройка территорий залегания полезных ископаемых (кроме общераспространенных) допускается по согласованию с органами государственного горного надзора. При этом должны быть предусмотрены и осуществлены мероприятия, обеспечивающие возможность извлечения из недр полезных ископаемых.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15.12.4. Под застройку в первую очередь следует использовать территории, под которыми: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залегают непромышленные полезные ископаемые;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полезные ископаемые выработаны и процесс деформаций земной поверхности закончился.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15.12.5. Территории, отводимые под застройку,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15.12.6. Сооружения и мероприятия по защите от опасных геологических процессов должны выполняться в соответствии с требованиями СНиП 22-02-2003.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15.12.7. Проекты планировки и застройки сельских поселений должны предусматривать максимальное сохранение естественных условий стока поверхностных вод.</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15.12.8.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Размещение зданий и сооружений, затрудняющих отвод поверхностных вод, не допускается.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15.12.9.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Кроме того, территории оврагов могут быть использованы для размещения транспортных сооружений, стоянок автомобилей, складов и коммунальных объектов.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15.12.10. 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15.12.11. Рекультивацию и благоустройство территорий следует разрабатывать с учетом требований ГОСТ 17.5.3.04-83* и ГОСТ 17.5.3.05-84.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15.12.12.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b/>
          <w:color w:val="000000"/>
          <w:sz w:val="18"/>
          <w:szCs w:val="18"/>
          <w:lang w:eastAsia="en-US"/>
        </w:rPr>
        <w:t>15.13</w:t>
      </w:r>
      <w:r w:rsidRPr="00354EC5">
        <w:rPr>
          <w:rFonts w:eastAsia="Calibri"/>
          <w:color w:val="000000"/>
          <w:sz w:val="18"/>
          <w:szCs w:val="18"/>
          <w:lang w:eastAsia="en-US"/>
        </w:rPr>
        <w:t>.</w:t>
      </w:r>
      <w:r w:rsidRPr="00354EC5">
        <w:rPr>
          <w:rFonts w:eastAsia="Calibri"/>
          <w:b/>
          <w:color w:val="000000"/>
          <w:sz w:val="18"/>
          <w:szCs w:val="18"/>
          <w:lang w:eastAsia="en-US"/>
        </w:rPr>
        <w:t xml:space="preserve"> Противооползневые и противообвальные сооружения и мероприятия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15.13.1.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изменение рельефа склона в целях повышения его устойчивости;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предотвращение инфильтрации воды в грунт и эрозионных процессов;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искусственное понижение уровня подземных вод;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агролесомелиорация;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закрепление грунтов (в том числе армированием);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устройство удерживающих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террасирование склонов;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15.13.2. Если применение мероприятий и сооружений активной защиты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15.13.3. 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к берегозащитным сооружениям.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15.13.4.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15.14. Противокарстовые мероприятия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15.14.1.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15.14.2. Для инженерной защиты зданий и сооружений от карста применяют следующие мероприятия или их сочетания: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планировочные;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водозащитные и противофильтрационные;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геотехнические (укрепление оснований);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конструктивные (отдельно или в комплексе с геотехническими);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технологические;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эксплуатационные (мониторинг состояния грунтов, деформаций зданий и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15.14.3. Противокарстовые мероприятия должны: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предотвращать активизацию, а при необходимости и снижать активность карстовых и карстово-суффозионных процессов;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исключать или уменьшать в необходимой степени карстовые и карстово-суффозионные деформации грунтовых толщ;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предотвращать повышенную фильтрацию и прорывы воды из карстовых полостей в подземные помещения и горные выработки;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15.14.4. Противокарстовые мероприятия следует выбирать в зависимости от характера выявленных и прогнозируемых карстовых проявлений, вида карстующихся пород, условий их залегания и требований, определяемых особенностями проектируемой защиты и защищаемых территорий и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15.14.5. Планировочные мероприятия должны обеспечивать рациональное использование закарстованных территорий и оптимизацию затрат на противокарстовую защиту. Они должны учитывать перспективу развития данного района и влияние противокарстовой защиты на условия развития карста.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15.14.6. В состав планировочных мероприятий входят: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разработка инженерной защиты территорий от техногенного влияния строительства на развитие карста;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15.14.7. Водозащитные и противофильтрационные противокарстовые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15.14.8. Основным принципом проектирования водозащитных мероприятий является максимальное сокращение инфильтрации поверхностных, промышленных и хозяйственно-бытовых вод в грунт.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15.14.9. Не рекомендуется допускать: усиления инфильтрации воды в грунт (в особенности агрессивной), повышения уровней подземных вод (в особенности в сочетании со снижением уровней нижезалегающих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15.14.10. К водозащитным мероприятиям относятся: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тщательная вертикальная планировка земной поверхности и устройство надежной дождевой канализации с отводом вод за пределы застраиваемых участков;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мероприятия по борьбе с утечками промышленных и хозяйственно-бытовых вод, в особенности агрессивных;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водонесущих коммуникаций и продуктопроводов, засыпке пазух котлованов.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установок на застроенные и застраиваемые территории.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15.14.11. При проектировании водохранилищ, водоемов, каналов, шламохранилищ, систем водоснабжения и канализации, дренажей, водоотлива из котлованов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15.15. Берегозащитные сооружения и мероприятия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15.15.1. Для инженерной защиты берегов рек, озер, водохранилищ используют сооружения и мероприятия, приведенные в таблице 106.</w:t>
      </w:r>
    </w:p>
    <w:p w:rsidR="005A5E1F" w:rsidRPr="00354EC5" w:rsidRDefault="005A5E1F" w:rsidP="005A5E1F">
      <w:pPr>
        <w:jc w:val="both"/>
        <w:rPr>
          <w:color w:val="000000"/>
          <w:sz w:val="18"/>
          <w:szCs w:val="18"/>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Таблица 106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8"/>
        <w:gridCol w:w="21"/>
        <w:gridCol w:w="34"/>
        <w:gridCol w:w="70"/>
        <w:gridCol w:w="4671"/>
        <w:gridCol w:w="72"/>
      </w:tblGrid>
      <w:tr w:rsidR="005A5E1F" w:rsidRPr="00354EC5" w:rsidTr="00A20DEC">
        <w:trPr>
          <w:trHeight w:val="489"/>
        </w:trPr>
        <w:tc>
          <w:tcPr>
            <w:tcW w:w="2500" w:type="pct"/>
            <w:gridSpan w:val="4"/>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Вид сооружения и мероприятия </w:t>
            </w:r>
          </w:p>
        </w:tc>
        <w:tc>
          <w:tcPr>
            <w:tcW w:w="2500"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Назначение сооружения и мероприятия и условия их применения </w:t>
            </w:r>
          </w:p>
        </w:tc>
      </w:tr>
      <w:tr w:rsidR="005A5E1F" w:rsidRPr="00354EC5" w:rsidTr="00A20DEC">
        <w:trPr>
          <w:trHeight w:val="220"/>
        </w:trPr>
        <w:tc>
          <w:tcPr>
            <w:tcW w:w="5000" w:type="pct"/>
            <w:gridSpan w:val="6"/>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Волнозащитные </w:t>
            </w:r>
          </w:p>
        </w:tc>
      </w:tr>
      <w:tr w:rsidR="005A5E1F" w:rsidRPr="00354EC5" w:rsidTr="00A20DEC">
        <w:trPr>
          <w:trHeight w:val="1458"/>
        </w:trPr>
        <w:tc>
          <w:tcPr>
            <w:tcW w:w="2500" w:type="pct"/>
            <w:gridSpan w:val="4"/>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Вдольбереговые: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подпорные береговые стены (набережные) волноотбойного профиля из монолитного и сборного бетона и железобетона, камня, ряжей, свай;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шпунтовые стенки железобетонные и металлические;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ступенчатые крепления с укреплением основания террас;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массивные волноломы </w:t>
            </w:r>
          </w:p>
        </w:tc>
        <w:tc>
          <w:tcPr>
            <w:tcW w:w="2500"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 основном на реках и водохранилищах;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 водохранилищах при крутизне откосов более 15°;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 водохранилищах при стабильном уровне воды </w:t>
            </w:r>
          </w:p>
        </w:tc>
      </w:tr>
      <w:tr w:rsidR="005A5E1F" w:rsidRPr="00354EC5" w:rsidTr="00A20DEC">
        <w:trPr>
          <w:trHeight w:val="220"/>
        </w:trPr>
        <w:tc>
          <w:tcPr>
            <w:tcW w:w="5000" w:type="pct"/>
            <w:gridSpan w:val="6"/>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Откосные: </w:t>
            </w:r>
          </w:p>
        </w:tc>
      </w:tr>
      <w:tr w:rsidR="005A5E1F" w:rsidRPr="00354EC5" w:rsidTr="00A20DEC">
        <w:trPr>
          <w:trHeight w:val="489"/>
        </w:trPr>
        <w:tc>
          <w:tcPr>
            <w:tcW w:w="2500" w:type="pct"/>
            <w:gridSpan w:val="4"/>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монолитные покрытия из бетона, асфальтобетона, асфальта; </w:t>
            </w:r>
          </w:p>
        </w:tc>
        <w:tc>
          <w:tcPr>
            <w:tcW w:w="2500"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 водохранилищах, реках, откосах </w:t>
            </w:r>
          </w:p>
        </w:tc>
      </w:tr>
      <w:tr w:rsidR="005A5E1F" w:rsidRPr="00354EC5" w:rsidTr="00A20DEC">
        <w:trPr>
          <w:trHeight w:val="398"/>
        </w:trPr>
        <w:tc>
          <w:tcPr>
            <w:tcW w:w="2500" w:type="pct"/>
            <w:gridSpan w:val="4"/>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покрытия из сборных плит; </w:t>
            </w:r>
          </w:p>
        </w:tc>
        <w:tc>
          <w:tcPr>
            <w:tcW w:w="2500"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подпорных земляных сооружений при достаточной их статической устойчивости при волнах до 2,5 м </w:t>
            </w:r>
          </w:p>
        </w:tc>
      </w:tr>
      <w:tr w:rsidR="005A5E1F" w:rsidRPr="00354EC5" w:rsidTr="00A20DEC">
        <w:trPr>
          <w:trHeight w:val="545"/>
        </w:trPr>
        <w:tc>
          <w:tcPr>
            <w:tcW w:w="2500" w:type="pct"/>
            <w:gridSpan w:val="4"/>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покрытия из гибких тюфяков и сетчатых блоков, заполненных камнем; </w:t>
            </w:r>
          </w:p>
        </w:tc>
        <w:tc>
          <w:tcPr>
            <w:tcW w:w="2500"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 водохранилищах, реках, откосах земляных сооружений (при пологих откосах и невысоких волнах - менее 0,5 - 0,6 м) </w:t>
            </w:r>
          </w:p>
        </w:tc>
      </w:tr>
      <w:tr w:rsidR="005A5E1F" w:rsidRPr="00354EC5" w:rsidTr="00A20DEC">
        <w:trPr>
          <w:trHeight w:val="327"/>
        </w:trPr>
        <w:tc>
          <w:tcPr>
            <w:tcW w:w="2500" w:type="pct"/>
            <w:gridSpan w:val="4"/>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покрытия из синтетических материалов и вторичного сырья </w:t>
            </w:r>
          </w:p>
        </w:tc>
        <w:tc>
          <w:tcPr>
            <w:tcW w:w="2500"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 </w:t>
            </w:r>
          </w:p>
        </w:tc>
      </w:tr>
      <w:tr w:rsidR="005A5E1F" w:rsidRPr="00354EC5" w:rsidTr="00A20DEC">
        <w:trPr>
          <w:trHeight w:val="220"/>
        </w:trPr>
        <w:tc>
          <w:tcPr>
            <w:tcW w:w="5000" w:type="pct"/>
            <w:gridSpan w:val="6"/>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Волногасящие</w:t>
            </w:r>
          </w:p>
        </w:tc>
      </w:tr>
      <w:tr w:rsidR="005A5E1F" w:rsidRPr="00354EC5" w:rsidTr="00A20DEC">
        <w:trPr>
          <w:gridAfter w:val="1"/>
          <w:wAfter w:w="38" w:type="pct"/>
          <w:trHeight w:val="477"/>
        </w:trPr>
        <w:tc>
          <w:tcPr>
            <w:tcW w:w="2463"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Вдольбереговые (проницаемые сооружения с пористой напорной гранью и волногасящими камерами) </w:t>
            </w:r>
          </w:p>
        </w:tc>
        <w:tc>
          <w:tcPr>
            <w:tcW w:w="2499"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 водохранилищах </w:t>
            </w:r>
          </w:p>
        </w:tc>
      </w:tr>
      <w:tr w:rsidR="005A5E1F" w:rsidRPr="00354EC5" w:rsidTr="00A20DEC">
        <w:trPr>
          <w:gridAfter w:val="1"/>
          <w:wAfter w:w="38" w:type="pct"/>
          <w:trHeight w:val="220"/>
        </w:trPr>
        <w:tc>
          <w:tcPr>
            <w:tcW w:w="4962" w:type="pct"/>
            <w:gridSpan w:val="5"/>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Откосные: </w:t>
            </w:r>
          </w:p>
        </w:tc>
      </w:tr>
      <w:tr w:rsidR="005A5E1F" w:rsidRPr="00354EC5" w:rsidTr="00A20DEC">
        <w:trPr>
          <w:gridAfter w:val="1"/>
          <w:wAfter w:w="38" w:type="pct"/>
          <w:trHeight w:val="459"/>
        </w:trPr>
        <w:tc>
          <w:tcPr>
            <w:tcW w:w="2463"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наброска из камня; </w:t>
            </w:r>
          </w:p>
        </w:tc>
        <w:tc>
          <w:tcPr>
            <w:tcW w:w="2499"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 водохранилищах, реках, откосах земляных сооружений при отсутствии рекреационного использования </w:t>
            </w:r>
          </w:p>
        </w:tc>
      </w:tr>
      <w:tr w:rsidR="005A5E1F" w:rsidRPr="00354EC5" w:rsidTr="00A20DEC">
        <w:trPr>
          <w:gridAfter w:val="1"/>
          <w:wAfter w:w="38" w:type="pct"/>
          <w:trHeight w:val="489"/>
        </w:trPr>
        <w:tc>
          <w:tcPr>
            <w:tcW w:w="2463"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наброска или укладка из фасонных блоков; </w:t>
            </w:r>
          </w:p>
        </w:tc>
        <w:tc>
          <w:tcPr>
            <w:tcW w:w="2499"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 водохранилищах при отсутствии рекреационного использования </w:t>
            </w:r>
          </w:p>
        </w:tc>
      </w:tr>
      <w:tr w:rsidR="005A5E1F" w:rsidRPr="00354EC5" w:rsidTr="00A20DEC">
        <w:trPr>
          <w:gridAfter w:val="1"/>
          <w:wAfter w:w="38" w:type="pct"/>
          <w:trHeight w:val="711"/>
        </w:trPr>
        <w:tc>
          <w:tcPr>
            <w:tcW w:w="2463"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искусственные свободные пляжи </w:t>
            </w:r>
          </w:p>
        </w:tc>
        <w:tc>
          <w:tcPr>
            <w:tcW w:w="2499"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5A5E1F" w:rsidRPr="00354EC5" w:rsidTr="00A20DEC">
        <w:trPr>
          <w:gridAfter w:val="1"/>
          <w:wAfter w:w="38" w:type="pct"/>
          <w:trHeight w:val="220"/>
        </w:trPr>
        <w:tc>
          <w:tcPr>
            <w:tcW w:w="4962" w:type="pct"/>
            <w:gridSpan w:val="5"/>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Пляжеудерживающие</w:t>
            </w:r>
          </w:p>
        </w:tc>
      </w:tr>
      <w:tr w:rsidR="005A5E1F" w:rsidRPr="00354EC5" w:rsidTr="00A20DEC">
        <w:trPr>
          <w:gridAfter w:val="1"/>
          <w:wAfter w:w="38" w:type="pct"/>
          <w:trHeight w:val="220"/>
        </w:trPr>
        <w:tc>
          <w:tcPr>
            <w:tcW w:w="4962" w:type="pct"/>
            <w:gridSpan w:val="5"/>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Вдольбереговые: </w:t>
            </w:r>
          </w:p>
        </w:tc>
      </w:tr>
      <w:tr w:rsidR="005A5E1F" w:rsidRPr="00354EC5" w:rsidTr="00A20DEC">
        <w:trPr>
          <w:gridAfter w:val="1"/>
          <w:wAfter w:w="38" w:type="pct"/>
          <w:trHeight w:val="657"/>
        </w:trPr>
        <w:tc>
          <w:tcPr>
            <w:tcW w:w="2463"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Подводные банкеты из бетона, бетонных блоков, камня;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загрузка инертными на локальных участках (каменные банкеты, песчаные примывы и др.) </w:t>
            </w:r>
          </w:p>
        </w:tc>
        <w:tc>
          <w:tcPr>
            <w:tcW w:w="2499"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на водохранилищах при небольшом волнении для закрепления пляжа на водохранилищах при относительно пологих откосах</w:t>
            </w:r>
          </w:p>
        </w:tc>
      </w:tr>
      <w:tr w:rsidR="005A5E1F" w:rsidRPr="00354EC5" w:rsidTr="00A20DEC">
        <w:trPr>
          <w:gridAfter w:val="1"/>
          <w:wAfter w:w="38" w:type="pct"/>
          <w:trHeight w:val="397"/>
        </w:trPr>
        <w:tc>
          <w:tcPr>
            <w:tcW w:w="2463"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Поперечные молы, шпоры (гравитационные, свайные и др.) </w:t>
            </w:r>
          </w:p>
        </w:tc>
        <w:tc>
          <w:tcPr>
            <w:tcW w:w="2499"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 водохранилищах, реках при создании и закреплении естественных и искусственных пляжей </w:t>
            </w:r>
          </w:p>
        </w:tc>
      </w:tr>
      <w:tr w:rsidR="005A5E1F" w:rsidRPr="00354EC5" w:rsidTr="00A20DEC">
        <w:trPr>
          <w:gridAfter w:val="1"/>
          <w:wAfter w:w="38" w:type="pct"/>
          <w:trHeight w:val="220"/>
        </w:trPr>
        <w:tc>
          <w:tcPr>
            <w:tcW w:w="4962" w:type="pct"/>
            <w:gridSpan w:val="5"/>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lastRenderedPageBreak/>
              <w:t xml:space="preserve">Специальные </w:t>
            </w:r>
          </w:p>
        </w:tc>
      </w:tr>
      <w:tr w:rsidR="005A5E1F" w:rsidRPr="00354EC5" w:rsidTr="00A20DEC">
        <w:trPr>
          <w:gridAfter w:val="1"/>
          <w:wAfter w:w="38" w:type="pct"/>
          <w:trHeight w:val="220"/>
        </w:trPr>
        <w:tc>
          <w:tcPr>
            <w:tcW w:w="4962" w:type="pct"/>
            <w:gridSpan w:val="5"/>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Регулирующие: </w:t>
            </w:r>
          </w:p>
        </w:tc>
      </w:tr>
      <w:tr w:rsidR="005A5E1F" w:rsidRPr="00354EC5" w:rsidTr="00A20DEC">
        <w:trPr>
          <w:gridAfter w:val="1"/>
          <w:wAfter w:w="38" w:type="pct"/>
          <w:trHeight w:val="806"/>
        </w:trPr>
        <w:tc>
          <w:tcPr>
            <w:tcW w:w="243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сооружения, имитирующие природные формы рельефа; перебазирование запаса наносов </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переброска вдоль побережья, использование подводных карьеров и т.д.) </w:t>
            </w:r>
          </w:p>
        </w:tc>
        <w:tc>
          <w:tcPr>
            <w:tcW w:w="2528" w:type="pct"/>
            <w:gridSpan w:val="4"/>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на водохранилищах для регулирования береговых процессов на водохранилищах для</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регулирования баланса наносов </w:t>
            </w:r>
          </w:p>
        </w:tc>
      </w:tr>
      <w:tr w:rsidR="005A5E1F" w:rsidRPr="00354EC5" w:rsidTr="00A20DEC">
        <w:trPr>
          <w:gridAfter w:val="1"/>
          <w:wAfter w:w="38" w:type="pct"/>
          <w:trHeight w:val="220"/>
        </w:trPr>
        <w:tc>
          <w:tcPr>
            <w:tcW w:w="4962" w:type="pct"/>
            <w:gridSpan w:val="5"/>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Струенаправляющие: </w:t>
            </w:r>
          </w:p>
        </w:tc>
      </w:tr>
      <w:tr w:rsidR="005A5E1F" w:rsidRPr="00354EC5" w:rsidTr="00A20DEC">
        <w:trPr>
          <w:gridAfter w:val="1"/>
          <w:wAfter w:w="38" w:type="pct"/>
          <w:trHeight w:val="489"/>
        </w:trPr>
        <w:tc>
          <w:tcPr>
            <w:tcW w:w="2445"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струенаправляющие дамбы из каменной наброски; </w:t>
            </w:r>
          </w:p>
        </w:tc>
        <w:tc>
          <w:tcPr>
            <w:tcW w:w="2516"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 реках для защиты берегов рек и отклонения оси потока от размывания берега </w:t>
            </w:r>
          </w:p>
        </w:tc>
      </w:tr>
      <w:tr w:rsidR="005A5E1F" w:rsidRPr="00354EC5" w:rsidTr="00A20DEC">
        <w:trPr>
          <w:gridAfter w:val="1"/>
          <w:wAfter w:w="38" w:type="pct"/>
          <w:trHeight w:val="490"/>
        </w:trPr>
        <w:tc>
          <w:tcPr>
            <w:tcW w:w="2445"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струенаправляющие дамбы из грунта; </w:t>
            </w:r>
          </w:p>
        </w:tc>
        <w:tc>
          <w:tcPr>
            <w:tcW w:w="2516"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 реках с невысокими скоростями течения для отклонения оси потока </w:t>
            </w:r>
          </w:p>
        </w:tc>
      </w:tr>
      <w:tr w:rsidR="005A5E1F" w:rsidRPr="00354EC5" w:rsidTr="00A20DEC">
        <w:trPr>
          <w:gridAfter w:val="1"/>
          <w:wAfter w:w="38" w:type="pct"/>
          <w:trHeight w:val="298"/>
        </w:trPr>
        <w:tc>
          <w:tcPr>
            <w:tcW w:w="2445"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струенаправляющие массивные шпоры или полузапруды </w:t>
            </w:r>
          </w:p>
        </w:tc>
        <w:tc>
          <w:tcPr>
            <w:tcW w:w="2516"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То же</w:t>
            </w:r>
          </w:p>
        </w:tc>
      </w:tr>
      <w:tr w:rsidR="005A5E1F" w:rsidRPr="00354EC5" w:rsidTr="00A20DEC">
        <w:trPr>
          <w:gridAfter w:val="1"/>
          <w:wAfter w:w="38" w:type="pct"/>
          <w:trHeight w:val="489"/>
        </w:trPr>
        <w:tc>
          <w:tcPr>
            <w:tcW w:w="2445" w:type="pct"/>
            <w:gridSpan w:val="2"/>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Склоноукрепляющие (искусственное закрепление грунта откосов) </w:t>
            </w:r>
          </w:p>
        </w:tc>
        <w:tc>
          <w:tcPr>
            <w:tcW w:w="2516"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на водохранилищах, реках, откосах земляных сооружений при высоте волн до 0,5 м </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8.2.4.2.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лесосплава, водопользования.</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15.16. Сооружения и мероприятия для защиты от затопления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15.16.1.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15.16.2. Защита от подтопления должна включать: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локальную защиту зданий, сооружений, грунтов оснований и защиту застроенной территории в целом;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водоотведение;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утилизацию (при необходимости очистки) дренажных вод;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15.16.3. Локальная система инженерной защиты, направленная на защиту отдельных зданий и сооружений, включает дренажи, противофильтрационные завесы и экраны.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15.16.4. Территориальная система, обеспечивающая общую защиту застроенной территории (участка),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15.16.5.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15.16.6. Указанные мероприятия должны обеспечивать в соответствии со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15.16.7.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допускается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15.16.8. 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15.16.9. 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Республики Башкортостан.</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15.17. Сооружения и мероприятия для защиты от затопления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15.17.1.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33-01-2003.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15.17.2.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15.17.3. В качестве основных средств инженерной защиты от затопления кроме обвалования, искусственного повышения поверхности территории следует предусматривать руслорегулирующие сооружения и сооружения по регулированию и отводу поверхностного стока, дренажные системы и другие сооружения инженерной защиты.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15.17.4. 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15.17.5. Инженерная защита осваиваемых территорий должна предусматривать образование единой системы территориальных и локальных сооружений и мероприятий.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15.17.6.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15.18. Мероприятия для защиты от морозного пучения грунтов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15.18.1.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15.18.2. Противопучинные мероприятия подразделяют на следующие виды: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инженерно-мелиоративные (тепломелиорация и гидромелиорация);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конструктивные;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физико-химические (засоление, гидрофобизация грунтов и др.);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комбинированные.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15.18.3. Тепломелиоративные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15.18.4. 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15.18.5. Конструктивные противопучинные мероприятия предусматривают повышение эффективности работы конструкций фундаментов и сооружений в пучиноопасных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пучинистых грунтов.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15.18.6. Физико-химические противопучинные мероприятия предусматривают специальную обработку грунта вяжущими и стабилизирующими веществами.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15.18.7.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 </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15.19. Мероприятия по защите в районах с сейсмическим воздействием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15.19.1.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интенсивности.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15.19.2. 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карта А - массовое строительство;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карты В и С - объекты повышенной ответственности и особо ответственные объекты.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15.19.3. Определение сейсмичности площадки проектирования следует производить на основании сейсмического микрорайонирования.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15.19.4. В районах, для которых отсутствуют карты сейсмического микрорайонирования, допускается определять сейсмичность площадки по приложению N 22 к Нормативам.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15.19.5. Решение о выборе карты по приложению N 22 к Нормативам при проектировании принимается заказчиком по представлению генерального проектировщика, за исключением случаев, оговоренных в других нормативных документах.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15.19.6. Площадки строительства, расположенные вблизи плоскостей тектонических разломов, с крутизной склонов более 15°, нарушением пород физико-геологическими процессами, просадочными и набухающими грунтами, осыпями, обвалами, плывунами, оползнями, карстом, горными выработками, селями являются неблагоприятными в сейсмическом отношении.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15.19.7. При необходимости строительства зданий и сооружений на таких площадках следует предусматривать меры по защите зданий и сооружений в соответствии с требованиями СП 14.13330.2011 "СНиП II-7-81*".</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r w:rsidRPr="00354EC5">
        <w:rPr>
          <w:rFonts w:eastAsia="Calibri"/>
          <w:b/>
          <w:color w:val="000000"/>
          <w:sz w:val="18"/>
          <w:szCs w:val="18"/>
          <w:lang w:eastAsia="en-US"/>
        </w:rPr>
        <w:t xml:space="preserve">16. ПОЖАРНАЯ БЕЗОПАСНОСТЬ </w:t>
      </w:r>
    </w:p>
    <w:p w:rsidR="005A5E1F" w:rsidRPr="00354EC5" w:rsidRDefault="005A5E1F" w:rsidP="005A5E1F">
      <w:pPr>
        <w:autoSpaceDE w:val="0"/>
        <w:autoSpaceDN w:val="0"/>
        <w:adjustRightInd w:val="0"/>
        <w:ind w:firstLine="567"/>
        <w:jc w:val="both"/>
        <w:rPr>
          <w:rFonts w:eastAsia="Calibri"/>
          <w:b/>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16.1. При разработке документов территориального планирования сельского поселения Арслановский сельсовет муниципального района Кигинский район Республики Башкортостан должны выполняться требования пожарной безопасности, изложенные в нормах проектирования Российской Федерации. </w:t>
      </w:r>
    </w:p>
    <w:p w:rsidR="005A5E1F" w:rsidRPr="00354EC5" w:rsidRDefault="005A5E1F" w:rsidP="005A5E1F">
      <w:pPr>
        <w:ind w:firstLine="567"/>
        <w:jc w:val="both"/>
        <w:rPr>
          <w:sz w:val="18"/>
          <w:szCs w:val="18"/>
        </w:rPr>
      </w:pPr>
      <w:r w:rsidRPr="00354EC5">
        <w:rPr>
          <w:sz w:val="18"/>
          <w:szCs w:val="18"/>
        </w:rPr>
        <w:t>16.2. Классификацию зданий по степеням огнестойкости, классам конструктивной и пожарной опасности при установлении противопожарных расстояний между зданиями следует принимать в соответствии с требованиями противопожарных норм, в том числе:</w:t>
      </w:r>
    </w:p>
    <w:p w:rsidR="005A5E1F" w:rsidRPr="00354EC5" w:rsidRDefault="005A5E1F" w:rsidP="005A5E1F">
      <w:pPr>
        <w:ind w:firstLine="567"/>
        <w:jc w:val="both"/>
        <w:rPr>
          <w:sz w:val="18"/>
          <w:szCs w:val="18"/>
        </w:rPr>
      </w:pPr>
      <w:r w:rsidRPr="00354EC5">
        <w:rPr>
          <w:sz w:val="18"/>
          <w:szCs w:val="18"/>
        </w:rPr>
        <w:lastRenderedPageBreak/>
        <w:tab/>
        <w:t>- по СНиП 21-01-97* - для зданий и сооружений, проектируемых по нормам и правилам, приведенным в соответствие с положениями СНиП 21-01-97*;</w:t>
      </w:r>
    </w:p>
    <w:p w:rsidR="005A5E1F" w:rsidRPr="00354EC5" w:rsidRDefault="005A5E1F" w:rsidP="005A5E1F">
      <w:pPr>
        <w:ind w:firstLine="567"/>
        <w:jc w:val="both"/>
        <w:rPr>
          <w:sz w:val="18"/>
          <w:szCs w:val="18"/>
        </w:rPr>
      </w:pPr>
      <w:r w:rsidRPr="00354EC5">
        <w:rPr>
          <w:sz w:val="18"/>
          <w:szCs w:val="18"/>
        </w:rPr>
        <w:tab/>
        <w:t>- по СНиП 2.01.-85* - для зданий и сооружений, проектируемых по нормам и правилам, основанным на положениях СНиП 2.01.-85*.</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16.3. Для зданий, на которые не распространяются требования СНиП 21-01-97* «Пожарная безопасностьдля зданий и сооружений», а также для жилых зданий высотой более 75 м, других зданий высотой более 50 м и зданий с числом подземных этажей более одного (за исключением автостоянок), а также для особо сложных и уникальных зданий, кроме соблюдения требований настоящих нормативов, должны быть разработаны технические условия, согласованные с Управлением государственного пожарного надзора МЧС России.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16.4. Минимальные противопожарные расстояния между жилыми зданиями, общественными зданиями и административно-бытовыми зданиями промышленных предприятий следует принимать по таблице 107 (при классификации по СНиП 21-01-97*) и по таблице 107 (при классификации по СНиП 2.01.-85*).</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Таблица 107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8"/>
        <w:gridCol w:w="1952"/>
        <w:gridCol w:w="1907"/>
        <w:gridCol w:w="1907"/>
        <w:gridCol w:w="1802"/>
      </w:tblGrid>
      <w:tr w:rsidR="005A5E1F" w:rsidRPr="00354EC5" w:rsidTr="00A20DEC">
        <w:tc>
          <w:tcPr>
            <w:tcW w:w="1011" w:type="pct"/>
            <w:vMerge w:val="restar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Степень огнестойкости здания</w:t>
            </w:r>
          </w:p>
        </w:tc>
        <w:tc>
          <w:tcPr>
            <w:tcW w:w="1029" w:type="pct"/>
            <w:vMerge w:val="restar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Класс конструктивной пожарной опасности</w:t>
            </w:r>
          </w:p>
        </w:tc>
        <w:tc>
          <w:tcPr>
            <w:tcW w:w="2960" w:type="pct"/>
            <w:gridSpan w:val="3"/>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Минимальное расстояние при степени огнестойкости и классе конструктивной пожарной опасности здания (по СНиП 21-01-97*), м</w:t>
            </w:r>
          </w:p>
        </w:tc>
      </w:tr>
      <w:tr w:rsidR="005A5E1F" w:rsidRPr="00354EC5" w:rsidTr="00A20DEC">
        <w:tc>
          <w:tcPr>
            <w:tcW w:w="1011" w:type="pct"/>
            <w:vMerge/>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p>
        </w:tc>
        <w:tc>
          <w:tcPr>
            <w:tcW w:w="1029" w:type="pct"/>
            <w:vMerge/>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p>
        </w:tc>
        <w:tc>
          <w:tcPr>
            <w:tcW w:w="1005"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val="en-US" w:eastAsia="en-US"/>
              </w:rPr>
            </w:pPr>
            <w:r w:rsidRPr="00354EC5">
              <w:rPr>
                <w:rFonts w:eastAsia="Calibri"/>
                <w:color w:val="000000"/>
                <w:sz w:val="18"/>
                <w:szCs w:val="18"/>
                <w:lang w:val="en-US" w:eastAsia="en-US"/>
              </w:rPr>
              <w:t>I, II, III, C0</w:t>
            </w:r>
          </w:p>
        </w:tc>
        <w:tc>
          <w:tcPr>
            <w:tcW w:w="1005"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val="en-US" w:eastAsia="en-US"/>
              </w:rPr>
            </w:pPr>
            <w:r w:rsidRPr="00354EC5">
              <w:rPr>
                <w:rFonts w:eastAsia="Calibri"/>
                <w:color w:val="000000"/>
                <w:sz w:val="18"/>
                <w:szCs w:val="18"/>
                <w:lang w:val="en-US" w:eastAsia="en-US"/>
              </w:rPr>
              <w:t>II, III, IV, C1</w:t>
            </w:r>
          </w:p>
        </w:tc>
        <w:tc>
          <w:tcPr>
            <w:tcW w:w="94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IV, V, C2, C3</w:t>
            </w:r>
          </w:p>
        </w:tc>
      </w:tr>
      <w:tr w:rsidR="005A5E1F" w:rsidRPr="00354EC5" w:rsidTr="00A20DEC">
        <w:tc>
          <w:tcPr>
            <w:tcW w:w="1011" w:type="pc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I, II, III,</w:t>
            </w:r>
          </w:p>
        </w:tc>
        <w:tc>
          <w:tcPr>
            <w:tcW w:w="1029" w:type="pc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C0</w:t>
            </w:r>
          </w:p>
        </w:tc>
        <w:tc>
          <w:tcPr>
            <w:tcW w:w="1005"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6</w:t>
            </w:r>
          </w:p>
        </w:tc>
        <w:tc>
          <w:tcPr>
            <w:tcW w:w="1005"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8</w:t>
            </w:r>
          </w:p>
        </w:tc>
        <w:tc>
          <w:tcPr>
            <w:tcW w:w="94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10</w:t>
            </w:r>
          </w:p>
        </w:tc>
      </w:tr>
      <w:tr w:rsidR="005A5E1F" w:rsidRPr="00354EC5" w:rsidTr="00A20DEC">
        <w:tc>
          <w:tcPr>
            <w:tcW w:w="1011" w:type="pc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II, III, IV</w:t>
            </w:r>
          </w:p>
        </w:tc>
        <w:tc>
          <w:tcPr>
            <w:tcW w:w="1029" w:type="pc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C1</w:t>
            </w:r>
          </w:p>
        </w:tc>
        <w:tc>
          <w:tcPr>
            <w:tcW w:w="1005"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8</w:t>
            </w:r>
          </w:p>
        </w:tc>
        <w:tc>
          <w:tcPr>
            <w:tcW w:w="1005"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10</w:t>
            </w:r>
          </w:p>
        </w:tc>
        <w:tc>
          <w:tcPr>
            <w:tcW w:w="94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12</w:t>
            </w:r>
          </w:p>
        </w:tc>
      </w:tr>
      <w:tr w:rsidR="005A5E1F" w:rsidRPr="00354EC5" w:rsidTr="00A20DEC">
        <w:tc>
          <w:tcPr>
            <w:tcW w:w="1011" w:type="pc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IV, V</w:t>
            </w:r>
          </w:p>
        </w:tc>
        <w:tc>
          <w:tcPr>
            <w:tcW w:w="1029" w:type="pc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C2, C3</w:t>
            </w:r>
          </w:p>
        </w:tc>
        <w:tc>
          <w:tcPr>
            <w:tcW w:w="1005"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10</w:t>
            </w:r>
          </w:p>
        </w:tc>
        <w:tc>
          <w:tcPr>
            <w:tcW w:w="1005"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12</w:t>
            </w:r>
          </w:p>
        </w:tc>
        <w:tc>
          <w:tcPr>
            <w:tcW w:w="94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15</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Таблица 108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7"/>
        <w:gridCol w:w="1907"/>
        <w:gridCol w:w="1907"/>
        <w:gridCol w:w="3755"/>
      </w:tblGrid>
      <w:tr w:rsidR="005A5E1F" w:rsidRPr="00354EC5" w:rsidTr="00A20DEC">
        <w:tc>
          <w:tcPr>
            <w:tcW w:w="1011" w:type="pct"/>
            <w:vMerge w:val="restar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Степень огнестойкости здания</w:t>
            </w:r>
          </w:p>
        </w:tc>
        <w:tc>
          <w:tcPr>
            <w:tcW w:w="3989" w:type="pct"/>
            <w:gridSpan w:val="3"/>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Расстояние при степени огнестойкости здания (по СНиП 2.01.-85*), м </w:t>
            </w:r>
          </w:p>
        </w:tc>
      </w:tr>
      <w:tr w:rsidR="005A5E1F" w:rsidRPr="00354EC5" w:rsidTr="00A20DEC">
        <w:tc>
          <w:tcPr>
            <w:tcW w:w="1011" w:type="pct"/>
            <w:vMerge/>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p>
        </w:tc>
        <w:tc>
          <w:tcPr>
            <w:tcW w:w="1005"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val="en-US" w:eastAsia="en-US"/>
              </w:rPr>
            </w:pPr>
            <w:r w:rsidRPr="00354EC5">
              <w:rPr>
                <w:rFonts w:eastAsia="Calibri"/>
                <w:color w:val="000000"/>
                <w:sz w:val="18"/>
                <w:szCs w:val="18"/>
                <w:lang w:val="en-US" w:eastAsia="en-US"/>
              </w:rPr>
              <w:t>I, II</w:t>
            </w:r>
          </w:p>
        </w:tc>
        <w:tc>
          <w:tcPr>
            <w:tcW w:w="1005"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val="en-US" w:eastAsia="en-US"/>
              </w:rPr>
            </w:pPr>
            <w:r w:rsidRPr="00354EC5">
              <w:rPr>
                <w:rFonts w:eastAsia="Calibri"/>
                <w:color w:val="000000"/>
                <w:sz w:val="18"/>
                <w:szCs w:val="18"/>
                <w:lang w:val="en-US" w:eastAsia="en-US"/>
              </w:rPr>
              <w:t>III</w:t>
            </w:r>
          </w:p>
        </w:tc>
        <w:tc>
          <w:tcPr>
            <w:tcW w:w="1978"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val="en-US" w:eastAsia="en-US"/>
              </w:rPr>
            </w:pPr>
            <w:r w:rsidRPr="00354EC5">
              <w:rPr>
                <w:rFonts w:eastAsia="Calibri"/>
                <w:color w:val="000000"/>
                <w:sz w:val="18"/>
                <w:szCs w:val="18"/>
                <w:lang w:val="en-US" w:eastAsia="en-US"/>
              </w:rPr>
              <w:t>III</w:t>
            </w:r>
            <w:r w:rsidRPr="00354EC5">
              <w:rPr>
                <w:rFonts w:eastAsia="Calibri"/>
                <w:color w:val="000000"/>
                <w:sz w:val="18"/>
                <w:szCs w:val="18"/>
                <w:lang w:eastAsia="en-US"/>
              </w:rPr>
              <w:t>а</w:t>
            </w:r>
            <w:r w:rsidRPr="00354EC5">
              <w:rPr>
                <w:rFonts w:eastAsia="Calibri"/>
                <w:color w:val="000000"/>
                <w:sz w:val="18"/>
                <w:szCs w:val="18"/>
                <w:lang w:val="en-US" w:eastAsia="en-US"/>
              </w:rPr>
              <w:t>, III</w:t>
            </w:r>
            <w:r w:rsidRPr="00354EC5">
              <w:rPr>
                <w:rFonts w:eastAsia="Calibri"/>
                <w:color w:val="000000"/>
                <w:sz w:val="18"/>
                <w:szCs w:val="18"/>
                <w:lang w:eastAsia="en-US"/>
              </w:rPr>
              <w:t>б</w:t>
            </w:r>
            <w:r w:rsidRPr="00354EC5">
              <w:rPr>
                <w:rFonts w:eastAsia="Calibri"/>
                <w:color w:val="000000"/>
                <w:sz w:val="18"/>
                <w:szCs w:val="18"/>
                <w:lang w:val="en-US" w:eastAsia="en-US"/>
              </w:rPr>
              <w:t>, IV, IV</w:t>
            </w:r>
            <w:r w:rsidRPr="00354EC5">
              <w:rPr>
                <w:rFonts w:eastAsia="Calibri"/>
                <w:color w:val="000000"/>
                <w:sz w:val="18"/>
                <w:szCs w:val="18"/>
                <w:lang w:eastAsia="en-US"/>
              </w:rPr>
              <w:t>а</w:t>
            </w:r>
            <w:r w:rsidRPr="00354EC5">
              <w:rPr>
                <w:rFonts w:eastAsia="Calibri"/>
                <w:color w:val="000000"/>
                <w:sz w:val="18"/>
                <w:szCs w:val="18"/>
                <w:lang w:val="en-US" w:eastAsia="en-US"/>
              </w:rPr>
              <w:t>, V</w:t>
            </w:r>
          </w:p>
        </w:tc>
      </w:tr>
      <w:tr w:rsidR="005A5E1F" w:rsidRPr="00354EC5" w:rsidTr="00A20DEC">
        <w:tc>
          <w:tcPr>
            <w:tcW w:w="1011" w:type="pc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I, II</w:t>
            </w:r>
          </w:p>
        </w:tc>
        <w:tc>
          <w:tcPr>
            <w:tcW w:w="1005"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6</w:t>
            </w:r>
          </w:p>
        </w:tc>
        <w:tc>
          <w:tcPr>
            <w:tcW w:w="1005"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8</w:t>
            </w:r>
          </w:p>
        </w:tc>
        <w:tc>
          <w:tcPr>
            <w:tcW w:w="1978"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10</w:t>
            </w:r>
          </w:p>
        </w:tc>
      </w:tr>
      <w:tr w:rsidR="005A5E1F" w:rsidRPr="00354EC5" w:rsidTr="00A20DEC">
        <w:tc>
          <w:tcPr>
            <w:tcW w:w="1011" w:type="pc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III</w:t>
            </w:r>
          </w:p>
        </w:tc>
        <w:tc>
          <w:tcPr>
            <w:tcW w:w="1005"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8</w:t>
            </w:r>
          </w:p>
        </w:tc>
        <w:tc>
          <w:tcPr>
            <w:tcW w:w="1005"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10</w:t>
            </w:r>
          </w:p>
        </w:tc>
        <w:tc>
          <w:tcPr>
            <w:tcW w:w="1978"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12</w:t>
            </w:r>
          </w:p>
        </w:tc>
      </w:tr>
      <w:tr w:rsidR="005A5E1F" w:rsidRPr="00354EC5" w:rsidTr="00A20DEC">
        <w:tc>
          <w:tcPr>
            <w:tcW w:w="1011" w:type="pc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III</w:t>
            </w:r>
            <w:r w:rsidRPr="00354EC5">
              <w:rPr>
                <w:rFonts w:eastAsia="Calibri"/>
                <w:color w:val="000000"/>
                <w:sz w:val="18"/>
                <w:szCs w:val="18"/>
                <w:lang w:eastAsia="en-US"/>
              </w:rPr>
              <w:t xml:space="preserve">а, </w:t>
            </w:r>
            <w:r w:rsidRPr="00354EC5">
              <w:rPr>
                <w:rFonts w:eastAsia="Calibri"/>
                <w:color w:val="000000"/>
                <w:sz w:val="18"/>
                <w:szCs w:val="18"/>
                <w:lang w:val="en-US" w:eastAsia="en-US"/>
              </w:rPr>
              <w:t>III</w:t>
            </w:r>
            <w:r w:rsidRPr="00354EC5">
              <w:rPr>
                <w:rFonts w:eastAsia="Calibri"/>
                <w:color w:val="000000"/>
                <w:sz w:val="18"/>
                <w:szCs w:val="18"/>
                <w:lang w:eastAsia="en-US"/>
              </w:rPr>
              <w:t xml:space="preserve">б, </w:t>
            </w:r>
            <w:r w:rsidRPr="00354EC5">
              <w:rPr>
                <w:rFonts w:eastAsia="Calibri"/>
                <w:color w:val="000000"/>
                <w:sz w:val="18"/>
                <w:szCs w:val="18"/>
                <w:lang w:val="en-US" w:eastAsia="en-US"/>
              </w:rPr>
              <w:t>IV</w:t>
            </w:r>
            <w:r w:rsidRPr="00354EC5">
              <w:rPr>
                <w:rFonts w:eastAsia="Calibri"/>
                <w:color w:val="000000"/>
                <w:sz w:val="18"/>
                <w:szCs w:val="18"/>
                <w:lang w:eastAsia="en-US"/>
              </w:rPr>
              <w:t xml:space="preserve">, </w:t>
            </w:r>
            <w:r w:rsidRPr="00354EC5">
              <w:rPr>
                <w:rFonts w:eastAsia="Calibri"/>
                <w:color w:val="000000"/>
                <w:sz w:val="18"/>
                <w:szCs w:val="18"/>
                <w:lang w:val="en-US" w:eastAsia="en-US"/>
              </w:rPr>
              <w:t>IV</w:t>
            </w:r>
            <w:r w:rsidRPr="00354EC5">
              <w:rPr>
                <w:rFonts w:eastAsia="Calibri"/>
                <w:color w:val="000000"/>
                <w:sz w:val="18"/>
                <w:szCs w:val="18"/>
                <w:lang w:eastAsia="en-US"/>
              </w:rPr>
              <w:t xml:space="preserve">а, </w:t>
            </w:r>
            <w:r w:rsidRPr="00354EC5">
              <w:rPr>
                <w:rFonts w:eastAsia="Calibri"/>
                <w:color w:val="000000"/>
                <w:sz w:val="18"/>
                <w:szCs w:val="18"/>
                <w:lang w:val="en-US" w:eastAsia="en-US"/>
              </w:rPr>
              <w:t>V</w:t>
            </w:r>
          </w:p>
        </w:tc>
        <w:tc>
          <w:tcPr>
            <w:tcW w:w="1005"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10</w:t>
            </w:r>
          </w:p>
        </w:tc>
        <w:tc>
          <w:tcPr>
            <w:tcW w:w="1005"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12</w:t>
            </w:r>
          </w:p>
        </w:tc>
        <w:tc>
          <w:tcPr>
            <w:tcW w:w="1978"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15</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u w:val="single"/>
          <w:lang w:eastAsia="en-US"/>
        </w:rPr>
        <w:t>Примечания</w:t>
      </w:r>
      <w:r w:rsidRPr="00354EC5">
        <w:rPr>
          <w:rFonts w:eastAsia="Calibri"/>
          <w:color w:val="000000"/>
          <w:sz w:val="18"/>
          <w:szCs w:val="18"/>
          <w:lang w:eastAsia="en-US"/>
        </w:rPr>
        <w:t xml:space="preserve"> (к таблицам 107 и 108):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 Противопожарные расстояния между зданиями, сооружениями и строениями определяются как расстояния между наружными стенами или другими конструкциями зданий, сооружений и строений. При наличии выступающих более чем на 1 метр конструкций зданий, сооружений и строений, выполненных из горючих материалов, следует принимать расстояния между этими конструкциями.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 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детских дошкольных образовательных учреждений, лечебных учреждений стационарного типа (классов функциональной пожарной опасности Ф1.1, Ф4.1), и многоярусными гаражами-стоянками с пассивным передвижением автомобилей не нормируются.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 Противопожарные расстояния между стенами зданий, сооружений и строений без оконных проемов допускается уменьшать на 20%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С2 и С3.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 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5. Расстояния отодно-, двухквартирных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принимаются с учетом примечания 7.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Расстояния между жилым домом и хозяйственными постройками, а также между хозяйственными постройками в пределах одного земельного участка (независимо от суммарной площади застройки) не нормируются.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6. Расстояния между жилыми зданиями, а также жилыми зданиями и хозяйственными постройками не нормируются при суммарной площади застройки, включая незастроенную площадь между ними, равной наибольшей допустимой площади застройки (этажа) одного здания той же степени огнестойкости без противопожарных стен согласно таблице 108. </w:t>
      </w:r>
    </w:p>
    <w:p w:rsidR="005A5E1F" w:rsidRPr="00354EC5" w:rsidRDefault="005A5E1F" w:rsidP="005A5E1F">
      <w:pPr>
        <w:ind w:firstLine="567"/>
        <w:jc w:val="both"/>
        <w:rPr>
          <w:sz w:val="18"/>
          <w:szCs w:val="18"/>
        </w:rPr>
      </w:pPr>
      <w:r w:rsidRPr="00354EC5">
        <w:rPr>
          <w:sz w:val="18"/>
          <w:szCs w:val="18"/>
        </w:rPr>
        <w:t>7. Расстояния между хозяйственными постройками, расположенными вне территории участков усадебной застройки, не нормируются при условии, если площадь застройки сблокированных хозяйственных построек не превышает 800 кв. м.Расстояния между группами сблокированных хозяйственных построек принимаются по таблицам 107 и 108.</w:t>
      </w:r>
    </w:p>
    <w:p w:rsidR="005A5E1F" w:rsidRPr="00354EC5" w:rsidRDefault="005A5E1F" w:rsidP="005A5E1F">
      <w:pPr>
        <w:ind w:firstLine="567"/>
        <w:jc w:val="both"/>
        <w:rPr>
          <w:sz w:val="18"/>
          <w:szCs w:val="18"/>
        </w:rPr>
      </w:pPr>
    </w:p>
    <w:p w:rsidR="005A5E1F" w:rsidRPr="00354EC5" w:rsidRDefault="005A5E1F" w:rsidP="005A5E1F">
      <w:pPr>
        <w:ind w:firstLine="567"/>
        <w:jc w:val="both"/>
        <w:rPr>
          <w:sz w:val="18"/>
          <w:szCs w:val="18"/>
        </w:rPr>
      </w:pPr>
      <w:r w:rsidRPr="00354EC5">
        <w:rPr>
          <w:sz w:val="18"/>
          <w:szCs w:val="18"/>
        </w:rPr>
        <w:t>16.5. Минимальные противопожарные расстояния от жилых зданий высотой более 75 м и других зданий высотой более 50 м устанавливаются в соответствии с требованиями действующих нормативных документов.</w:t>
      </w:r>
    </w:p>
    <w:p w:rsidR="005A5E1F" w:rsidRPr="00354EC5" w:rsidRDefault="005A5E1F" w:rsidP="005A5E1F">
      <w:pPr>
        <w:ind w:firstLine="567"/>
        <w:jc w:val="both"/>
        <w:rPr>
          <w:sz w:val="18"/>
          <w:szCs w:val="18"/>
        </w:rPr>
      </w:pPr>
      <w:r w:rsidRPr="00354EC5">
        <w:rPr>
          <w:sz w:val="18"/>
          <w:szCs w:val="18"/>
        </w:rPr>
        <w:t>16.6. Наибольшая допустимая площадь застройки (этажа) одного здания приведена в таблице 109.</w:t>
      </w:r>
    </w:p>
    <w:p w:rsidR="005A5E1F" w:rsidRPr="00354EC5" w:rsidRDefault="005A5E1F" w:rsidP="005A5E1F">
      <w:pPr>
        <w:ind w:firstLine="567"/>
        <w:jc w:val="both"/>
        <w:rPr>
          <w:sz w:val="18"/>
          <w:szCs w:val="18"/>
        </w:rPr>
      </w:pPr>
      <w:r w:rsidRPr="00354EC5">
        <w:rPr>
          <w:sz w:val="18"/>
          <w:szCs w:val="18"/>
        </w:rPr>
        <w:t>Таблица 109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2"/>
        <w:gridCol w:w="3161"/>
        <w:gridCol w:w="3163"/>
      </w:tblGrid>
      <w:tr w:rsidR="005A5E1F" w:rsidRPr="00354EC5" w:rsidTr="00A20DEC">
        <w:tc>
          <w:tcPr>
            <w:tcW w:w="1666"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Степень огнестойкости здания</w:t>
            </w:r>
          </w:p>
        </w:tc>
        <w:tc>
          <w:tcPr>
            <w:tcW w:w="1666"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Класс конструктивной пожарной опасности</w:t>
            </w:r>
          </w:p>
        </w:tc>
        <w:tc>
          <w:tcPr>
            <w:tcW w:w="166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Наибольшая допустимая площадь этажа пожарного отсека, м</w:t>
            </w:r>
            <w:r w:rsidRPr="00354EC5">
              <w:rPr>
                <w:sz w:val="18"/>
                <w:szCs w:val="18"/>
                <w:vertAlign w:val="superscript"/>
              </w:rPr>
              <w:t>2</w:t>
            </w:r>
          </w:p>
        </w:tc>
      </w:tr>
      <w:tr w:rsidR="005A5E1F" w:rsidRPr="00354EC5" w:rsidTr="00A20DEC">
        <w:tc>
          <w:tcPr>
            <w:tcW w:w="1666" w:type="pct"/>
            <w:vAlign w:val="center"/>
          </w:tcPr>
          <w:p w:rsidR="005A5E1F" w:rsidRPr="00354EC5" w:rsidRDefault="005A5E1F" w:rsidP="00A20DEC">
            <w:pPr>
              <w:tabs>
                <w:tab w:val="center" w:pos="4153"/>
                <w:tab w:val="right" w:pos="8306"/>
              </w:tabs>
              <w:jc w:val="both"/>
              <w:rPr>
                <w:sz w:val="18"/>
                <w:szCs w:val="18"/>
                <w:lang w:val="en-US"/>
              </w:rPr>
            </w:pPr>
            <w:r w:rsidRPr="00354EC5">
              <w:rPr>
                <w:sz w:val="18"/>
                <w:szCs w:val="18"/>
                <w:lang w:val="en-US"/>
              </w:rPr>
              <w:t>I</w:t>
            </w:r>
          </w:p>
        </w:tc>
        <w:tc>
          <w:tcPr>
            <w:tcW w:w="1666"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С0</w:t>
            </w:r>
          </w:p>
        </w:tc>
        <w:tc>
          <w:tcPr>
            <w:tcW w:w="166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2500</w:t>
            </w:r>
          </w:p>
        </w:tc>
      </w:tr>
      <w:tr w:rsidR="005A5E1F" w:rsidRPr="00354EC5" w:rsidTr="00A20DEC">
        <w:tc>
          <w:tcPr>
            <w:tcW w:w="1666" w:type="pct"/>
            <w:vMerge w:val="restart"/>
            <w:vAlign w:val="center"/>
          </w:tcPr>
          <w:p w:rsidR="005A5E1F" w:rsidRPr="00354EC5" w:rsidRDefault="005A5E1F" w:rsidP="00A20DEC">
            <w:pPr>
              <w:tabs>
                <w:tab w:val="center" w:pos="4153"/>
                <w:tab w:val="right" w:pos="8306"/>
              </w:tabs>
              <w:jc w:val="both"/>
              <w:rPr>
                <w:sz w:val="18"/>
                <w:szCs w:val="18"/>
                <w:lang w:val="en-US"/>
              </w:rPr>
            </w:pPr>
            <w:r w:rsidRPr="00354EC5">
              <w:rPr>
                <w:sz w:val="18"/>
                <w:szCs w:val="18"/>
                <w:lang w:val="en-US"/>
              </w:rPr>
              <w:t>II</w:t>
            </w:r>
          </w:p>
        </w:tc>
        <w:tc>
          <w:tcPr>
            <w:tcW w:w="1666"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С0</w:t>
            </w:r>
          </w:p>
        </w:tc>
        <w:tc>
          <w:tcPr>
            <w:tcW w:w="166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2500</w:t>
            </w:r>
          </w:p>
        </w:tc>
      </w:tr>
      <w:tr w:rsidR="005A5E1F" w:rsidRPr="00354EC5" w:rsidTr="00A20DEC">
        <w:tc>
          <w:tcPr>
            <w:tcW w:w="1666" w:type="pct"/>
            <w:vMerge/>
            <w:vAlign w:val="center"/>
          </w:tcPr>
          <w:p w:rsidR="005A5E1F" w:rsidRPr="00354EC5" w:rsidRDefault="005A5E1F" w:rsidP="00A20DEC">
            <w:pPr>
              <w:tabs>
                <w:tab w:val="center" w:pos="4153"/>
                <w:tab w:val="right" w:pos="8306"/>
              </w:tabs>
              <w:jc w:val="both"/>
              <w:rPr>
                <w:sz w:val="18"/>
                <w:szCs w:val="18"/>
                <w:lang w:val="en-US"/>
              </w:rPr>
            </w:pPr>
          </w:p>
        </w:tc>
        <w:tc>
          <w:tcPr>
            <w:tcW w:w="1666"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С1</w:t>
            </w:r>
          </w:p>
        </w:tc>
        <w:tc>
          <w:tcPr>
            <w:tcW w:w="166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2200</w:t>
            </w:r>
          </w:p>
        </w:tc>
      </w:tr>
      <w:tr w:rsidR="005A5E1F" w:rsidRPr="00354EC5" w:rsidTr="00A20DEC">
        <w:tc>
          <w:tcPr>
            <w:tcW w:w="1666" w:type="pct"/>
            <w:vMerge w:val="restart"/>
            <w:vAlign w:val="center"/>
          </w:tcPr>
          <w:p w:rsidR="005A5E1F" w:rsidRPr="00354EC5" w:rsidRDefault="005A5E1F" w:rsidP="00A20DEC">
            <w:pPr>
              <w:tabs>
                <w:tab w:val="center" w:pos="4153"/>
                <w:tab w:val="right" w:pos="8306"/>
              </w:tabs>
              <w:jc w:val="both"/>
              <w:rPr>
                <w:sz w:val="18"/>
                <w:szCs w:val="18"/>
                <w:lang w:val="en-US"/>
              </w:rPr>
            </w:pPr>
            <w:r w:rsidRPr="00354EC5">
              <w:rPr>
                <w:sz w:val="18"/>
                <w:szCs w:val="18"/>
                <w:lang w:val="en-US"/>
              </w:rPr>
              <w:t>III</w:t>
            </w:r>
          </w:p>
        </w:tc>
        <w:tc>
          <w:tcPr>
            <w:tcW w:w="1666"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С0</w:t>
            </w:r>
          </w:p>
        </w:tc>
        <w:tc>
          <w:tcPr>
            <w:tcW w:w="166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1800</w:t>
            </w:r>
          </w:p>
        </w:tc>
      </w:tr>
      <w:tr w:rsidR="005A5E1F" w:rsidRPr="00354EC5" w:rsidTr="00A20DEC">
        <w:tc>
          <w:tcPr>
            <w:tcW w:w="1666" w:type="pct"/>
            <w:vMerge/>
            <w:vAlign w:val="center"/>
          </w:tcPr>
          <w:p w:rsidR="005A5E1F" w:rsidRPr="00354EC5" w:rsidRDefault="005A5E1F" w:rsidP="00A20DEC">
            <w:pPr>
              <w:tabs>
                <w:tab w:val="center" w:pos="4153"/>
                <w:tab w:val="right" w:pos="8306"/>
              </w:tabs>
              <w:jc w:val="both"/>
              <w:rPr>
                <w:sz w:val="18"/>
                <w:szCs w:val="18"/>
              </w:rPr>
            </w:pPr>
          </w:p>
        </w:tc>
        <w:tc>
          <w:tcPr>
            <w:tcW w:w="1666"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С1</w:t>
            </w:r>
          </w:p>
        </w:tc>
        <w:tc>
          <w:tcPr>
            <w:tcW w:w="166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1800</w:t>
            </w:r>
          </w:p>
        </w:tc>
      </w:tr>
      <w:tr w:rsidR="005A5E1F" w:rsidRPr="00354EC5" w:rsidTr="00A20DEC">
        <w:tc>
          <w:tcPr>
            <w:tcW w:w="1666" w:type="pct"/>
            <w:vMerge w:val="restart"/>
            <w:vAlign w:val="center"/>
          </w:tcPr>
          <w:p w:rsidR="005A5E1F" w:rsidRPr="00354EC5" w:rsidRDefault="005A5E1F" w:rsidP="00A20DEC">
            <w:pPr>
              <w:tabs>
                <w:tab w:val="center" w:pos="4153"/>
                <w:tab w:val="right" w:pos="8306"/>
              </w:tabs>
              <w:jc w:val="both"/>
              <w:rPr>
                <w:sz w:val="18"/>
                <w:szCs w:val="18"/>
                <w:lang w:val="en-US"/>
              </w:rPr>
            </w:pPr>
            <w:r w:rsidRPr="00354EC5">
              <w:rPr>
                <w:sz w:val="18"/>
                <w:szCs w:val="18"/>
                <w:lang w:val="en-US"/>
              </w:rPr>
              <w:t>IV</w:t>
            </w:r>
          </w:p>
        </w:tc>
        <w:tc>
          <w:tcPr>
            <w:tcW w:w="1666"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С0</w:t>
            </w:r>
          </w:p>
        </w:tc>
        <w:tc>
          <w:tcPr>
            <w:tcW w:w="166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1000</w:t>
            </w:r>
          </w:p>
        </w:tc>
      </w:tr>
      <w:tr w:rsidR="005A5E1F" w:rsidRPr="00354EC5" w:rsidTr="00A20DEC">
        <w:tc>
          <w:tcPr>
            <w:tcW w:w="1666" w:type="pct"/>
            <w:vMerge/>
            <w:vAlign w:val="center"/>
          </w:tcPr>
          <w:p w:rsidR="005A5E1F" w:rsidRPr="00354EC5" w:rsidRDefault="005A5E1F" w:rsidP="00A20DEC">
            <w:pPr>
              <w:tabs>
                <w:tab w:val="center" w:pos="4153"/>
                <w:tab w:val="right" w:pos="8306"/>
              </w:tabs>
              <w:jc w:val="both"/>
              <w:rPr>
                <w:sz w:val="18"/>
                <w:szCs w:val="18"/>
              </w:rPr>
            </w:pPr>
          </w:p>
        </w:tc>
        <w:tc>
          <w:tcPr>
            <w:tcW w:w="1666"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С1</w:t>
            </w:r>
          </w:p>
        </w:tc>
        <w:tc>
          <w:tcPr>
            <w:tcW w:w="166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800</w:t>
            </w:r>
          </w:p>
        </w:tc>
      </w:tr>
      <w:tr w:rsidR="005A5E1F" w:rsidRPr="00354EC5" w:rsidTr="00A20DEC">
        <w:tc>
          <w:tcPr>
            <w:tcW w:w="1666" w:type="pct"/>
            <w:vMerge/>
            <w:vAlign w:val="center"/>
          </w:tcPr>
          <w:p w:rsidR="005A5E1F" w:rsidRPr="00354EC5" w:rsidRDefault="005A5E1F" w:rsidP="00A20DEC">
            <w:pPr>
              <w:tabs>
                <w:tab w:val="center" w:pos="4153"/>
                <w:tab w:val="right" w:pos="8306"/>
              </w:tabs>
              <w:jc w:val="both"/>
              <w:rPr>
                <w:sz w:val="18"/>
                <w:szCs w:val="18"/>
              </w:rPr>
            </w:pPr>
          </w:p>
        </w:tc>
        <w:tc>
          <w:tcPr>
            <w:tcW w:w="1666"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С2</w:t>
            </w:r>
          </w:p>
        </w:tc>
        <w:tc>
          <w:tcPr>
            <w:tcW w:w="166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500</w:t>
            </w:r>
          </w:p>
        </w:tc>
      </w:tr>
      <w:tr w:rsidR="005A5E1F" w:rsidRPr="00354EC5" w:rsidTr="00A20DEC">
        <w:tc>
          <w:tcPr>
            <w:tcW w:w="1666" w:type="pct"/>
            <w:vAlign w:val="center"/>
          </w:tcPr>
          <w:p w:rsidR="005A5E1F" w:rsidRPr="00354EC5" w:rsidRDefault="005A5E1F" w:rsidP="00A20DEC">
            <w:pPr>
              <w:tabs>
                <w:tab w:val="center" w:pos="4153"/>
                <w:tab w:val="right" w:pos="8306"/>
              </w:tabs>
              <w:jc w:val="both"/>
              <w:rPr>
                <w:sz w:val="18"/>
                <w:szCs w:val="18"/>
              </w:rPr>
            </w:pPr>
            <w:r w:rsidRPr="00354EC5">
              <w:rPr>
                <w:sz w:val="18"/>
                <w:szCs w:val="18"/>
                <w:lang w:val="en-US"/>
              </w:rPr>
              <w:t>V</w:t>
            </w:r>
          </w:p>
        </w:tc>
        <w:tc>
          <w:tcPr>
            <w:tcW w:w="1666"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Не нормируется</w:t>
            </w:r>
          </w:p>
        </w:tc>
        <w:tc>
          <w:tcPr>
            <w:tcW w:w="166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500</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16.7. Минимальные противопожарные расстояния от жилых, общественных и административно-бытовых зданий до производственных и складских зданий, а также до зданий котельных следует принимать по таблицам 107 и 108; до зданий категорий А, Б и В, в том числе до зданий стоянок автомобилей, расстояния следует увеличивать на 50% (при одновременном соблюдении санитарных норм). </w:t>
      </w:r>
    </w:p>
    <w:p w:rsidR="005A5E1F" w:rsidRPr="00354EC5" w:rsidRDefault="005A5E1F" w:rsidP="005A5E1F">
      <w:pPr>
        <w:ind w:firstLine="567"/>
        <w:jc w:val="both"/>
        <w:rPr>
          <w:sz w:val="18"/>
          <w:szCs w:val="18"/>
        </w:rPr>
      </w:pPr>
      <w:r w:rsidRPr="00354EC5">
        <w:rPr>
          <w:sz w:val="18"/>
          <w:szCs w:val="18"/>
        </w:rPr>
        <w:t>Примечание: Категории зданий и помещений по взрывопожарной и пожарной опасности (А, Б, В, Г, Д) определяются в соответствии с НПБ 105-03.</w:t>
      </w:r>
    </w:p>
    <w:p w:rsidR="005A5E1F" w:rsidRPr="00354EC5" w:rsidRDefault="005A5E1F" w:rsidP="005A5E1F">
      <w:pPr>
        <w:ind w:firstLine="567"/>
        <w:jc w:val="both"/>
        <w:rPr>
          <w:sz w:val="18"/>
          <w:szCs w:val="18"/>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16.8. Расстояние от жилых и общественных зданий следует принимать: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автозаправочных станций (далее - АЗС) - в соответствии с НПБ 111-98*;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отдельно стоящих трансформаторных подстанций - в соответствии с ПУЭ при соблюдении требований подпункта 3.4.7.13 подраздела 3.4 "Зоны инженерной инфраструктуры" Нормативов. </w:t>
      </w:r>
    </w:p>
    <w:p w:rsidR="005A5E1F" w:rsidRPr="00354EC5" w:rsidRDefault="005A5E1F" w:rsidP="005A5E1F">
      <w:pPr>
        <w:ind w:firstLine="567"/>
        <w:jc w:val="both"/>
        <w:rPr>
          <w:sz w:val="18"/>
          <w:szCs w:val="18"/>
        </w:rPr>
      </w:pPr>
      <w:r w:rsidRPr="00354EC5">
        <w:rPr>
          <w:sz w:val="18"/>
          <w:szCs w:val="18"/>
        </w:rPr>
        <w:t>16.9. Минимальные расстояния от зданий и сооружений складов нефти и нефтепродуктов с взрывопожароопасными и пожароопасными производствами до других объектов следует принимать по таблице 110</w:t>
      </w:r>
    </w:p>
    <w:p w:rsidR="005A5E1F" w:rsidRPr="00354EC5" w:rsidRDefault="005A5E1F" w:rsidP="005A5E1F">
      <w:pPr>
        <w:ind w:firstLine="567"/>
        <w:jc w:val="both"/>
        <w:rPr>
          <w:sz w:val="18"/>
          <w:szCs w:val="18"/>
        </w:rPr>
      </w:pPr>
      <w:r w:rsidRPr="00354EC5">
        <w:rPr>
          <w:sz w:val="18"/>
          <w:szCs w:val="18"/>
        </w:rPr>
        <w:t>Таблица 110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3"/>
        <w:gridCol w:w="1243"/>
        <w:gridCol w:w="1243"/>
        <w:gridCol w:w="1104"/>
        <w:gridCol w:w="1241"/>
        <w:gridCol w:w="1102"/>
      </w:tblGrid>
      <w:tr w:rsidR="005A5E1F" w:rsidRPr="00354EC5" w:rsidTr="00A20DEC">
        <w:tc>
          <w:tcPr>
            <w:tcW w:w="1873" w:type="pct"/>
            <w:vMerge w:val="restart"/>
            <w:vAlign w:val="center"/>
          </w:tcPr>
          <w:p w:rsidR="005A5E1F" w:rsidRPr="00354EC5" w:rsidRDefault="005A5E1F" w:rsidP="00A20DEC">
            <w:pPr>
              <w:tabs>
                <w:tab w:val="center" w:pos="4153"/>
                <w:tab w:val="right" w:pos="8306"/>
              </w:tabs>
              <w:jc w:val="both"/>
              <w:rPr>
                <w:sz w:val="18"/>
                <w:szCs w:val="18"/>
              </w:rPr>
            </w:pPr>
            <w:r w:rsidRPr="00354EC5">
              <w:rPr>
                <w:sz w:val="18"/>
                <w:szCs w:val="18"/>
              </w:rPr>
              <w:t>Объекты</w:t>
            </w:r>
          </w:p>
        </w:tc>
        <w:tc>
          <w:tcPr>
            <w:tcW w:w="3127" w:type="pct"/>
            <w:gridSpan w:val="5"/>
            <w:vAlign w:val="center"/>
          </w:tcPr>
          <w:p w:rsidR="005A5E1F" w:rsidRPr="00354EC5" w:rsidRDefault="005A5E1F" w:rsidP="00A20DEC">
            <w:pPr>
              <w:tabs>
                <w:tab w:val="center" w:pos="4153"/>
                <w:tab w:val="right" w:pos="8306"/>
              </w:tabs>
              <w:jc w:val="both"/>
              <w:rPr>
                <w:sz w:val="18"/>
                <w:szCs w:val="18"/>
              </w:rPr>
            </w:pPr>
            <w:r w:rsidRPr="00354EC5">
              <w:rPr>
                <w:sz w:val="18"/>
                <w:szCs w:val="18"/>
              </w:rPr>
              <w:t>Минимальные расстояния от зданий и сооружений складов</w:t>
            </w:r>
          </w:p>
        </w:tc>
      </w:tr>
      <w:tr w:rsidR="005A5E1F" w:rsidRPr="00354EC5" w:rsidTr="00A20DEC">
        <w:tc>
          <w:tcPr>
            <w:tcW w:w="1873" w:type="pct"/>
            <w:vMerge/>
          </w:tcPr>
          <w:p w:rsidR="005A5E1F" w:rsidRPr="00354EC5" w:rsidRDefault="005A5E1F" w:rsidP="00A20DEC">
            <w:pPr>
              <w:tabs>
                <w:tab w:val="center" w:pos="4153"/>
                <w:tab w:val="right" w:pos="8306"/>
              </w:tabs>
              <w:jc w:val="both"/>
              <w:rPr>
                <w:sz w:val="18"/>
                <w:szCs w:val="18"/>
              </w:rPr>
            </w:pPr>
          </w:p>
        </w:tc>
        <w:tc>
          <w:tcPr>
            <w:tcW w:w="655" w:type="pct"/>
            <w:vAlign w:val="center"/>
          </w:tcPr>
          <w:p w:rsidR="005A5E1F" w:rsidRPr="00354EC5" w:rsidRDefault="005A5E1F" w:rsidP="00A20DEC">
            <w:pPr>
              <w:tabs>
                <w:tab w:val="center" w:pos="4153"/>
                <w:tab w:val="right" w:pos="8306"/>
              </w:tabs>
              <w:jc w:val="both"/>
              <w:rPr>
                <w:sz w:val="18"/>
                <w:szCs w:val="18"/>
                <w:lang w:val="en-US"/>
              </w:rPr>
            </w:pPr>
            <w:r w:rsidRPr="00354EC5">
              <w:rPr>
                <w:sz w:val="18"/>
                <w:szCs w:val="18"/>
                <w:lang w:val="en-US"/>
              </w:rPr>
              <w:t>I</w:t>
            </w:r>
          </w:p>
        </w:tc>
        <w:tc>
          <w:tcPr>
            <w:tcW w:w="655" w:type="pct"/>
            <w:vAlign w:val="center"/>
          </w:tcPr>
          <w:p w:rsidR="005A5E1F" w:rsidRPr="00354EC5" w:rsidRDefault="005A5E1F" w:rsidP="00A20DEC">
            <w:pPr>
              <w:tabs>
                <w:tab w:val="center" w:pos="4153"/>
                <w:tab w:val="right" w:pos="8306"/>
              </w:tabs>
              <w:jc w:val="both"/>
              <w:rPr>
                <w:sz w:val="18"/>
                <w:szCs w:val="18"/>
                <w:lang w:val="en-US"/>
              </w:rPr>
            </w:pPr>
            <w:r w:rsidRPr="00354EC5">
              <w:rPr>
                <w:sz w:val="18"/>
                <w:szCs w:val="18"/>
                <w:lang w:val="en-US"/>
              </w:rPr>
              <w:t>II</w:t>
            </w:r>
          </w:p>
        </w:tc>
        <w:tc>
          <w:tcPr>
            <w:tcW w:w="582" w:type="pct"/>
            <w:vAlign w:val="center"/>
          </w:tcPr>
          <w:p w:rsidR="005A5E1F" w:rsidRPr="00354EC5" w:rsidRDefault="005A5E1F" w:rsidP="00A20DEC">
            <w:pPr>
              <w:tabs>
                <w:tab w:val="center" w:pos="4153"/>
                <w:tab w:val="right" w:pos="8306"/>
              </w:tabs>
              <w:jc w:val="both"/>
              <w:rPr>
                <w:sz w:val="18"/>
                <w:szCs w:val="18"/>
              </w:rPr>
            </w:pPr>
            <w:r w:rsidRPr="00354EC5">
              <w:rPr>
                <w:sz w:val="18"/>
                <w:szCs w:val="18"/>
                <w:lang w:val="en-US"/>
              </w:rPr>
              <w:t>III</w:t>
            </w:r>
            <w:r w:rsidRPr="00354EC5">
              <w:rPr>
                <w:sz w:val="18"/>
                <w:szCs w:val="18"/>
              </w:rPr>
              <w:t>а</w:t>
            </w:r>
          </w:p>
        </w:tc>
        <w:tc>
          <w:tcPr>
            <w:tcW w:w="654" w:type="pct"/>
            <w:vAlign w:val="center"/>
          </w:tcPr>
          <w:p w:rsidR="005A5E1F" w:rsidRPr="00354EC5" w:rsidRDefault="005A5E1F" w:rsidP="00A20DEC">
            <w:pPr>
              <w:tabs>
                <w:tab w:val="center" w:pos="4153"/>
                <w:tab w:val="right" w:pos="8306"/>
              </w:tabs>
              <w:jc w:val="both"/>
              <w:rPr>
                <w:sz w:val="18"/>
                <w:szCs w:val="18"/>
              </w:rPr>
            </w:pPr>
            <w:r w:rsidRPr="00354EC5">
              <w:rPr>
                <w:sz w:val="18"/>
                <w:szCs w:val="18"/>
                <w:lang w:val="en-US"/>
              </w:rPr>
              <w:t>III</w:t>
            </w:r>
            <w:r w:rsidRPr="00354EC5">
              <w:rPr>
                <w:sz w:val="18"/>
                <w:szCs w:val="18"/>
              </w:rPr>
              <w:t>б</w:t>
            </w:r>
          </w:p>
        </w:tc>
        <w:tc>
          <w:tcPr>
            <w:tcW w:w="582" w:type="pct"/>
            <w:vAlign w:val="center"/>
          </w:tcPr>
          <w:p w:rsidR="005A5E1F" w:rsidRPr="00354EC5" w:rsidRDefault="005A5E1F" w:rsidP="00A20DEC">
            <w:pPr>
              <w:tabs>
                <w:tab w:val="center" w:pos="4153"/>
                <w:tab w:val="right" w:pos="8306"/>
              </w:tabs>
              <w:jc w:val="both"/>
              <w:rPr>
                <w:sz w:val="18"/>
                <w:szCs w:val="18"/>
              </w:rPr>
            </w:pPr>
            <w:r w:rsidRPr="00354EC5">
              <w:rPr>
                <w:sz w:val="18"/>
                <w:szCs w:val="18"/>
                <w:lang w:val="en-US"/>
              </w:rPr>
              <w:t>III</w:t>
            </w:r>
            <w:r w:rsidRPr="00354EC5">
              <w:rPr>
                <w:sz w:val="18"/>
                <w:szCs w:val="18"/>
              </w:rPr>
              <w:t>в</w:t>
            </w:r>
          </w:p>
        </w:tc>
      </w:tr>
      <w:tr w:rsidR="005A5E1F" w:rsidRPr="00354EC5" w:rsidTr="00A20DEC">
        <w:tc>
          <w:tcPr>
            <w:tcW w:w="1873" w:type="pct"/>
          </w:tcPr>
          <w:p w:rsidR="005A5E1F" w:rsidRPr="00354EC5" w:rsidRDefault="005A5E1F" w:rsidP="00A20DEC">
            <w:pPr>
              <w:tabs>
                <w:tab w:val="center" w:pos="4153"/>
                <w:tab w:val="right" w:pos="8306"/>
              </w:tabs>
              <w:jc w:val="both"/>
              <w:rPr>
                <w:sz w:val="18"/>
                <w:szCs w:val="18"/>
              </w:rPr>
            </w:pPr>
            <w:r w:rsidRPr="00354EC5">
              <w:rPr>
                <w:sz w:val="18"/>
                <w:szCs w:val="18"/>
              </w:rPr>
              <w:t>Здания и сооружения соседских предприятий</w:t>
            </w:r>
          </w:p>
        </w:tc>
        <w:tc>
          <w:tcPr>
            <w:tcW w:w="655" w:type="pct"/>
          </w:tcPr>
          <w:p w:rsidR="005A5E1F" w:rsidRPr="00354EC5" w:rsidRDefault="005A5E1F" w:rsidP="00A20DEC">
            <w:pPr>
              <w:tabs>
                <w:tab w:val="center" w:pos="4153"/>
                <w:tab w:val="right" w:pos="8306"/>
              </w:tabs>
              <w:jc w:val="both"/>
              <w:rPr>
                <w:sz w:val="18"/>
                <w:szCs w:val="18"/>
              </w:rPr>
            </w:pPr>
            <w:r w:rsidRPr="00354EC5">
              <w:rPr>
                <w:sz w:val="18"/>
                <w:szCs w:val="18"/>
              </w:rPr>
              <w:t>100</w:t>
            </w:r>
          </w:p>
        </w:tc>
        <w:tc>
          <w:tcPr>
            <w:tcW w:w="655" w:type="pct"/>
          </w:tcPr>
          <w:p w:rsidR="005A5E1F" w:rsidRPr="00354EC5" w:rsidRDefault="005A5E1F" w:rsidP="00A20DEC">
            <w:pPr>
              <w:tabs>
                <w:tab w:val="center" w:pos="4153"/>
                <w:tab w:val="right" w:pos="8306"/>
              </w:tabs>
              <w:jc w:val="both"/>
              <w:rPr>
                <w:sz w:val="18"/>
                <w:szCs w:val="18"/>
              </w:rPr>
            </w:pPr>
            <w:r w:rsidRPr="00354EC5">
              <w:rPr>
                <w:sz w:val="18"/>
                <w:szCs w:val="18"/>
              </w:rPr>
              <w:t>40 (100)</w:t>
            </w:r>
          </w:p>
        </w:tc>
        <w:tc>
          <w:tcPr>
            <w:tcW w:w="582" w:type="pct"/>
          </w:tcPr>
          <w:p w:rsidR="005A5E1F" w:rsidRPr="00354EC5" w:rsidRDefault="005A5E1F" w:rsidP="00A20DEC">
            <w:pPr>
              <w:tabs>
                <w:tab w:val="center" w:pos="4153"/>
                <w:tab w:val="right" w:pos="8306"/>
              </w:tabs>
              <w:jc w:val="both"/>
              <w:rPr>
                <w:sz w:val="18"/>
                <w:szCs w:val="18"/>
              </w:rPr>
            </w:pPr>
            <w:r w:rsidRPr="00354EC5">
              <w:rPr>
                <w:sz w:val="18"/>
                <w:szCs w:val="18"/>
              </w:rPr>
              <w:t>40</w:t>
            </w:r>
          </w:p>
        </w:tc>
        <w:tc>
          <w:tcPr>
            <w:tcW w:w="654" w:type="pct"/>
          </w:tcPr>
          <w:p w:rsidR="005A5E1F" w:rsidRPr="00354EC5" w:rsidRDefault="005A5E1F" w:rsidP="00A20DEC">
            <w:pPr>
              <w:tabs>
                <w:tab w:val="center" w:pos="4153"/>
                <w:tab w:val="right" w:pos="8306"/>
              </w:tabs>
              <w:jc w:val="both"/>
              <w:rPr>
                <w:sz w:val="18"/>
                <w:szCs w:val="18"/>
              </w:rPr>
            </w:pPr>
            <w:r w:rsidRPr="00354EC5">
              <w:rPr>
                <w:sz w:val="18"/>
                <w:szCs w:val="18"/>
              </w:rPr>
              <w:t>40</w:t>
            </w:r>
          </w:p>
        </w:tc>
        <w:tc>
          <w:tcPr>
            <w:tcW w:w="582" w:type="pct"/>
          </w:tcPr>
          <w:p w:rsidR="005A5E1F" w:rsidRPr="00354EC5" w:rsidRDefault="005A5E1F" w:rsidP="00A20DEC">
            <w:pPr>
              <w:tabs>
                <w:tab w:val="center" w:pos="4153"/>
                <w:tab w:val="right" w:pos="8306"/>
              </w:tabs>
              <w:jc w:val="both"/>
              <w:rPr>
                <w:sz w:val="18"/>
                <w:szCs w:val="18"/>
              </w:rPr>
            </w:pPr>
            <w:r w:rsidRPr="00354EC5">
              <w:rPr>
                <w:sz w:val="18"/>
                <w:szCs w:val="18"/>
              </w:rPr>
              <w:t>30</w:t>
            </w:r>
          </w:p>
        </w:tc>
      </w:tr>
      <w:tr w:rsidR="005A5E1F" w:rsidRPr="00354EC5" w:rsidTr="00A20DEC">
        <w:tc>
          <w:tcPr>
            <w:tcW w:w="1873" w:type="pct"/>
          </w:tcPr>
          <w:p w:rsidR="005A5E1F" w:rsidRPr="00354EC5" w:rsidRDefault="005A5E1F" w:rsidP="00A20DEC">
            <w:pPr>
              <w:tabs>
                <w:tab w:val="center" w:pos="4153"/>
                <w:tab w:val="right" w:pos="8306"/>
              </w:tabs>
              <w:jc w:val="both"/>
              <w:rPr>
                <w:sz w:val="18"/>
                <w:szCs w:val="18"/>
              </w:rPr>
            </w:pPr>
            <w:r w:rsidRPr="00354EC5">
              <w:rPr>
                <w:sz w:val="18"/>
                <w:szCs w:val="18"/>
              </w:rPr>
              <w:t>Лесные массивы:</w:t>
            </w:r>
          </w:p>
          <w:p w:rsidR="005A5E1F" w:rsidRPr="00354EC5" w:rsidRDefault="005A5E1F" w:rsidP="00A20DEC">
            <w:pPr>
              <w:tabs>
                <w:tab w:val="center" w:pos="4153"/>
                <w:tab w:val="right" w:pos="8306"/>
              </w:tabs>
              <w:jc w:val="both"/>
              <w:rPr>
                <w:sz w:val="18"/>
                <w:szCs w:val="18"/>
              </w:rPr>
            </w:pPr>
            <w:r w:rsidRPr="00354EC5">
              <w:rPr>
                <w:sz w:val="18"/>
                <w:szCs w:val="18"/>
              </w:rPr>
              <w:t>- хвойных и смешанных пород</w:t>
            </w:r>
          </w:p>
          <w:p w:rsidR="005A5E1F" w:rsidRPr="00354EC5" w:rsidRDefault="005A5E1F" w:rsidP="00A20DEC">
            <w:pPr>
              <w:tabs>
                <w:tab w:val="center" w:pos="4153"/>
                <w:tab w:val="right" w:pos="8306"/>
              </w:tabs>
              <w:jc w:val="both"/>
              <w:rPr>
                <w:sz w:val="18"/>
                <w:szCs w:val="18"/>
              </w:rPr>
            </w:pPr>
            <w:r w:rsidRPr="00354EC5">
              <w:rPr>
                <w:sz w:val="18"/>
                <w:szCs w:val="18"/>
              </w:rPr>
              <w:t>- лиственных пород</w:t>
            </w:r>
          </w:p>
        </w:tc>
        <w:tc>
          <w:tcPr>
            <w:tcW w:w="655" w:type="pct"/>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100</w:t>
            </w:r>
          </w:p>
          <w:p w:rsidR="005A5E1F" w:rsidRPr="00354EC5" w:rsidRDefault="005A5E1F" w:rsidP="00A20DEC">
            <w:pPr>
              <w:tabs>
                <w:tab w:val="center" w:pos="4153"/>
                <w:tab w:val="right" w:pos="8306"/>
              </w:tabs>
              <w:jc w:val="both"/>
              <w:rPr>
                <w:sz w:val="18"/>
                <w:szCs w:val="18"/>
              </w:rPr>
            </w:pPr>
            <w:r w:rsidRPr="00354EC5">
              <w:rPr>
                <w:sz w:val="18"/>
                <w:szCs w:val="18"/>
              </w:rPr>
              <w:t>100</w:t>
            </w:r>
          </w:p>
        </w:tc>
        <w:tc>
          <w:tcPr>
            <w:tcW w:w="655" w:type="pct"/>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50</w:t>
            </w:r>
          </w:p>
          <w:p w:rsidR="005A5E1F" w:rsidRPr="00354EC5" w:rsidRDefault="005A5E1F" w:rsidP="00A20DEC">
            <w:pPr>
              <w:tabs>
                <w:tab w:val="center" w:pos="4153"/>
                <w:tab w:val="right" w:pos="8306"/>
              </w:tabs>
              <w:jc w:val="both"/>
              <w:rPr>
                <w:sz w:val="18"/>
                <w:szCs w:val="18"/>
              </w:rPr>
            </w:pPr>
            <w:r w:rsidRPr="00354EC5">
              <w:rPr>
                <w:sz w:val="18"/>
                <w:szCs w:val="18"/>
              </w:rPr>
              <w:t>100</w:t>
            </w:r>
          </w:p>
        </w:tc>
        <w:tc>
          <w:tcPr>
            <w:tcW w:w="582" w:type="pct"/>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50</w:t>
            </w:r>
          </w:p>
          <w:p w:rsidR="005A5E1F" w:rsidRPr="00354EC5" w:rsidRDefault="005A5E1F" w:rsidP="00A20DEC">
            <w:pPr>
              <w:tabs>
                <w:tab w:val="center" w:pos="4153"/>
                <w:tab w:val="right" w:pos="8306"/>
              </w:tabs>
              <w:jc w:val="both"/>
              <w:rPr>
                <w:sz w:val="18"/>
                <w:szCs w:val="18"/>
              </w:rPr>
            </w:pPr>
            <w:r w:rsidRPr="00354EC5">
              <w:rPr>
                <w:sz w:val="18"/>
                <w:szCs w:val="18"/>
              </w:rPr>
              <w:t>50</w:t>
            </w:r>
          </w:p>
        </w:tc>
        <w:tc>
          <w:tcPr>
            <w:tcW w:w="654" w:type="pct"/>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50</w:t>
            </w:r>
          </w:p>
          <w:p w:rsidR="005A5E1F" w:rsidRPr="00354EC5" w:rsidRDefault="005A5E1F" w:rsidP="00A20DEC">
            <w:pPr>
              <w:tabs>
                <w:tab w:val="center" w:pos="4153"/>
                <w:tab w:val="right" w:pos="8306"/>
              </w:tabs>
              <w:jc w:val="both"/>
              <w:rPr>
                <w:sz w:val="18"/>
                <w:szCs w:val="18"/>
              </w:rPr>
            </w:pPr>
            <w:r w:rsidRPr="00354EC5">
              <w:rPr>
                <w:sz w:val="18"/>
                <w:szCs w:val="18"/>
              </w:rPr>
              <w:t>50</w:t>
            </w:r>
          </w:p>
        </w:tc>
        <w:tc>
          <w:tcPr>
            <w:tcW w:w="582" w:type="pct"/>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50</w:t>
            </w:r>
          </w:p>
          <w:p w:rsidR="005A5E1F" w:rsidRPr="00354EC5" w:rsidRDefault="005A5E1F" w:rsidP="00A20DEC">
            <w:pPr>
              <w:tabs>
                <w:tab w:val="center" w:pos="4153"/>
                <w:tab w:val="right" w:pos="8306"/>
              </w:tabs>
              <w:jc w:val="both"/>
              <w:rPr>
                <w:sz w:val="18"/>
                <w:szCs w:val="18"/>
              </w:rPr>
            </w:pPr>
            <w:r w:rsidRPr="00354EC5">
              <w:rPr>
                <w:sz w:val="18"/>
                <w:szCs w:val="18"/>
              </w:rPr>
              <w:t>50</w:t>
            </w:r>
          </w:p>
        </w:tc>
      </w:tr>
      <w:tr w:rsidR="005A5E1F" w:rsidRPr="00354EC5" w:rsidTr="00A20DEC">
        <w:tc>
          <w:tcPr>
            <w:tcW w:w="1873" w:type="pct"/>
          </w:tcPr>
          <w:p w:rsidR="005A5E1F" w:rsidRPr="00354EC5" w:rsidRDefault="005A5E1F" w:rsidP="00A20DEC">
            <w:pPr>
              <w:tabs>
                <w:tab w:val="center" w:pos="4153"/>
                <w:tab w:val="right" w:pos="8306"/>
              </w:tabs>
              <w:jc w:val="both"/>
              <w:rPr>
                <w:sz w:val="18"/>
                <w:szCs w:val="18"/>
              </w:rPr>
            </w:pPr>
            <w:r w:rsidRPr="00354EC5">
              <w:rPr>
                <w:sz w:val="18"/>
                <w:szCs w:val="18"/>
              </w:rPr>
              <w:t>Склады: лесных материалов, торфа, волокнистых веществ, соломы, а так же участки открытого залегания торфа</w:t>
            </w:r>
          </w:p>
        </w:tc>
        <w:tc>
          <w:tcPr>
            <w:tcW w:w="655" w:type="pct"/>
          </w:tcPr>
          <w:p w:rsidR="005A5E1F" w:rsidRPr="00354EC5" w:rsidRDefault="005A5E1F" w:rsidP="00A20DEC">
            <w:pPr>
              <w:tabs>
                <w:tab w:val="center" w:pos="4153"/>
                <w:tab w:val="right" w:pos="8306"/>
              </w:tabs>
              <w:jc w:val="both"/>
              <w:rPr>
                <w:sz w:val="18"/>
                <w:szCs w:val="18"/>
              </w:rPr>
            </w:pPr>
            <w:r w:rsidRPr="00354EC5">
              <w:rPr>
                <w:sz w:val="18"/>
                <w:szCs w:val="18"/>
              </w:rPr>
              <w:t>100</w:t>
            </w:r>
          </w:p>
        </w:tc>
        <w:tc>
          <w:tcPr>
            <w:tcW w:w="655" w:type="pct"/>
          </w:tcPr>
          <w:p w:rsidR="005A5E1F" w:rsidRPr="00354EC5" w:rsidRDefault="005A5E1F" w:rsidP="00A20DEC">
            <w:pPr>
              <w:tabs>
                <w:tab w:val="center" w:pos="4153"/>
                <w:tab w:val="right" w:pos="8306"/>
              </w:tabs>
              <w:jc w:val="both"/>
              <w:rPr>
                <w:sz w:val="18"/>
                <w:szCs w:val="18"/>
              </w:rPr>
            </w:pPr>
            <w:r w:rsidRPr="00354EC5">
              <w:rPr>
                <w:sz w:val="18"/>
                <w:szCs w:val="18"/>
              </w:rPr>
              <w:t>100</w:t>
            </w:r>
          </w:p>
        </w:tc>
        <w:tc>
          <w:tcPr>
            <w:tcW w:w="582" w:type="pct"/>
          </w:tcPr>
          <w:p w:rsidR="005A5E1F" w:rsidRPr="00354EC5" w:rsidRDefault="005A5E1F" w:rsidP="00A20DEC">
            <w:pPr>
              <w:tabs>
                <w:tab w:val="center" w:pos="4153"/>
                <w:tab w:val="right" w:pos="8306"/>
              </w:tabs>
              <w:jc w:val="both"/>
              <w:rPr>
                <w:sz w:val="18"/>
                <w:szCs w:val="18"/>
              </w:rPr>
            </w:pPr>
            <w:r w:rsidRPr="00354EC5">
              <w:rPr>
                <w:sz w:val="18"/>
                <w:szCs w:val="18"/>
              </w:rPr>
              <w:t>50</w:t>
            </w:r>
          </w:p>
        </w:tc>
        <w:tc>
          <w:tcPr>
            <w:tcW w:w="654" w:type="pct"/>
          </w:tcPr>
          <w:p w:rsidR="005A5E1F" w:rsidRPr="00354EC5" w:rsidRDefault="005A5E1F" w:rsidP="00A20DEC">
            <w:pPr>
              <w:tabs>
                <w:tab w:val="center" w:pos="4153"/>
                <w:tab w:val="right" w:pos="8306"/>
              </w:tabs>
              <w:jc w:val="both"/>
              <w:rPr>
                <w:sz w:val="18"/>
                <w:szCs w:val="18"/>
              </w:rPr>
            </w:pPr>
            <w:r w:rsidRPr="00354EC5">
              <w:rPr>
                <w:sz w:val="18"/>
                <w:szCs w:val="18"/>
              </w:rPr>
              <w:t>50</w:t>
            </w:r>
          </w:p>
        </w:tc>
        <w:tc>
          <w:tcPr>
            <w:tcW w:w="582" w:type="pct"/>
          </w:tcPr>
          <w:p w:rsidR="005A5E1F" w:rsidRPr="00354EC5" w:rsidRDefault="005A5E1F" w:rsidP="00A20DEC">
            <w:pPr>
              <w:tabs>
                <w:tab w:val="center" w:pos="4153"/>
                <w:tab w:val="right" w:pos="8306"/>
              </w:tabs>
              <w:jc w:val="both"/>
              <w:rPr>
                <w:sz w:val="18"/>
                <w:szCs w:val="18"/>
              </w:rPr>
            </w:pPr>
            <w:r w:rsidRPr="00354EC5">
              <w:rPr>
                <w:sz w:val="18"/>
                <w:szCs w:val="18"/>
              </w:rPr>
              <w:t>50</w:t>
            </w:r>
          </w:p>
        </w:tc>
      </w:tr>
      <w:tr w:rsidR="005A5E1F" w:rsidRPr="00354EC5" w:rsidTr="00A20DEC">
        <w:tc>
          <w:tcPr>
            <w:tcW w:w="1873" w:type="pct"/>
          </w:tcPr>
          <w:p w:rsidR="005A5E1F" w:rsidRPr="00354EC5" w:rsidRDefault="005A5E1F" w:rsidP="00A20DEC">
            <w:pPr>
              <w:tabs>
                <w:tab w:val="center" w:pos="4153"/>
                <w:tab w:val="right" w:pos="8306"/>
              </w:tabs>
              <w:jc w:val="both"/>
              <w:rPr>
                <w:sz w:val="18"/>
                <w:szCs w:val="18"/>
              </w:rPr>
            </w:pPr>
            <w:r w:rsidRPr="00354EC5">
              <w:rPr>
                <w:sz w:val="18"/>
                <w:szCs w:val="18"/>
              </w:rPr>
              <w:t>Железные дороги общей сети (до подошвы насыпи или бровки выемки):</w:t>
            </w:r>
          </w:p>
          <w:p w:rsidR="005A5E1F" w:rsidRPr="00354EC5" w:rsidRDefault="005A5E1F" w:rsidP="00A20DEC">
            <w:pPr>
              <w:tabs>
                <w:tab w:val="center" w:pos="4153"/>
                <w:tab w:val="right" w:pos="8306"/>
              </w:tabs>
              <w:jc w:val="both"/>
              <w:rPr>
                <w:sz w:val="18"/>
                <w:szCs w:val="18"/>
              </w:rPr>
            </w:pPr>
            <w:r w:rsidRPr="00354EC5">
              <w:rPr>
                <w:sz w:val="18"/>
                <w:szCs w:val="18"/>
              </w:rPr>
              <w:t>- на станциях</w:t>
            </w:r>
          </w:p>
          <w:p w:rsidR="005A5E1F" w:rsidRPr="00354EC5" w:rsidRDefault="005A5E1F" w:rsidP="00A20DEC">
            <w:pPr>
              <w:tabs>
                <w:tab w:val="center" w:pos="4153"/>
                <w:tab w:val="right" w:pos="8306"/>
              </w:tabs>
              <w:jc w:val="both"/>
              <w:rPr>
                <w:sz w:val="18"/>
                <w:szCs w:val="18"/>
              </w:rPr>
            </w:pPr>
            <w:r w:rsidRPr="00354EC5">
              <w:rPr>
                <w:sz w:val="18"/>
                <w:szCs w:val="18"/>
              </w:rPr>
              <w:t>- на разъездах и платформах</w:t>
            </w:r>
          </w:p>
          <w:p w:rsidR="005A5E1F" w:rsidRPr="00354EC5" w:rsidRDefault="005A5E1F" w:rsidP="00A20DEC">
            <w:pPr>
              <w:tabs>
                <w:tab w:val="center" w:pos="4153"/>
                <w:tab w:val="right" w:pos="8306"/>
              </w:tabs>
              <w:jc w:val="both"/>
              <w:rPr>
                <w:sz w:val="18"/>
                <w:szCs w:val="18"/>
              </w:rPr>
            </w:pPr>
            <w:r w:rsidRPr="00354EC5">
              <w:rPr>
                <w:sz w:val="18"/>
                <w:szCs w:val="18"/>
              </w:rPr>
              <w:t>- на перегонах</w:t>
            </w:r>
          </w:p>
        </w:tc>
        <w:tc>
          <w:tcPr>
            <w:tcW w:w="655" w:type="pct"/>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150</w:t>
            </w:r>
          </w:p>
          <w:p w:rsidR="005A5E1F" w:rsidRPr="00354EC5" w:rsidRDefault="005A5E1F" w:rsidP="00A20DEC">
            <w:pPr>
              <w:tabs>
                <w:tab w:val="center" w:pos="4153"/>
                <w:tab w:val="right" w:pos="8306"/>
              </w:tabs>
              <w:jc w:val="both"/>
              <w:rPr>
                <w:sz w:val="18"/>
                <w:szCs w:val="18"/>
              </w:rPr>
            </w:pPr>
            <w:r w:rsidRPr="00354EC5">
              <w:rPr>
                <w:sz w:val="18"/>
                <w:szCs w:val="18"/>
              </w:rPr>
              <w:t>80</w:t>
            </w:r>
          </w:p>
          <w:p w:rsidR="005A5E1F" w:rsidRPr="00354EC5" w:rsidRDefault="005A5E1F" w:rsidP="00A20DEC">
            <w:pPr>
              <w:tabs>
                <w:tab w:val="center" w:pos="4153"/>
                <w:tab w:val="right" w:pos="8306"/>
              </w:tabs>
              <w:jc w:val="both"/>
              <w:rPr>
                <w:sz w:val="18"/>
                <w:szCs w:val="18"/>
              </w:rPr>
            </w:pPr>
            <w:r w:rsidRPr="00354EC5">
              <w:rPr>
                <w:sz w:val="18"/>
                <w:szCs w:val="18"/>
              </w:rPr>
              <w:t>60</w:t>
            </w:r>
          </w:p>
        </w:tc>
        <w:tc>
          <w:tcPr>
            <w:tcW w:w="655" w:type="pct"/>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100</w:t>
            </w:r>
          </w:p>
          <w:p w:rsidR="005A5E1F" w:rsidRPr="00354EC5" w:rsidRDefault="005A5E1F" w:rsidP="00A20DEC">
            <w:pPr>
              <w:tabs>
                <w:tab w:val="center" w:pos="4153"/>
                <w:tab w:val="right" w:pos="8306"/>
              </w:tabs>
              <w:jc w:val="both"/>
              <w:rPr>
                <w:sz w:val="18"/>
                <w:szCs w:val="18"/>
              </w:rPr>
            </w:pPr>
            <w:r w:rsidRPr="00354EC5">
              <w:rPr>
                <w:sz w:val="18"/>
                <w:szCs w:val="18"/>
              </w:rPr>
              <w:t>70</w:t>
            </w:r>
          </w:p>
          <w:p w:rsidR="005A5E1F" w:rsidRPr="00354EC5" w:rsidRDefault="005A5E1F" w:rsidP="00A20DEC">
            <w:pPr>
              <w:tabs>
                <w:tab w:val="center" w:pos="4153"/>
                <w:tab w:val="right" w:pos="8306"/>
              </w:tabs>
              <w:jc w:val="both"/>
              <w:rPr>
                <w:sz w:val="18"/>
                <w:szCs w:val="18"/>
              </w:rPr>
            </w:pPr>
            <w:r w:rsidRPr="00354EC5">
              <w:rPr>
                <w:sz w:val="18"/>
                <w:szCs w:val="18"/>
              </w:rPr>
              <w:t>50</w:t>
            </w:r>
          </w:p>
        </w:tc>
        <w:tc>
          <w:tcPr>
            <w:tcW w:w="582" w:type="pct"/>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80</w:t>
            </w:r>
          </w:p>
          <w:p w:rsidR="005A5E1F" w:rsidRPr="00354EC5" w:rsidRDefault="005A5E1F" w:rsidP="00A20DEC">
            <w:pPr>
              <w:tabs>
                <w:tab w:val="center" w:pos="4153"/>
                <w:tab w:val="right" w:pos="8306"/>
              </w:tabs>
              <w:jc w:val="both"/>
              <w:rPr>
                <w:sz w:val="18"/>
                <w:szCs w:val="18"/>
              </w:rPr>
            </w:pPr>
            <w:r w:rsidRPr="00354EC5">
              <w:rPr>
                <w:sz w:val="18"/>
                <w:szCs w:val="18"/>
              </w:rPr>
              <w:t>60</w:t>
            </w:r>
          </w:p>
          <w:p w:rsidR="005A5E1F" w:rsidRPr="00354EC5" w:rsidRDefault="005A5E1F" w:rsidP="00A20DEC">
            <w:pPr>
              <w:tabs>
                <w:tab w:val="center" w:pos="4153"/>
                <w:tab w:val="right" w:pos="8306"/>
              </w:tabs>
              <w:jc w:val="both"/>
              <w:rPr>
                <w:sz w:val="18"/>
                <w:szCs w:val="18"/>
              </w:rPr>
            </w:pPr>
            <w:r w:rsidRPr="00354EC5">
              <w:rPr>
                <w:sz w:val="18"/>
                <w:szCs w:val="18"/>
              </w:rPr>
              <w:t>40</w:t>
            </w:r>
          </w:p>
        </w:tc>
        <w:tc>
          <w:tcPr>
            <w:tcW w:w="654" w:type="pct"/>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60</w:t>
            </w:r>
          </w:p>
          <w:p w:rsidR="005A5E1F" w:rsidRPr="00354EC5" w:rsidRDefault="005A5E1F" w:rsidP="00A20DEC">
            <w:pPr>
              <w:tabs>
                <w:tab w:val="center" w:pos="4153"/>
                <w:tab w:val="right" w:pos="8306"/>
              </w:tabs>
              <w:jc w:val="both"/>
              <w:rPr>
                <w:sz w:val="18"/>
                <w:szCs w:val="18"/>
              </w:rPr>
            </w:pPr>
            <w:r w:rsidRPr="00354EC5">
              <w:rPr>
                <w:sz w:val="18"/>
                <w:szCs w:val="18"/>
              </w:rPr>
              <w:t>50</w:t>
            </w:r>
          </w:p>
          <w:p w:rsidR="005A5E1F" w:rsidRPr="00354EC5" w:rsidRDefault="005A5E1F" w:rsidP="00A20DEC">
            <w:pPr>
              <w:tabs>
                <w:tab w:val="center" w:pos="4153"/>
                <w:tab w:val="right" w:pos="8306"/>
              </w:tabs>
              <w:jc w:val="both"/>
              <w:rPr>
                <w:sz w:val="18"/>
                <w:szCs w:val="18"/>
              </w:rPr>
            </w:pPr>
            <w:r w:rsidRPr="00354EC5">
              <w:rPr>
                <w:sz w:val="18"/>
                <w:szCs w:val="18"/>
              </w:rPr>
              <w:t>40</w:t>
            </w:r>
          </w:p>
        </w:tc>
        <w:tc>
          <w:tcPr>
            <w:tcW w:w="582" w:type="pct"/>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50</w:t>
            </w:r>
          </w:p>
          <w:p w:rsidR="005A5E1F" w:rsidRPr="00354EC5" w:rsidRDefault="005A5E1F" w:rsidP="00A20DEC">
            <w:pPr>
              <w:tabs>
                <w:tab w:val="center" w:pos="4153"/>
                <w:tab w:val="right" w:pos="8306"/>
              </w:tabs>
              <w:jc w:val="both"/>
              <w:rPr>
                <w:sz w:val="18"/>
                <w:szCs w:val="18"/>
              </w:rPr>
            </w:pPr>
            <w:r w:rsidRPr="00354EC5">
              <w:rPr>
                <w:sz w:val="18"/>
                <w:szCs w:val="18"/>
              </w:rPr>
              <w:t>40</w:t>
            </w:r>
          </w:p>
          <w:p w:rsidR="005A5E1F" w:rsidRPr="00354EC5" w:rsidRDefault="005A5E1F" w:rsidP="00A20DEC">
            <w:pPr>
              <w:tabs>
                <w:tab w:val="center" w:pos="4153"/>
                <w:tab w:val="right" w:pos="8306"/>
              </w:tabs>
              <w:jc w:val="both"/>
              <w:rPr>
                <w:sz w:val="18"/>
                <w:szCs w:val="18"/>
              </w:rPr>
            </w:pPr>
            <w:r w:rsidRPr="00354EC5">
              <w:rPr>
                <w:sz w:val="18"/>
                <w:szCs w:val="18"/>
              </w:rPr>
              <w:t>30</w:t>
            </w:r>
          </w:p>
        </w:tc>
      </w:tr>
      <w:tr w:rsidR="005A5E1F" w:rsidRPr="00354EC5" w:rsidTr="00A20DEC">
        <w:tc>
          <w:tcPr>
            <w:tcW w:w="1873" w:type="pct"/>
          </w:tcPr>
          <w:p w:rsidR="005A5E1F" w:rsidRPr="00354EC5" w:rsidRDefault="005A5E1F" w:rsidP="00A20DEC">
            <w:pPr>
              <w:tabs>
                <w:tab w:val="center" w:pos="4153"/>
                <w:tab w:val="right" w:pos="8306"/>
              </w:tabs>
              <w:jc w:val="both"/>
              <w:rPr>
                <w:sz w:val="18"/>
                <w:szCs w:val="18"/>
              </w:rPr>
            </w:pPr>
            <w:r w:rsidRPr="00354EC5">
              <w:rPr>
                <w:sz w:val="18"/>
                <w:szCs w:val="18"/>
              </w:rPr>
              <w:t>Автомобильные дороги общей сети (край проезжей части):</w:t>
            </w:r>
          </w:p>
          <w:p w:rsidR="005A5E1F" w:rsidRPr="00354EC5" w:rsidRDefault="005A5E1F" w:rsidP="00A20DEC">
            <w:pPr>
              <w:tabs>
                <w:tab w:val="center" w:pos="4153"/>
                <w:tab w:val="right" w:pos="8306"/>
              </w:tabs>
              <w:jc w:val="both"/>
              <w:rPr>
                <w:sz w:val="18"/>
                <w:szCs w:val="18"/>
              </w:rPr>
            </w:pPr>
            <w:r w:rsidRPr="00354EC5">
              <w:rPr>
                <w:sz w:val="18"/>
                <w:szCs w:val="18"/>
                <w:lang w:val="en-US"/>
              </w:rPr>
              <w:t>I</w:t>
            </w:r>
            <w:r w:rsidRPr="00354EC5">
              <w:rPr>
                <w:sz w:val="18"/>
                <w:szCs w:val="18"/>
              </w:rPr>
              <w:t xml:space="preserve">, </w:t>
            </w:r>
            <w:r w:rsidRPr="00354EC5">
              <w:rPr>
                <w:sz w:val="18"/>
                <w:szCs w:val="18"/>
                <w:lang w:val="en-US"/>
              </w:rPr>
              <w:t>II</w:t>
            </w:r>
            <w:r w:rsidRPr="00354EC5">
              <w:rPr>
                <w:sz w:val="18"/>
                <w:szCs w:val="18"/>
              </w:rPr>
              <w:t xml:space="preserve"> и </w:t>
            </w:r>
            <w:r w:rsidRPr="00354EC5">
              <w:rPr>
                <w:sz w:val="18"/>
                <w:szCs w:val="18"/>
                <w:lang w:val="en-US"/>
              </w:rPr>
              <w:t>III</w:t>
            </w:r>
            <w:r w:rsidRPr="00354EC5">
              <w:rPr>
                <w:sz w:val="18"/>
                <w:szCs w:val="18"/>
              </w:rPr>
              <w:t xml:space="preserve"> категории</w:t>
            </w:r>
          </w:p>
          <w:p w:rsidR="005A5E1F" w:rsidRPr="00354EC5" w:rsidRDefault="005A5E1F" w:rsidP="00A20DEC">
            <w:pPr>
              <w:tabs>
                <w:tab w:val="center" w:pos="4153"/>
                <w:tab w:val="right" w:pos="8306"/>
              </w:tabs>
              <w:jc w:val="both"/>
              <w:rPr>
                <w:sz w:val="18"/>
                <w:szCs w:val="18"/>
              </w:rPr>
            </w:pPr>
            <w:r w:rsidRPr="00354EC5">
              <w:rPr>
                <w:sz w:val="18"/>
                <w:szCs w:val="18"/>
                <w:lang w:val="en-US"/>
              </w:rPr>
              <w:t>IV</w:t>
            </w:r>
            <w:r w:rsidRPr="00354EC5">
              <w:rPr>
                <w:sz w:val="18"/>
                <w:szCs w:val="18"/>
              </w:rPr>
              <w:t xml:space="preserve"> и </w:t>
            </w:r>
            <w:r w:rsidRPr="00354EC5">
              <w:rPr>
                <w:sz w:val="18"/>
                <w:szCs w:val="18"/>
                <w:lang w:val="en-US"/>
              </w:rPr>
              <w:t>V</w:t>
            </w:r>
            <w:r w:rsidRPr="00354EC5">
              <w:rPr>
                <w:sz w:val="18"/>
                <w:szCs w:val="18"/>
              </w:rPr>
              <w:t xml:space="preserve"> категории</w:t>
            </w:r>
          </w:p>
        </w:tc>
        <w:tc>
          <w:tcPr>
            <w:tcW w:w="655" w:type="pct"/>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75</w:t>
            </w:r>
          </w:p>
          <w:p w:rsidR="005A5E1F" w:rsidRPr="00354EC5" w:rsidRDefault="005A5E1F" w:rsidP="00A20DEC">
            <w:pPr>
              <w:tabs>
                <w:tab w:val="center" w:pos="4153"/>
                <w:tab w:val="right" w:pos="8306"/>
              </w:tabs>
              <w:jc w:val="both"/>
              <w:rPr>
                <w:sz w:val="18"/>
                <w:szCs w:val="18"/>
              </w:rPr>
            </w:pPr>
            <w:r w:rsidRPr="00354EC5">
              <w:rPr>
                <w:sz w:val="18"/>
                <w:szCs w:val="18"/>
              </w:rPr>
              <w:t>40</w:t>
            </w:r>
          </w:p>
        </w:tc>
        <w:tc>
          <w:tcPr>
            <w:tcW w:w="655" w:type="pct"/>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50</w:t>
            </w:r>
          </w:p>
          <w:p w:rsidR="005A5E1F" w:rsidRPr="00354EC5" w:rsidRDefault="005A5E1F" w:rsidP="00A20DEC">
            <w:pPr>
              <w:tabs>
                <w:tab w:val="center" w:pos="4153"/>
                <w:tab w:val="right" w:pos="8306"/>
              </w:tabs>
              <w:jc w:val="both"/>
              <w:rPr>
                <w:sz w:val="18"/>
                <w:szCs w:val="18"/>
              </w:rPr>
            </w:pPr>
            <w:r w:rsidRPr="00354EC5">
              <w:rPr>
                <w:sz w:val="18"/>
                <w:szCs w:val="18"/>
              </w:rPr>
              <w:t>30</w:t>
            </w:r>
          </w:p>
        </w:tc>
        <w:tc>
          <w:tcPr>
            <w:tcW w:w="582" w:type="pct"/>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45</w:t>
            </w:r>
          </w:p>
          <w:p w:rsidR="005A5E1F" w:rsidRPr="00354EC5" w:rsidRDefault="005A5E1F" w:rsidP="00A20DEC">
            <w:pPr>
              <w:tabs>
                <w:tab w:val="center" w:pos="4153"/>
                <w:tab w:val="right" w:pos="8306"/>
              </w:tabs>
              <w:jc w:val="both"/>
              <w:rPr>
                <w:sz w:val="18"/>
                <w:szCs w:val="18"/>
              </w:rPr>
            </w:pPr>
            <w:r w:rsidRPr="00354EC5">
              <w:rPr>
                <w:sz w:val="18"/>
                <w:szCs w:val="18"/>
              </w:rPr>
              <w:t>20</w:t>
            </w:r>
          </w:p>
        </w:tc>
        <w:tc>
          <w:tcPr>
            <w:tcW w:w="654" w:type="pct"/>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45</w:t>
            </w:r>
          </w:p>
          <w:p w:rsidR="005A5E1F" w:rsidRPr="00354EC5" w:rsidRDefault="005A5E1F" w:rsidP="00A20DEC">
            <w:pPr>
              <w:tabs>
                <w:tab w:val="center" w:pos="4153"/>
                <w:tab w:val="right" w:pos="8306"/>
              </w:tabs>
              <w:jc w:val="both"/>
              <w:rPr>
                <w:sz w:val="18"/>
                <w:szCs w:val="18"/>
              </w:rPr>
            </w:pPr>
            <w:r w:rsidRPr="00354EC5">
              <w:rPr>
                <w:sz w:val="18"/>
                <w:szCs w:val="18"/>
              </w:rPr>
              <w:t>20</w:t>
            </w:r>
          </w:p>
        </w:tc>
        <w:tc>
          <w:tcPr>
            <w:tcW w:w="582" w:type="pct"/>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45</w:t>
            </w:r>
          </w:p>
          <w:p w:rsidR="005A5E1F" w:rsidRPr="00354EC5" w:rsidRDefault="005A5E1F" w:rsidP="00A20DEC">
            <w:pPr>
              <w:tabs>
                <w:tab w:val="center" w:pos="4153"/>
                <w:tab w:val="right" w:pos="8306"/>
              </w:tabs>
              <w:jc w:val="both"/>
              <w:rPr>
                <w:sz w:val="18"/>
                <w:szCs w:val="18"/>
              </w:rPr>
            </w:pPr>
            <w:r w:rsidRPr="00354EC5">
              <w:rPr>
                <w:sz w:val="18"/>
                <w:szCs w:val="18"/>
              </w:rPr>
              <w:t>15</w:t>
            </w:r>
          </w:p>
        </w:tc>
      </w:tr>
      <w:tr w:rsidR="005A5E1F" w:rsidRPr="00354EC5" w:rsidTr="00A20DEC">
        <w:tc>
          <w:tcPr>
            <w:tcW w:w="1873" w:type="pct"/>
          </w:tcPr>
          <w:p w:rsidR="005A5E1F" w:rsidRPr="00354EC5" w:rsidRDefault="005A5E1F" w:rsidP="00A20DEC">
            <w:pPr>
              <w:tabs>
                <w:tab w:val="center" w:pos="4153"/>
                <w:tab w:val="right" w:pos="8306"/>
              </w:tabs>
              <w:jc w:val="both"/>
              <w:rPr>
                <w:sz w:val="18"/>
                <w:szCs w:val="18"/>
              </w:rPr>
            </w:pPr>
            <w:r w:rsidRPr="00354EC5">
              <w:rPr>
                <w:sz w:val="18"/>
                <w:szCs w:val="18"/>
              </w:rPr>
              <w:t>Жилые и общественные здания</w:t>
            </w:r>
          </w:p>
        </w:tc>
        <w:tc>
          <w:tcPr>
            <w:tcW w:w="655"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200</w:t>
            </w:r>
          </w:p>
        </w:tc>
        <w:tc>
          <w:tcPr>
            <w:tcW w:w="655"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100 (200)</w:t>
            </w:r>
          </w:p>
        </w:tc>
        <w:tc>
          <w:tcPr>
            <w:tcW w:w="582"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100</w:t>
            </w:r>
          </w:p>
        </w:tc>
        <w:tc>
          <w:tcPr>
            <w:tcW w:w="654"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100</w:t>
            </w:r>
          </w:p>
        </w:tc>
        <w:tc>
          <w:tcPr>
            <w:tcW w:w="582"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100</w:t>
            </w:r>
          </w:p>
        </w:tc>
      </w:tr>
      <w:tr w:rsidR="005A5E1F" w:rsidRPr="00354EC5" w:rsidTr="00A20DEC">
        <w:tc>
          <w:tcPr>
            <w:tcW w:w="1873" w:type="pct"/>
          </w:tcPr>
          <w:p w:rsidR="005A5E1F" w:rsidRPr="00354EC5" w:rsidRDefault="005A5E1F" w:rsidP="00A20DEC">
            <w:pPr>
              <w:tabs>
                <w:tab w:val="center" w:pos="4153"/>
                <w:tab w:val="right" w:pos="8306"/>
              </w:tabs>
              <w:jc w:val="both"/>
              <w:rPr>
                <w:sz w:val="18"/>
                <w:szCs w:val="18"/>
              </w:rPr>
            </w:pPr>
            <w:r w:rsidRPr="00354EC5">
              <w:rPr>
                <w:sz w:val="18"/>
                <w:szCs w:val="18"/>
              </w:rPr>
              <w:t>Раздаточные колонки автозаправочных станций общего пользования</w:t>
            </w:r>
          </w:p>
        </w:tc>
        <w:tc>
          <w:tcPr>
            <w:tcW w:w="655"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50</w:t>
            </w:r>
          </w:p>
        </w:tc>
        <w:tc>
          <w:tcPr>
            <w:tcW w:w="655"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30</w:t>
            </w:r>
          </w:p>
        </w:tc>
        <w:tc>
          <w:tcPr>
            <w:tcW w:w="582"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30</w:t>
            </w:r>
          </w:p>
        </w:tc>
        <w:tc>
          <w:tcPr>
            <w:tcW w:w="654"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30</w:t>
            </w:r>
          </w:p>
        </w:tc>
        <w:tc>
          <w:tcPr>
            <w:tcW w:w="582"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30</w:t>
            </w:r>
          </w:p>
        </w:tc>
      </w:tr>
      <w:tr w:rsidR="005A5E1F" w:rsidRPr="00354EC5" w:rsidTr="00A20DEC">
        <w:tc>
          <w:tcPr>
            <w:tcW w:w="1873" w:type="pct"/>
          </w:tcPr>
          <w:p w:rsidR="005A5E1F" w:rsidRPr="00354EC5" w:rsidRDefault="005A5E1F" w:rsidP="00A20DEC">
            <w:pPr>
              <w:tabs>
                <w:tab w:val="center" w:pos="4153"/>
                <w:tab w:val="right" w:pos="8306"/>
              </w:tabs>
              <w:jc w:val="both"/>
              <w:rPr>
                <w:sz w:val="18"/>
                <w:szCs w:val="18"/>
              </w:rPr>
            </w:pPr>
            <w:r w:rsidRPr="00354EC5">
              <w:rPr>
                <w:sz w:val="18"/>
                <w:szCs w:val="18"/>
              </w:rPr>
              <w:t>Закрытые и открытые автостоянки</w:t>
            </w:r>
          </w:p>
        </w:tc>
        <w:tc>
          <w:tcPr>
            <w:tcW w:w="655"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 xml:space="preserve">100 </w:t>
            </w:r>
          </w:p>
        </w:tc>
        <w:tc>
          <w:tcPr>
            <w:tcW w:w="655"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40 (100)</w:t>
            </w:r>
          </w:p>
        </w:tc>
        <w:tc>
          <w:tcPr>
            <w:tcW w:w="582"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40</w:t>
            </w:r>
          </w:p>
        </w:tc>
        <w:tc>
          <w:tcPr>
            <w:tcW w:w="654"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40</w:t>
            </w:r>
          </w:p>
        </w:tc>
        <w:tc>
          <w:tcPr>
            <w:tcW w:w="582"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40</w:t>
            </w:r>
          </w:p>
        </w:tc>
      </w:tr>
      <w:tr w:rsidR="005A5E1F" w:rsidRPr="00354EC5" w:rsidTr="00A20DEC">
        <w:tc>
          <w:tcPr>
            <w:tcW w:w="1873" w:type="pct"/>
          </w:tcPr>
          <w:p w:rsidR="005A5E1F" w:rsidRPr="00354EC5" w:rsidRDefault="005A5E1F" w:rsidP="00A20DEC">
            <w:pPr>
              <w:tabs>
                <w:tab w:val="center" w:pos="4153"/>
                <w:tab w:val="right" w:pos="8306"/>
              </w:tabs>
              <w:jc w:val="both"/>
              <w:rPr>
                <w:sz w:val="18"/>
                <w:szCs w:val="18"/>
              </w:rPr>
            </w:pPr>
            <w:r w:rsidRPr="00354EC5">
              <w:rPr>
                <w:sz w:val="18"/>
                <w:szCs w:val="18"/>
              </w:rPr>
              <w:t>Очистные канализационные сооружения и насосные станции не относящиеся к складу</w:t>
            </w:r>
          </w:p>
        </w:tc>
        <w:tc>
          <w:tcPr>
            <w:tcW w:w="655"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100</w:t>
            </w:r>
          </w:p>
        </w:tc>
        <w:tc>
          <w:tcPr>
            <w:tcW w:w="655"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100</w:t>
            </w:r>
          </w:p>
        </w:tc>
        <w:tc>
          <w:tcPr>
            <w:tcW w:w="582"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40</w:t>
            </w:r>
          </w:p>
        </w:tc>
        <w:tc>
          <w:tcPr>
            <w:tcW w:w="654"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40</w:t>
            </w:r>
          </w:p>
        </w:tc>
        <w:tc>
          <w:tcPr>
            <w:tcW w:w="582"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40</w:t>
            </w:r>
          </w:p>
        </w:tc>
      </w:tr>
      <w:tr w:rsidR="005A5E1F" w:rsidRPr="00354EC5" w:rsidTr="00A20DEC">
        <w:tc>
          <w:tcPr>
            <w:tcW w:w="1873" w:type="pct"/>
          </w:tcPr>
          <w:p w:rsidR="005A5E1F" w:rsidRPr="00354EC5" w:rsidRDefault="005A5E1F" w:rsidP="00A20DEC">
            <w:pPr>
              <w:tabs>
                <w:tab w:val="center" w:pos="4153"/>
                <w:tab w:val="right" w:pos="8306"/>
              </w:tabs>
              <w:jc w:val="both"/>
              <w:rPr>
                <w:sz w:val="18"/>
                <w:szCs w:val="18"/>
              </w:rPr>
            </w:pPr>
            <w:r w:rsidRPr="00354EC5">
              <w:rPr>
                <w:sz w:val="18"/>
                <w:szCs w:val="18"/>
              </w:rPr>
              <w:t>Водозаправочные сооружения не относящиеся к складу</w:t>
            </w:r>
          </w:p>
        </w:tc>
        <w:tc>
          <w:tcPr>
            <w:tcW w:w="655"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200</w:t>
            </w:r>
          </w:p>
        </w:tc>
        <w:tc>
          <w:tcPr>
            <w:tcW w:w="655"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150</w:t>
            </w:r>
          </w:p>
        </w:tc>
        <w:tc>
          <w:tcPr>
            <w:tcW w:w="582"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100</w:t>
            </w:r>
          </w:p>
        </w:tc>
        <w:tc>
          <w:tcPr>
            <w:tcW w:w="654"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75</w:t>
            </w:r>
          </w:p>
        </w:tc>
        <w:tc>
          <w:tcPr>
            <w:tcW w:w="582"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75</w:t>
            </w:r>
          </w:p>
        </w:tc>
      </w:tr>
      <w:tr w:rsidR="005A5E1F" w:rsidRPr="00354EC5" w:rsidTr="00A20DEC">
        <w:tc>
          <w:tcPr>
            <w:tcW w:w="1873" w:type="pct"/>
          </w:tcPr>
          <w:p w:rsidR="005A5E1F" w:rsidRPr="00354EC5" w:rsidRDefault="005A5E1F" w:rsidP="00A20DEC">
            <w:pPr>
              <w:tabs>
                <w:tab w:val="center" w:pos="4153"/>
                <w:tab w:val="right" w:pos="8306"/>
              </w:tabs>
              <w:jc w:val="both"/>
              <w:rPr>
                <w:sz w:val="18"/>
                <w:szCs w:val="18"/>
              </w:rPr>
            </w:pPr>
            <w:r w:rsidRPr="00354EC5">
              <w:rPr>
                <w:sz w:val="18"/>
                <w:szCs w:val="18"/>
              </w:rPr>
              <w:t>Аварийный амбар для резервуарного парка</w:t>
            </w:r>
          </w:p>
        </w:tc>
        <w:tc>
          <w:tcPr>
            <w:tcW w:w="655"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60</w:t>
            </w:r>
          </w:p>
        </w:tc>
        <w:tc>
          <w:tcPr>
            <w:tcW w:w="655"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40</w:t>
            </w:r>
          </w:p>
        </w:tc>
        <w:tc>
          <w:tcPr>
            <w:tcW w:w="582"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40</w:t>
            </w:r>
          </w:p>
        </w:tc>
        <w:tc>
          <w:tcPr>
            <w:tcW w:w="654"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40</w:t>
            </w:r>
          </w:p>
        </w:tc>
        <w:tc>
          <w:tcPr>
            <w:tcW w:w="582"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40</w:t>
            </w:r>
          </w:p>
        </w:tc>
      </w:tr>
      <w:tr w:rsidR="005A5E1F" w:rsidRPr="00354EC5" w:rsidTr="00A20DEC">
        <w:tc>
          <w:tcPr>
            <w:tcW w:w="1873" w:type="pct"/>
          </w:tcPr>
          <w:p w:rsidR="005A5E1F" w:rsidRPr="00354EC5" w:rsidRDefault="005A5E1F" w:rsidP="00A20DEC">
            <w:pPr>
              <w:tabs>
                <w:tab w:val="center" w:pos="4153"/>
                <w:tab w:val="right" w:pos="8306"/>
              </w:tabs>
              <w:jc w:val="both"/>
              <w:rPr>
                <w:sz w:val="18"/>
                <w:szCs w:val="18"/>
              </w:rPr>
            </w:pPr>
            <w:r w:rsidRPr="00354EC5">
              <w:rPr>
                <w:sz w:val="18"/>
                <w:szCs w:val="18"/>
              </w:rPr>
              <w:t>Технологические установки с взрывоопасными производствами</w:t>
            </w:r>
          </w:p>
        </w:tc>
        <w:tc>
          <w:tcPr>
            <w:tcW w:w="655"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100</w:t>
            </w:r>
          </w:p>
        </w:tc>
        <w:tc>
          <w:tcPr>
            <w:tcW w:w="655"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100</w:t>
            </w:r>
          </w:p>
        </w:tc>
        <w:tc>
          <w:tcPr>
            <w:tcW w:w="582"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100</w:t>
            </w:r>
          </w:p>
        </w:tc>
        <w:tc>
          <w:tcPr>
            <w:tcW w:w="654"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100</w:t>
            </w:r>
          </w:p>
        </w:tc>
        <w:tc>
          <w:tcPr>
            <w:tcW w:w="582"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100</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Примечания: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 Расстояния, указанные в скобках, следует принимать для складов II категории общей вместимостью более 50000 куб.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 Расстояния, указанные в таблице, определяются: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между зданиями и сооружениями как расстояние на свету между наружными стенами или конструкциями зданий и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от сливоналивных устройств - от оси железнодорожного пути со сливоналивными эстакадами;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от площадок (открытых и под навесами) для сливоналивных устройств автомобильных цистерн, для насосов, тары и др. - от границ этих площадок;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от технологических эстакад и трубопроводов - от крайнего трубопровода.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 При размещении складов нефти и нефтепродуктов в лесных массивах, когда строительство их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склада должна предусматриваться вспаханная полоса земли шириной не менее 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 Расстояние от зданий и сооружений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и сооружений складов соответствующих категорий, указанного в таблице.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16.10. Минимальные расстояния от жилых и общественных зданий и сооружений до складов II категории, предусматриваемых в составе котельных, дизельных электростанций и других энергообъектов, обслуживающих жилые и общественные здания, следует принимать не менее установленных по таблице 111 (при классификации по СНиП 21-01-97*) и по таблице 112 (при классификации по СНиП 2.01.-85*).</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Таблица 111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2"/>
        <w:gridCol w:w="1990"/>
        <w:gridCol w:w="2131"/>
        <w:gridCol w:w="2273"/>
      </w:tblGrid>
      <w:tr w:rsidR="005A5E1F" w:rsidRPr="00354EC5" w:rsidTr="00A20DEC">
        <w:tc>
          <w:tcPr>
            <w:tcW w:w="1630" w:type="pct"/>
            <w:vMerge w:val="restar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Склады горючих жидкостей емкостью, м</w:t>
            </w:r>
            <w:r w:rsidRPr="00354EC5">
              <w:rPr>
                <w:rFonts w:eastAsia="Calibri"/>
                <w:color w:val="000000"/>
                <w:sz w:val="18"/>
                <w:szCs w:val="18"/>
                <w:vertAlign w:val="superscript"/>
                <w:lang w:eastAsia="en-US"/>
              </w:rPr>
              <w:t>3</w:t>
            </w:r>
          </w:p>
        </w:tc>
        <w:tc>
          <w:tcPr>
            <w:tcW w:w="3370" w:type="pct"/>
            <w:gridSpan w:val="3"/>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Минимальное расстояние при степени огнестойкости и классе конструктивной пожарной опасности здания (по СНиП 21-01-97*), м</w:t>
            </w:r>
          </w:p>
        </w:tc>
      </w:tr>
      <w:tr w:rsidR="005A5E1F" w:rsidRPr="00354EC5" w:rsidTr="00A20DEC">
        <w:tc>
          <w:tcPr>
            <w:tcW w:w="1630" w:type="pct"/>
            <w:vMerge/>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p>
        </w:tc>
        <w:tc>
          <w:tcPr>
            <w:tcW w:w="104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val="en-US" w:eastAsia="en-US"/>
              </w:rPr>
            </w:pPr>
            <w:r w:rsidRPr="00354EC5">
              <w:rPr>
                <w:rFonts w:eastAsia="Calibri"/>
                <w:color w:val="000000"/>
                <w:sz w:val="18"/>
                <w:szCs w:val="18"/>
                <w:lang w:val="en-US" w:eastAsia="en-US"/>
              </w:rPr>
              <w:t>I, II, III, C0</w:t>
            </w:r>
          </w:p>
        </w:tc>
        <w:tc>
          <w:tcPr>
            <w:tcW w:w="1123"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val="en-US" w:eastAsia="en-US"/>
              </w:rPr>
            </w:pPr>
            <w:r w:rsidRPr="00354EC5">
              <w:rPr>
                <w:rFonts w:eastAsia="Calibri"/>
                <w:color w:val="000000"/>
                <w:sz w:val="18"/>
                <w:szCs w:val="18"/>
                <w:lang w:val="en-US" w:eastAsia="en-US"/>
              </w:rPr>
              <w:t>II, III, IV, C1</w:t>
            </w:r>
          </w:p>
        </w:tc>
        <w:tc>
          <w:tcPr>
            <w:tcW w:w="1198"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IV, V, C2, C3</w:t>
            </w:r>
          </w:p>
        </w:tc>
      </w:tr>
      <w:tr w:rsidR="005A5E1F" w:rsidRPr="00354EC5" w:rsidTr="00A20DEC">
        <w:tc>
          <w:tcPr>
            <w:tcW w:w="1630" w:type="pc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lastRenderedPageBreak/>
              <w:t>свыше 800 до 10 000</w:t>
            </w:r>
          </w:p>
        </w:tc>
        <w:tc>
          <w:tcPr>
            <w:tcW w:w="104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40</w:t>
            </w:r>
          </w:p>
        </w:tc>
        <w:tc>
          <w:tcPr>
            <w:tcW w:w="1123"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45</w:t>
            </w:r>
          </w:p>
        </w:tc>
        <w:tc>
          <w:tcPr>
            <w:tcW w:w="1198"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50</w:t>
            </w:r>
          </w:p>
        </w:tc>
      </w:tr>
      <w:tr w:rsidR="005A5E1F" w:rsidRPr="00354EC5" w:rsidTr="00A20DEC">
        <w:tc>
          <w:tcPr>
            <w:tcW w:w="1630" w:type="pc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свыше 100 до 800</w:t>
            </w:r>
          </w:p>
        </w:tc>
        <w:tc>
          <w:tcPr>
            <w:tcW w:w="104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30</w:t>
            </w:r>
          </w:p>
        </w:tc>
        <w:tc>
          <w:tcPr>
            <w:tcW w:w="1123"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35</w:t>
            </w:r>
          </w:p>
        </w:tc>
        <w:tc>
          <w:tcPr>
            <w:tcW w:w="1198"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40</w:t>
            </w:r>
          </w:p>
        </w:tc>
      </w:tr>
      <w:tr w:rsidR="005A5E1F" w:rsidRPr="00354EC5" w:rsidTr="00A20DEC">
        <w:tc>
          <w:tcPr>
            <w:tcW w:w="1630" w:type="pc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свыше 10 до 100</w:t>
            </w:r>
          </w:p>
        </w:tc>
        <w:tc>
          <w:tcPr>
            <w:tcW w:w="104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20</w:t>
            </w:r>
          </w:p>
        </w:tc>
        <w:tc>
          <w:tcPr>
            <w:tcW w:w="1123"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25</w:t>
            </w:r>
          </w:p>
        </w:tc>
        <w:tc>
          <w:tcPr>
            <w:tcW w:w="1198"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30</w:t>
            </w:r>
          </w:p>
        </w:tc>
      </w:tr>
      <w:tr w:rsidR="005A5E1F" w:rsidRPr="00354EC5" w:rsidTr="00A20DEC">
        <w:tc>
          <w:tcPr>
            <w:tcW w:w="1630" w:type="pc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до 10 включительно</w:t>
            </w:r>
          </w:p>
        </w:tc>
        <w:tc>
          <w:tcPr>
            <w:tcW w:w="104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15</w:t>
            </w:r>
          </w:p>
        </w:tc>
        <w:tc>
          <w:tcPr>
            <w:tcW w:w="1123"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15</w:t>
            </w:r>
          </w:p>
        </w:tc>
        <w:tc>
          <w:tcPr>
            <w:tcW w:w="1198"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20</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Таблица 112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2"/>
        <w:gridCol w:w="1990"/>
        <w:gridCol w:w="2131"/>
        <w:gridCol w:w="2273"/>
      </w:tblGrid>
      <w:tr w:rsidR="005A5E1F" w:rsidRPr="00354EC5" w:rsidTr="00A20DEC">
        <w:tc>
          <w:tcPr>
            <w:tcW w:w="1630" w:type="pct"/>
            <w:vMerge w:val="restar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Склады горючих жидкостей емкостью, м</w:t>
            </w:r>
            <w:r w:rsidRPr="00354EC5">
              <w:rPr>
                <w:rFonts w:eastAsia="Calibri"/>
                <w:color w:val="000000"/>
                <w:sz w:val="18"/>
                <w:szCs w:val="18"/>
                <w:vertAlign w:val="superscript"/>
                <w:lang w:eastAsia="en-US"/>
              </w:rPr>
              <w:t>3</w:t>
            </w:r>
          </w:p>
        </w:tc>
        <w:tc>
          <w:tcPr>
            <w:tcW w:w="3370" w:type="pct"/>
            <w:gridSpan w:val="3"/>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Минимальное расстояние при степени огнестойкости и классе конструктивной пожарной опасности здания (по СНиП 2.01.-85*).м</w:t>
            </w:r>
          </w:p>
        </w:tc>
      </w:tr>
      <w:tr w:rsidR="005A5E1F" w:rsidRPr="00354EC5" w:rsidTr="00A20DEC">
        <w:tc>
          <w:tcPr>
            <w:tcW w:w="1630" w:type="pct"/>
            <w:vMerge/>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p>
        </w:tc>
        <w:tc>
          <w:tcPr>
            <w:tcW w:w="104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I, II</w:t>
            </w:r>
          </w:p>
        </w:tc>
        <w:tc>
          <w:tcPr>
            <w:tcW w:w="1123"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III, III,</w:t>
            </w:r>
            <w:r w:rsidRPr="00354EC5">
              <w:rPr>
                <w:rFonts w:eastAsia="Calibri"/>
                <w:color w:val="000000"/>
                <w:sz w:val="18"/>
                <w:szCs w:val="18"/>
                <w:lang w:eastAsia="en-US"/>
              </w:rPr>
              <w:t>а</w:t>
            </w:r>
          </w:p>
        </w:tc>
        <w:tc>
          <w:tcPr>
            <w:tcW w:w="1198"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III</w:t>
            </w:r>
            <w:r w:rsidRPr="00354EC5">
              <w:rPr>
                <w:rFonts w:eastAsia="Calibri"/>
                <w:color w:val="000000"/>
                <w:sz w:val="18"/>
                <w:szCs w:val="18"/>
                <w:lang w:eastAsia="en-US"/>
              </w:rPr>
              <w:t xml:space="preserve">б, </w:t>
            </w:r>
            <w:r w:rsidRPr="00354EC5">
              <w:rPr>
                <w:rFonts w:eastAsia="Calibri"/>
                <w:color w:val="000000"/>
                <w:sz w:val="18"/>
                <w:szCs w:val="18"/>
                <w:lang w:val="en-US" w:eastAsia="en-US"/>
              </w:rPr>
              <w:t>IV</w:t>
            </w:r>
            <w:r w:rsidRPr="00354EC5">
              <w:rPr>
                <w:rFonts w:eastAsia="Calibri"/>
                <w:color w:val="000000"/>
                <w:sz w:val="18"/>
                <w:szCs w:val="18"/>
                <w:lang w:eastAsia="en-US"/>
              </w:rPr>
              <w:t xml:space="preserve">, </w:t>
            </w:r>
            <w:r w:rsidRPr="00354EC5">
              <w:rPr>
                <w:rFonts w:eastAsia="Calibri"/>
                <w:color w:val="000000"/>
                <w:sz w:val="18"/>
                <w:szCs w:val="18"/>
                <w:lang w:val="en-US" w:eastAsia="en-US"/>
              </w:rPr>
              <w:t>IV</w:t>
            </w:r>
            <w:r w:rsidRPr="00354EC5">
              <w:rPr>
                <w:rFonts w:eastAsia="Calibri"/>
                <w:color w:val="000000"/>
                <w:sz w:val="18"/>
                <w:szCs w:val="18"/>
                <w:lang w:eastAsia="en-US"/>
              </w:rPr>
              <w:t xml:space="preserve">а, </w:t>
            </w:r>
            <w:r w:rsidRPr="00354EC5">
              <w:rPr>
                <w:rFonts w:eastAsia="Calibri"/>
                <w:color w:val="000000"/>
                <w:sz w:val="18"/>
                <w:szCs w:val="18"/>
                <w:lang w:val="en-US" w:eastAsia="en-US"/>
              </w:rPr>
              <w:t>V</w:t>
            </w:r>
          </w:p>
        </w:tc>
      </w:tr>
      <w:tr w:rsidR="005A5E1F" w:rsidRPr="00354EC5" w:rsidTr="00A20DEC">
        <w:tc>
          <w:tcPr>
            <w:tcW w:w="1630" w:type="pc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свыше 800 до 10 000</w:t>
            </w:r>
          </w:p>
        </w:tc>
        <w:tc>
          <w:tcPr>
            <w:tcW w:w="104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40</w:t>
            </w:r>
          </w:p>
        </w:tc>
        <w:tc>
          <w:tcPr>
            <w:tcW w:w="1123"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45</w:t>
            </w:r>
          </w:p>
        </w:tc>
        <w:tc>
          <w:tcPr>
            <w:tcW w:w="1198"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50</w:t>
            </w:r>
          </w:p>
        </w:tc>
      </w:tr>
      <w:tr w:rsidR="005A5E1F" w:rsidRPr="00354EC5" w:rsidTr="00A20DEC">
        <w:tc>
          <w:tcPr>
            <w:tcW w:w="1630" w:type="pc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свыше 100 до 800</w:t>
            </w:r>
          </w:p>
        </w:tc>
        <w:tc>
          <w:tcPr>
            <w:tcW w:w="104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30</w:t>
            </w:r>
          </w:p>
        </w:tc>
        <w:tc>
          <w:tcPr>
            <w:tcW w:w="1123"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35</w:t>
            </w:r>
          </w:p>
        </w:tc>
        <w:tc>
          <w:tcPr>
            <w:tcW w:w="1198"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40</w:t>
            </w:r>
          </w:p>
        </w:tc>
      </w:tr>
      <w:tr w:rsidR="005A5E1F" w:rsidRPr="00354EC5" w:rsidTr="00A20DEC">
        <w:tc>
          <w:tcPr>
            <w:tcW w:w="1630" w:type="pc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свыше 10 до 100</w:t>
            </w:r>
          </w:p>
        </w:tc>
        <w:tc>
          <w:tcPr>
            <w:tcW w:w="104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20</w:t>
            </w:r>
          </w:p>
        </w:tc>
        <w:tc>
          <w:tcPr>
            <w:tcW w:w="1123"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25</w:t>
            </w:r>
          </w:p>
        </w:tc>
        <w:tc>
          <w:tcPr>
            <w:tcW w:w="1198"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30</w:t>
            </w:r>
          </w:p>
        </w:tc>
      </w:tr>
      <w:tr w:rsidR="005A5E1F" w:rsidRPr="00354EC5" w:rsidTr="00A20DEC">
        <w:tc>
          <w:tcPr>
            <w:tcW w:w="1630" w:type="pct"/>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до 10 включительно</w:t>
            </w:r>
          </w:p>
        </w:tc>
        <w:tc>
          <w:tcPr>
            <w:tcW w:w="104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15</w:t>
            </w:r>
          </w:p>
        </w:tc>
        <w:tc>
          <w:tcPr>
            <w:tcW w:w="1123"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15</w:t>
            </w:r>
          </w:p>
        </w:tc>
        <w:tc>
          <w:tcPr>
            <w:tcW w:w="1198"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20</w:t>
            </w:r>
          </w:p>
        </w:tc>
      </w:tr>
    </w:tbl>
    <w:p w:rsidR="005A5E1F" w:rsidRPr="00354EC5" w:rsidRDefault="005A5E1F" w:rsidP="005A5E1F">
      <w:pPr>
        <w:ind w:firstLine="567"/>
        <w:jc w:val="both"/>
        <w:rPr>
          <w:sz w:val="18"/>
          <w:szCs w:val="18"/>
        </w:rPr>
      </w:pPr>
      <w:r w:rsidRPr="00354EC5">
        <w:rPr>
          <w:sz w:val="18"/>
          <w:szCs w:val="18"/>
        </w:rPr>
        <w:t>Примечание: Расстояния от границ земельных участков дошкольных образовательных учреждений, школ, школ-интернатов, учреждений здравоохранения и отдыха, спортивных сооружений или от стен жилых и общественных зданий до АЗС с подземными резервуарами для хранения жидкого топлива, предназначенных для заправки легковых автомобилей, следует увеличивать в два раза, а до складов вместимостью свыше 100 куб. м - принимать в соответствии со СНиП 2.11.03-93. Указанное расстояние следует определять от топливораздаточных колонок и подземных резервуаров.</w:t>
      </w:r>
    </w:p>
    <w:p w:rsidR="005A5E1F" w:rsidRPr="00354EC5" w:rsidRDefault="005A5E1F" w:rsidP="005A5E1F">
      <w:pPr>
        <w:ind w:firstLine="567"/>
        <w:jc w:val="both"/>
        <w:rPr>
          <w:sz w:val="18"/>
          <w:szCs w:val="18"/>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16.11.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пожарных с автолестниц или автоподъемников в любую квартиру или помещение.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16.12. Допускается предусматривать подъезд для пожарных машин только с одной стороны здания в случаях, если: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высота здания менее 5 этажей;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обеспечивается доступ пожарных с автолестниц или автоподъемников в любую квартиру или помещение со стороны единственного проезда; </w:t>
      </w:r>
    </w:p>
    <w:p w:rsidR="005A5E1F" w:rsidRPr="00354EC5" w:rsidRDefault="005A5E1F" w:rsidP="005A5E1F">
      <w:pPr>
        <w:ind w:firstLine="567"/>
        <w:jc w:val="both"/>
        <w:rPr>
          <w:sz w:val="18"/>
          <w:szCs w:val="18"/>
        </w:rPr>
      </w:pPr>
      <w:r w:rsidRPr="00354EC5">
        <w:rPr>
          <w:sz w:val="18"/>
          <w:szCs w:val="18"/>
        </w:rPr>
        <w:t>- здание обеспечено лифтами грузоподъемностью не менее 600 кг (для жилых зданий) и не менее 1000 кг (для общественных зданий), соответствующих требованиям НПБ 250-97.</w:t>
      </w:r>
    </w:p>
    <w:p w:rsidR="005A5E1F" w:rsidRPr="00354EC5" w:rsidRDefault="005A5E1F" w:rsidP="005A5E1F">
      <w:pPr>
        <w:ind w:firstLine="567"/>
        <w:jc w:val="both"/>
        <w:rPr>
          <w:sz w:val="18"/>
          <w:szCs w:val="18"/>
        </w:rPr>
      </w:pPr>
      <w:r w:rsidRPr="00354EC5">
        <w:rPr>
          <w:sz w:val="18"/>
          <w:szCs w:val="18"/>
        </w:rPr>
        <w:t>16.13. Ширину проездов для обеспечения противопожарных требований следует принимать, не менее, при высоте зданий от отметки пожарного проезда до отметки оконного проема на последнем этаже:</w:t>
      </w:r>
    </w:p>
    <w:p w:rsidR="005A5E1F" w:rsidRPr="00354EC5" w:rsidRDefault="005A5E1F" w:rsidP="005A5E1F">
      <w:pPr>
        <w:ind w:firstLine="567"/>
        <w:jc w:val="both"/>
        <w:rPr>
          <w:sz w:val="18"/>
          <w:szCs w:val="18"/>
        </w:rPr>
      </w:pPr>
      <w:r w:rsidRPr="00354EC5">
        <w:rPr>
          <w:sz w:val="18"/>
          <w:szCs w:val="18"/>
        </w:rPr>
        <w:tab/>
        <w:t>- до 15 м (до 5 этажей) – 3,5 м с разъездными карманами;</w:t>
      </w:r>
    </w:p>
    <w:p w:rsidR="005A5E1F" w:rsidRPr="00354EC5" w:rsidRDefault="005A5E1F" w:rsidP="005A5E1F">
      <w:pPr>
        <w:ind w:firstLine="567"/>
        <w:jc w:val="both"/>
        <w:rPr>
          <w:sz w:val="18"/>
          <w:szCs w:val="18"/>
        </w:rPr>
      </w:pPr>
      <w:r w:rsidRPr="00354EC5">
        <w:rPr>
          <w:sz w:val="18"/>
          <w:szCs w:val="18"/>
        </w:rPr>
        <w:tab/>
        <w:t>- от 15 до 50 м (от 6 до 16 этажей) – 6 м.</w:t>
      </w:r>
    </w:p>
    <w:p w:rsidR="005A5E1F" w:rsidRPr="00354EC5" w:rsidRDefault="005A5E1F" w:rsidP="005A5E1F">
      <w:pPr>
        <w:ind w:firstLine="567"/>
        <w:jc w:val="both"/>
        <w:rPr>
          <w:sz w:val="18"/>
          <w:szCs w:val="18"/>
        </w:rPr>
      </w:pPr>
      <w:r w:rsidRPr="00354EC5">
        <w:rPr>
          <w:sz w:val="18"/>
          <w:szCs w:val="18"/>
        </w:rPr>
        <w:t>16.14. В пределах основных фасадов зданий, имеющих входы, проезды устанавливаются шириной 5,5 м.</w:t>
      </w:r>
    </w:p>
    <w:p w:rsidR="005A5E1F" w:rsidRPr="00354EC5" w:rsidRDefault="005A5E1F" w:rsidP="005A5E1F">
      <w:pPr>
        <w:ind w:firstLine="567"/>
        <w:jc w:val="both"/>
        <w:rPr>
          <w:sz w:val="18"/>
          <w:szCs w:val="18"/>
        </w:rPr>
      </w:pPr>
      <w:r w:rsidRPr="00354EC5">
        <w:rPr>
          <w:sz w:val="18"/>
          <w:szCs w:val="18"/>
        </w:rPr>
        <w:t>16.15. Расстояние от края проезда до стены здания следует принимать: 5-8 м для зданий высотой до 28 м включительно и 8-10 зданий высотой более 28 м.</w:t>
      </w:r>
    </w:p>
    <w:p w:rsidR="005A5E1F" w:rsidRPr="00354EC5" w:rsidRDefault="005A5E1F" w:rsidP="005A5E1F">
      <w:pPr>
        <w:ind w:firstLine="567"/>
        <w:jc w:val="both"/>
        <w:rPr>
          <w:sz w:val="18"/>
          <w:szCs w:val="18"/>
        </w:rPr>
      </w:pPr>
      <w:r w:rsidRPr="00354EC5">
        <w:rPr>
          <w:sz w:val="18"/>
          <w:szCs w:val="18"/>
        </w:rPr>
        <w:tab/>
        <w:t>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5A5E1F" w:rsidRPr="00354EC5" w:rsidRDefault="005A5E1F" w:rsidP="005A5E1F">
      <w:pPr>
        <w:ind w:firstLine="567"/>
        <w:jc w:val="both"/>
        <w:rPr>
          <w:sz w:val="18"/>
          <w:szCs w:val="18"/>
        </w:rPr>
      </w:pPr>
      <w:r w:rsidRPr="00354EC5">
        <w:rPr>
          <w:sz w:val="18"/>
          <w:szCs w:val="18"/>
        </w:rPr>
        <w:t>16.16. Вдоль фасадов зданий, не имеющих входов, допускается предусматривать полосы шириной 6 м, пригодные для проезда пожарных машин с учетом их допустимой нагрузки на покрытие или грунт.</w:t>
      </w:r>
    </w:p>
    <w:p w:rsidR="005A5E1F" w:rsidRPr="00354EC5" w:rsidRDefault="005A5E1F" w:rsidP="005A5E1F">
      <w:pPr>
        <w:ind w:firstLine="567"/>
        <w:jc w:val="both"/>
        <w:rPr>
          <w:sz w:val="18"/>
          <w:szCs w:val="18"/>
        </w:rPr>
      </w:pPr>
      <w:r w:rsidRPr="00354EC5">
        <w:rPr>
          <w:sz w:val="18"/>
          <w:szCs w:val="18"/>
        </w:rPr>
        <w:tab/>
      </w:r>
      <w:r w:rsidRPr="00354EC5">
        <w:rPr>
          <w:sz w:val="18"/>
          <w:szCs w:val="18"/>
          <w:u w:val="single"/>
        </w:rPr>
        <w:t>Примечание</w:t>
      </w:r>
      <w:r w:rsidRPr="00354EC5">
        <w:rPr>
          <w:sz w:val="18"/>
          <w:szCs w:val="18"/>
        </w:rPr>
        <w:t xml:space="preserve">: Допустимые габариты выноса пристроек к фасадам зданий, не препятствующие работе пожарных автолестниц  и автоподъемников, должны быть не более: </w:t>
      </w:r>
    </w:p>
    <w:p w:rsidR="005A5E1F" w:rsidRPr="00354EC5" w:rsidRDefault="005A5E1F" w:rsidP="005A5E1F">
      <w:pPr>
        <w:ind w:firstLine="567"/>
        <w:jc w:val="both"/>
        <w:rPr>
          <w:sz w:val="18"/>
          <w:szCs w:val="18"/>
        </w:rPr>
      </w:pPr>
      <w:r w:rsidRPr="00354EC5">
        <w:rPr>
          <w:sz w:val="18"/>
          <w:szCs w:val="18"/>
        </w:rPr>
        <w:tab/>
        <w:t>- для зданий высотой до 28 м:</w:t>
      </w:r>
    </w:p>
    <w:p w:rsidR="005A5E1F" w:rsidRPr="00354EC5" w:rsidRDefault="005A5E1F" w:rsidP="005A5E1F">
      <w:pPr>
        <w:ind w:firstLine="567"/>
        <w:jc w:val="both"/>
        <w:rPr>
          <w:sz w:val="18"/>
          <w:szCs w:val="18"/>
        </w:rPr>
      </w:pPr>
      <w:r w:rsidRPr="00354EC5">
        <w:rPr>
          <w:sz w:val="18"/>
          <w:szCs w:val="18"/>
        </w:rPr>
        <w:tab/>
        <w:t>-высота пристройки до 3,5 м – шириной 6 м;</w:t>
      </w:r>
    </w:p>
    <w:p w:rsidR="005A5E1F" w:rsidRPr="00354EC5" w:rsidRDefault="005A5E1F" w:rsidP="005A5E1F">
      <w:pPr>
        <w:ind w:firstLine="567"/>
        <w:jc w:val="both"/>
        <w:rPr>
          <w:sz w:val="18"/>
          <w:szCs w:val="18"/>
        </w:rPr>
      </w:pPr>
      <w:r w:rsidRPr="00354EC5">
        <w:rPr>
          <w:sz w:val="18"/>
          <w:szCs w:val="18"/>
        </w:rPr>
        <w:t>-высота пристройки до 3,5-7 м – шириной 4 м;</w:t>
      </w:r>
    </w:p>
    <w:p w:rsidR="005A5E1F" w:rsidRPr="00354EC5" w:rsidRDefault="005A5E1F" w:rsidP="005A5E1F">
      <w:pPr>
        <w:ind w:firstLine="567"/>
        <w:jc w:val="both"/>
        <w:rPr>
          <w:sz w:val="18"/>
          <w:szCs w:val="18"/>
        </w:rPr>
      </w:pPr>
      <w:r w:rsidRPr="00354EC5">
        <w:rPr>
          <w:sz w:val="18"/>
          <w:szCs w:val="18"/>
        </w:rPr>
        <w:t>- для зданий высотой более 28 м:</w:t>
      </w:r>
    </w:p>
    <w:p w:rsidR="005A5E1F" w:rsidRPr="00354EC5" w:rsidRDefault="005A5E1F" w:rsidP="005A5E1F">
      <w:pPr>
        <w:ind w:firstLine="567"/>
        <w:jc w:val="both"/>
        <w:rPr>
          <w:sz w:val="18"/>
          <w:szCs w:val="18"/>
        </w:rPr>
      </w:pPr>
      <w:r w:rsidRPr="00354EC5">
        <w:rPr>
          <w:sz w:val="18"/>
          <w:szCs w:val="18"/>
        </w:rPr>
        <w:t>-высота пристройки до 3,5 м – шириной 8 м;</w:t>
      </w:r>
    </w:p>
    <w:p w:rsidR="005A5E1F" w:rsidRPr="00354EC5" w:rsidRDefault="005A5E1F" w:rsidP="005A5E1F">
      <w:pPr>
        <w:ind w:firstLine="567"/>
        <w:jc w:val="both"/>
        <w:rPr>
          <w:sz w:val="18"/>
          <w:szCs w:val="18"/>
        </w:rPr>
      </w:pPr>
      <w:r w:rsidRPr="00354EC5">
        <w:rPr>
          <w:sz w:val="18"/>
          <w:szCs w:val="18"/>
        </w:rPr>
        <w:t>-высота пристройки до 3,5-7 м – шириной 6 м;</w:t>
      </w:r>
    </w:p>
    <w:p w:rsidR="005A5E1F" w:rsidRPr="00354EC5" w:rsidRDefault="005A5E1F" w:rsidP="005A5E1F">
      <w:pPr>
        <w:ind w:firstLine="567"/>
        <w:jc w:val="both"/>
        <w:rPr>
          <w:sz w:val="18"/>
          <w:szCs w:val="18"/>
        </w:rPr>
      </w:pPr>
      <w:r w:rsidRPr="00354EC5">
        <w:rPr>
          <w:sz w:val="18"/>
          <w:szCs w:val="18"/>
        </w:rPr>
        <w:t>16.17. В замкнутые и полузамкнутые дворы необходимо предусматривать проезды для пожарных автомобилей.</w:t>
      </w:r>
    </w:p>
    <w:p w:rsidR="005A5E1F" w:rsidRPr="00354EC5" w:rsidRDefault="005A5E1F" w:rsidP="005A5E1F">
      <w:pPr>
        <w:ind w:firstLine="567"/>
        <w:jc w:val="both"/>
        <w:rPr>
          <w:sz w:val="18"/>
          <w:szCs w:val="18"/>
        </w:rPr>
      </w:pPr>
      <w:r w:rsidRPr="00354EC5">
        <w:rPr>
          <w:sz w:val="18"/>
          <w:szCs w:val="18"/>
        </w:rPr>
        <w:t>16.18. Сквозные проезды и проходы (арки) в зданиях следует принимать шириной в свету не менее 3,5 м, высотой не менее 4,25 м и располагать не далее чем через каждые 300 м, при периметральной застройке микрорайона (квартала) - не далее чем через 180 м.</w:t>
      </w:r>
    </w:p>
    <w:p w:rsidR="005A5E1F" w:rsidRPr="00354EC5" w:rsidRDefault="005A5E1F" w:rsidP="005A5E1F">
      <w:pPr>
        <w:ind w:firstLine="567"/>
        <w:jc w:val="both"/>
        <w:rPr>
          <w:sz w:val="18"/>
          <w:szCs w:val="18"/>
        </w:rPr>
      </w:pPr>
      <w:r w:rsidRPr="00354EC5">
        <w:rPr>
          <w:sz w:val="18"/>
          <w:szCs w:val="18"/>
          <w:u w:val="single"/>
        </w:rPr>
        <w:t>Примечание</w:t>
      </w:r>
      <w:r w:rsidRPr="00354EC5">
        <w:rPr>
          <w:sz w:val="18"/>
          <w:szCs w:val="18"/>
        </w:rPr>
        <w:t>: Допускается в исторической застройке сохранять существующие размеры сквозных проездов (арок) в зданиях высотой более 5 этажей, а при наличии автоматических установок пожаротушения – в зданиях большей этажности.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16.19. Тупиковые проезды должны заканчиваться разворотными площадками размерами в плане 16 x 16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16.20. Расход воды для наружного пожаротушения должен быть предусмотрен от гидрантов, установленных на кольцевой водопроводной сети на расстоянии не более 150 м от зданий и сооружений. </w:t>
      </w:r>
    </w:p>
    <w:p w:rsidR="005A5E1F" w:rsidRPr="00354EC5" w:rsidRDefault="005A5E1F" w:rsidP="005A5E1F">
      <w:pPr>
        <w:ind w:firstLine="567"/>
        <w:jc w:val="both"/>
        <w:rPr>
          <w:sz w:val="18"/>
          <w:szCs w:val="18"/>
        </w:rPr>
      </w:pPr>
      <w:r w:rsidRPr="00354EC5">
        <w:rPr>
          <w:sz w:val="18"/>
          <w:szCs w:val="18"/>
        </w:rPr>
        <w:t>16.21. Проектирование противопожарного водопровода следует осуществлять в соответствии с требованиями пунктов 3.4.1.24 - 3.4.1.32 настоящих нормативов.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16.22. Противопожарные расстояния между производственными зданиями и сооружениями промышленных и сельскохозяйственных предприятий в зависимости от степени огнестойкости и категории производств следует принимать по таблице 113. </w:t>
      </w:r>
    </w:p>
    <w:p w:rsidR="005A5E1F" w:rsidRPr="00354EC5" w:rsidRDefault="005A5E1F" w:rsidP="005A5E1F">
      <w:pPr>
        <w:ind w:firstLine="567"/>
        <w:jc w:val="both"/>
        <w:rPr>
          <w:sz w:val="18"/>
          <w:szCs w:val="18"/>
        </w:rPr>
      </w:pPr>
      <w:r w:rsidRPr="00354EC5">
        <w:rPr>
          <w:sz w:val="18"/>
          <w:szCs w:val="18"/>
        </w:rPr>
        <w:t>Таблица 113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5"/>
        <w:gridCol w:w="1929"/>
        <w:gridCol w:w="3588"/>
        <w:gridCol w:w="985"/>
        <w:gridCol w:w="1089"/>
      </w:tblGrid>
      <w:tr w:rsidR="005A5E1F" w:rsidRPr="00354EC5" w:rsidTr="00A20DEC">
        <w:tc>
          <w:tcPr>
            <w:tcW w:w="999" w:type="pct"/>
            <w:vMerge w:val="restar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Степень огнестойкости зданий и сооружений</w:t>
            </w:r>
          </w:p>
        </w:tc>
        <w:tc>
          <w:tcPr>
            <w:tcW w:w="1017" w:type="pct"/>
            <w:vMerge w:val="restar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Класс конструктивной пожарной опасности</w:t>
            </w:r>
          </w:p>
        </w:tc>
        <w:tc>
          <w:tcPr>
            <w:tcW w:w="2984" w:type="pct"/>
            <w:gridSpan w:val="3"/>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Минимальное расстояние при степени огнестойкости и классе конструктивной пожарной опасности здания (по СНиП 21-01-97*), м</w:t>
            </w:r>
          </w:p>
        </w:tc>
      </w:tr>
      <w:tr w:rsidR="005A5E1F" w:rsidRPr="00354EC5" w:rsidTr="00A20DEC">
        <w:tc>
          <w:tcPr>
            <w:tcW w:w="999" w:type="pct"/>
            <w:vMerge/>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p>
        </w:tc>
        <w:tc>
          <w:tcPr>
            <w:tcW w:w="1017" w:type="pct"/>
            <w:vMerge/>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p>
        </w:tc>
        <w:tc>
          <w:tcPr>
            <w:tcW w:w="1891"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val="en-US" w:eastAsia="en-US"/>
              </w:rPr>
            </w:pPr>
            <w:r w:rsidRPr="00354EC5">
              <w:rPr>
                <w:rFonts w:eastAsia="Calibri"/>
                <w:color w:val="000000"/>
                <w:sz w:val="18"/>
                <w:szCs w:val="18"/>
                <w:lang w:val="en-US" w:eastAsia="en-US"/>
              </w:rPr>
              <w:t>I, II, III, C0</w:t>
            </w:r>
          </w:p>
        </w:tc>
        <w:tc>
          <w:tcPr>
            <w:tcW w:w="51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val="en-US" w:eastAsia="en-US"/>
              </w:rPr>
            </w:pPr>
            <w:r w:rsidRPr="00354EC5">
              <w:rPr>
                <w:rFonts w:eastAsia="Calibri"/>
                <w:color w:val="000000"/>
                <w:sz w:val="18"/>
                <w:szCs w:val="18"/>
                <w:lang w:val="en-US" w:eastAsia="en-US"/>
              </w:rPr>
              <w:t>II, III, IV, C1</w:t>
            </w:r>
          </w:p>
        </w:tc>
        <w:tc>
          <w:tcPr>
            <w:tcW w:w="574"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IV, V, C2, C3</w:t>
            </w:r>
          </w:p>
        </w:tc>
      </w:tr>
      <w:tr w:rsidR="005A5E1F" w:rsidRPr="00354EC5" w:rsidTr="00A20DEC">
        <w:tc>
          <w:tcPr>
            <w:tcW w:w="99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I, II, III,</w:t>
            </w:r>
          </w:p>
        </w:tc>
        <w:tc>
          <w:tcPr>
            <w:tcW w:w="1017"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C0</w:t>
            </w:r>
          </w:p>
        </w:tc>
        <w:tc>
          <w:tcPr>
            <w:tcW w:w="1891"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Не нормируется для зданий и сооружений категории Г и Д;</w:t>
            </w:r>
          </w:p>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lastRenderedPageBreak/>
              <w:t>9-для зданий и сооружений с производствами категорий А, Б и В (см. примечание 3)</w:t>
            </w:r>
          </w:p>
        </w:tc>
        <w:tc>
          <w:tcPr>
            <w:tcW w:w="51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lastRenderedPageBreak/>
              <w:t>9</w:t>
            </w:r>
          </w:p>
        </w:tc>
        <w:tc>
          <w:tcPr>
            <w:tcW w:w="574"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12</w:t>
            </w:r>
          </w:p>
        </w:tc>
      </w:tr>
      <w:tr w:rsidR="005A5E1F" w:rsidRPr="00354EC5" w:rsidTr="00A20DEC">
        <w:tc>
          <w:tcPr>
            <w:tcW w:w="99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lastRenderedPageBreak/>
              <w:t>II</w:t>
            </w:r>
            <w:r w:rsidRPr="00354EC5">
              <w:rPr>
                <w:rFonts w:eastAsia="Calibri"/>
                <w:color w:val="000000"/>
                <w:sz w:val="18"/>
                <w:szCs w:val="18"/>
                <w:lang w:eastAsia="en-US"/>
              </w:rPr>
              <w:t xml:space="preserve">, </w:t>
            </w:r>
            <w:r w:rsidRPr="00354EC5">
              <w:rPr>
                <w:rFonts w:eastAsia="Calibri"/>
                <w:color w:val="000000"/>
                <w:sz w:val="18"/>
                <w:szCs w:val="18"/>
                <w:lang w:val="en-US" w:eastAsia="en-US"/>
              </w:rPr>
              <w:t>III</w:t>
            </w:r>
            <w:r w:rsidRPr="00354EC5">
              <w:rPr>
                <w:rFonts w:eastAsia="Calibri"/>
                <w:color w:val="000000"/>
                <w:sz w:val="18"/>
                <w:szCs w:val="18"/>
                <w:lang w:eastAsia="en-US"/>
              </w:rPr>
              <w:t xml:space="preserve">, </w:t>
            </w:r>
            <w:r w:rsidRPr="00354EC5">
              <w:rPr>
                <w:rFonts w:eastAsia="Calibri"/>
                <w:color w:val="000000"/>
                <w:sz w:val="18"/>
                <w:szCs w:val="18"/>
                <w:lang w:val="en-US" w:eastAsia="en-US"/>
              </w:rPr>
              <w:t>IV</w:t>
            </w:r>
          </w:p>
        </w:tc>
        <w:tc>
          <w:tcPr>
            <w:tcW w:w="1017"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C</w:t>
            </w:r>
            <w:r w:rsidRPr="00354EC5">
              <w:rPr>
                <w:rFonts w:eastAsia="Calibri"/>
                <w:color w:val="000000"/>
                <w:sz w:val="18"/>
                <w:szCs w:val="18"/>
                <w:lang w:eastAsia="en-US"/>
              </w:rPr>
              <w:t>1</w:t>
            </w:r>
          </w:p>
        </w:tc>
        <w:tc>
          <w:tcPr>
            <w:tcW w:w="1891"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9</w:t>
            </w:r>
          </w:p>
        </w:tc>
        <w:tc>
          <w:tcPr>
            <w:tcW w:w="51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12</w:t>
            </w:r>
          </w:p>
        </w:tc>
        <w:tc>
          <w:tcPr>
            <w:tcW w:w="574"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15</w:t>
            </w:r>
          </w:p>
        </w:tc>
      </w:tr>
      <w:tr w:rsidR="005A5E1F" w:rsidRPr="00354EC5" w:rsidTr="00A20DEC">
        <w:tc>
          <w:tcPr>
            <w:tcW w:w="99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IV</w:t>
            </w:r>
            <w:r w:rsidRPr="00354EC5">
              <w:rPr>
                <w:rFonts w:eastAsia="Calibri"/>
                <w:color w:val="000000"/>
                <w:sz w:val="18"/>
                <w:szCs w:val="18"/>
                <w:lang w:eastAsia="en-US"/>
              </w:rPr>
              <w:t xml:space="preserve">, </w:t>
            </w:r>
            <w:r w:rsidRPr="00354EC5">
              <w:rPr>
                <w:rFonts w:eastAsia="Calibri"/>
                <w:color w:val="000000"/>
                <w:sz w:val="18"/>
                <w:szCs w:val="18"/>
                <w:lang w:val="en-US" w:eastAsia="en-US"/>
              </w:rPr>
              <w:t>V</w:t>
            </w:r>
          </w:p>
        </w:tc>
        <w:tc>
          <w:tcPr>
            <w:tcW w:w="1017"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val="en-US" w:eastAsia="en-US"/>
              </w:rPr>
              <w:t>C</w:t>
            </w:r>
            <w:r w:rsidRPr="00354EC5">
              <w:rPr>
                <w:rFonts w:eastAsia="Calibri"/>
                <w:color w:val="000000"/>
                <w:sz w:val="18"/>
                <w:szCs w:val="18"/>
                <w:lang w:eastAsia="en-US"/>
              </w:rPr>
              <w:t xml:space="preserve">2, </w:t>
            </w:r>
            <w:r w:rsidRPr="00354EC5">
              <w:rPr>
                <w:rFonts w:eastAsia="Calibri"/>
                <w:color w:val="000000"/>
                <w:sz w:val="18"/>
                <w:szCs w:val="18"/>
                <w:lang w:val="en-US" w:eastAsia="en-US"/>
              </w:rPr>
              <w:t>C</w:t>
            </w:r>
            <w:r w:rsidRPr="00354EC5">
              <w:rPr>
                <w:rFonts w:eastAsia="Calibri"/>
                <w:color w:val="000000"/>
                <w:sz w:val="18"/>
                <w:szCs w:val="18"/>
                <w:lang w:eastAsia="en-US"/>
              </w:rPr>
              <w:t>3</w:t>
            </w:r>
          </w:p>
        </w:tc>
        <w:tc>
          <w:tcPr>
            <w:tcW w:w="1891"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12</w:t>
            </w:r>
          </w:p>
        </w:tc>
        <w:tc>
          <w:tcPr>
            <w:tcW w:w="519"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15</w:t>
            </w:r>
          </w:p>
        </w:tc>
        <w:tc>
          <w:tcPr>
            <w:tcW w:w="574" w:type="pct"/>
            <w:vAlign w:val="center"/>
          </w:tcPr>
          <w:p w:rsidR="005A5E1F" w:rsidRPr="00354EC5" w:rsidRDefault="005A5E1F" w:rsidP="00A20DEC">
            <w:pPr>
              <w:tabs>
                <w:tab w:val="center" w:pos="4153"/>
                <w:tab w:val="right" w:pos="8306"/>
              </w:tabs>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18</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Примечания: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горючих материалов наименьшим расстоянием считается расстояние между этими конструкциями.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 Расстояние между производственными зданиями и сооружениями не нормируется: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а) если сумма площадей полов двух и более зданий или сооружений III, IV степеней огнестойкости не превышает площадь полов, допускаемую между противопожарными стенами, считая по наиболее пожароопасному производству и низшей степени огнестойкости зданий и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б) если стена более высокого или широкого здания или сооружения, выходящая в сторону другого здания, является противопожарной;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 если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 Указанное расстояние для зданий и сооружений I, II, III степеней огнестойкости с производствами категорий А, Б, В уменьшается с 9 до 6 м при соблюдении одного из следующих условий: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здания и сооружения оборудуются стационарными автоматическими системами пожаротушения;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удельная загрузка горючими веществами в зданиях с производствами категории В менее или равна 10 кг на 1 кв. м площади этажа.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4. Расстояние от зданий и сооружений предприятий (независимо от степени их огнестойкости) до границ лесного массива хвойных пород и мест разработки или открытого залегания торфа следует принимать 100 м, смешанных пород - 50 м, а до лиственных пород - 20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 размещении предприятий в лесных массивах, когда строительство их связано с вырубкой леса, указанные расстояния до лесного массива хвойных пород допускается сокращать в два раза.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Расстояния от зданий и сооружений предприятий до мест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указанного в пункте 4 примечаний. </w:t>
      </w:r>
    </w:p>
    <w:p w:rsidR="005A5E1F" w:rsidRPr="00354EC5" w:rsidRDefault="005A5E1F" w:rsidP="005A5E1F">
      <w:pPr>
        <w:ind w:firstLine="567"/>
        <w:jc w:val="both"/>
        <w:rPr>
          <w:sz w:val="18"/>
          <w:szCs w:val="18"/>
        </w:rPr>
      </w:pPr>
      <w:r w:rsidRPr="00354EC5">
        <w:rPr>
          <w:sz w:val="18"/>
          <w:szCs w:val="18"/>
        </w:rPr>
        <w:t>16.23. К производственным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а также при устройстве замкнутых и полузамкнутых дворов.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К зданиям с площадью застройки более 10 га или шириной более 100 м подъезд пожарных автомобилей должен быть обеспечен со всех сторон.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16.24. В случаях, когда по производственным условиям не требуется устройства дорог, подъезд пожарных автомобилей допускается предусматривать по спланированной поверхности с твердым покрытием, укрепленной по ширине 3,5 м в местах проезда с созданием уклонов, обеспечивающих естественный отвод поверхностных вод.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16.25. Расстояние от края проезжей части или спланированной поверхности, обеспечивающей проезд пожарных машин, до стен зданий должно быть не более: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25 м - при высоте зданий до 12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8 м - при высоте зданий от 12 до 28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10 м - при высоте зданий более 28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16.26. В необходимых случаях расстояние от края проезжей части автодороги до крайней оси производственных зданий и сооружений допускается увеличивать до 60 м при условии устройства к зданиям и сооружениям тупиковых дорог с площадками для разворота пожарных машин и устройством на этих площадках пожарных гидрантов, при этом расстояние от зданий и сооружений до площадок для разворота пожарных машин должно быть не менее 5 м и не более 15 м; расстояние между тупиковыми дорогами не должно превышать 100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Примечания: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 За ширину зданий и сооружений следует принимать расстояние между крайними разбивочными осями.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 Пожарные гидранты следует располагать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 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16.27. 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других) должны приниматься: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а) до производственных зданий и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I, II и III степеней огнестойкости класса С0: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со стороны стен без проемов - не нормируется;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со стороны стен с проемами - не менее 9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IV степени огнестойкости класса С0 и С1: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со стороны стен без проемов - не менее 6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со стороны стен с проемами - не менее 12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других степеней огнестойкости и классов пожарной опасности - не менее 15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б) до административных и бытовых зданий предприятий: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I, II и III степеней огнестойкости класса С0 - не менее 9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других степеней огнестойкости и классов пожарной опасности - не менее 15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16.28. 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м со стороны стен с проемами не нормируется.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16.29. К рекам и водоемам следует предусматривать подъезды для забора воды пожарными машинами. Места расположения и количество подъездов принимаются по согласованию с Государственной противопожарной службой из расчета обеспечения расхода воды на наружное пожаротушение объектов, расположенных в радиусе до 500 м от водоема.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16.30. При планировке и застройке территории садоводческого объединения должны соблюдаться требования СНиП 30-02-97, СНиП 21-01-97* и СНиП 2.01.-85*.</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16.31. Противопожарные расстояния между строениями и сооружениями в пределах одного садового участка не нормируются. 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конструкций должны быть не менее указанных в таблице 114. </w:t>
      </w:r>
    </w:p>
    <w:p w:rsidR="005A5E1F" w:rsidRPr="00354EC5" w:rsidRDefault="005A5E1F" w:rsidP="005A5E1F">
      <w:pPr>
        <w:ind w:firstLine="567"/>
        <w:jc w:val="both"/>
        <w:rPr>
          <w:sz w:val="18"/>
          <w:szCs w:val="18"/>
        </w:rPr>
      </w:pPr>
      <w:r w:rsidRPr="00354EC5">
        <w:rPr>
          <w:sz w:val="18"/>
          <w:szCs w:val="18"/>
        </w:rPr>
        <w:t>16.32. При группировке и блокировке строений и сооружений на двух соседних участках при однорядной застройке и на четырех соседних участках при двухрядной застройке противопожарные расстояния между строениями и сооружениями в каждой группе не нормируются, а минимальные расстояния между крайними строениями и сооружениями групп принимаются по таблице 114.</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Таблица 114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7"/>
        <w:gridCol w:w="5684"/>
        <w:gridCol w:w="996"/>
        <w:gridCol w:w="994"/>
        <w:gridCol w:w="1135"/>
      </w:tblGrid>
      <w:tr w:rsidR="005A5E1F" w:rsidRPr="00354EC5" w:rsidTr="00A20DEC">
        <w:trPr>
          <w:trHeight w:val="272"/>
        </w:trPr>
        <w:tc>
          <w:tcPr>
            <w:tcW w:w="357"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N п/п </w:t>
            </w:r>
          </w:p>
        </w:tc>
        <w:tc>
          <w:tcPr>
            <w:tcW w:w="2996" w:type="pct"/>
            <w:vMerge w:val="restar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Материал несущих и ограждающих конструкций строения </w:t>
            </w:r>
          </w:p>
        </w:tc>
        <w:tc>
          <w:tcPr>
            <w:tcW w:w="1648" w:type="pct"/>
            <w:gridSpan w:val="3"/>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Расстояние, м</w:t>
            </w:r>
          </w:p>
        </w:tc>
      </w:tr>
      <w:tr w:rsidR="005A5E1F" w:rsidRPr="00354EC5" w:rsidTr="00A20DEC">
        <w:trPr>
          <w:trHeight w:val="271"/>
        </w:trPr>
        <w:tc>
          <w:tcPr>
            <w:tcW w:w="357"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2996"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52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А</w:t>
            </w:r>
          </w:p>
        </w:tc>
        <w:tc>
          <w:tcPr>
            <w:tcW w:w="52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Б</w:t>
            </w:r>
          </w:p>
        </w:tc>
        <w:tc>
          <w:tcPr>
            <w:tcW w:w="59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В</w:t>
            </w:r>
          </w:p>
        </w:tc>
      </w:tr>
      <w:tr w:rsidR="005A5E1F" w:rsidRPr="00354EC5" w:rsidTr="00A20DEC">
        <w:trPr>
          <w:trHeight w:val="244"/>
        </w:trPr>
        <w:tc>
          <w:tcPr>
            <w:tcW w:w="35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 </w:t>
            </w:r>
          </w:p>
        </w:tc>
        <w:tc>
          <w:tcPr>
            <w:tcW w:w="299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Камень, бетон, железобетон и другие негорючие материалы </w:t>
            </w:r>
          </w:p>
        </w:tc>
        <w:tc>
          <w:tcPr>
            <w:tcW w:w="52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6 </w:t>
            </w:r>
          </w:p>
        </w:tc>
        <w:tc>
          <w:tcPr>
            <w:tcW w:w="52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8 </w:t>
            </w:r>
          </w:p>
        </w:tc>
        <w:tc>
          <w:tcPr>
            <w:tcW w:w="59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w:t>
            </w:r>
          </w:p>
        </w:tc>
      </w:tr>
      <w:tr w:rsidR="005A5E1F" w:rsidRPr="00354EC5" w:rsidTr="00A20DEC">
        <w:trPr>
          <w:trHeight w:val="417"/>
        </w:trPr>
        <w:tc>
          <w:tcPr>
            <w:tcW w:w="35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2 </w:t>
            </w:r>
          </w:p>
        </w:tc>
        <w:tc>
          <w:tcPr>
            <w:tcW w:w="299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То же, с деревянными перекрытиями и покрытиями, защищенными негорючими и трудногорючими материалами </w:t>
            </w:r>
          </w:p>
        </w:tc>
        <w:tc>
          <w:tcPr>
            <w:tcW w:w="52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8 </w:t>
            </w:r>
          </w:p>
        </w:tc>
        <w:tc>
          <w:tcPr>
            <w:tcW w:w="52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8 </w:t>
            </w:r>
          </w:p>
        </w:tc>
        <w:tc>
          <w:tcPr>
            <w:tcW w:w="59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w:t>
            </w:r>
          </w:p>
        </w:tc>
      </w:tr>
      <w:tr w:rsidR="005A5E1F" w:rsidRPr="00354EC5" w:rsidTr="00A20DEC">
        <w:trPr>
          <w:trHeight w:val="409"/>
        </w:trPr>
        <w:tc>
          <w:tcPr>
            <w:tcW w:w="357"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3 </w:t>
            </w:r>
          </w:p>
        </w:tc>
        <w:tc>
          <w:tcPr>
            <w:tcW w:w="2996"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Древесина, каркасные ограждающие конструкции из негорючих, трудногорючих и горючих материалов </w:t>
            </w:r>
          </w:p>
        </w:tc>
        <w:tc>
          <w:tcPr>
            <w:tcW w:w="525"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w:t>
            </w:r>
          </w:p>
        </w:tc>
        <w:tc>
          <w:tcPr>
            <w:tcW w:w="524"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10 </w:t>
            </w:r>
          </w:p>
        </w:tc>
        <w:tc>
          <w:tcPr>
            <w:tcW w:w="599" w:type="pct"/>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15 </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16.33. В целях обеспечения пожаротушения на территории садоводческого объединения: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максимальная протяженность тупикового проезда не должна превышать 150 м, тупиковый проезд должен быть обеспечен разворотной площадкой не менее 12 x 12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на территории общего пользования должны предусматриваться противопожарные водоемы или резервуары вместимостью, куб. м, при числе участков: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до 300 - не менее 25;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 более 300 - не менее 60. </w:t>
      </w:r>
    </w:p>
    <w:p w:rsidR="005A5E1F" w:rsidRPr="00354EC5" w:rsidRDefault="005A5E1F" w:rsidP="005A5E1F">
      <w:pPr>
        <w:ind w:firstLine="567"/>
        <w:jc w:val="both"/>
        <w:rPr>
          <w:sz w:val="18"/>
          <w:szCs w:val="18"/>
        </w:rPr>
      </w:pPr>
      <w:r w:rsidRPr="00354EC5">
        <w:rPr>
          <w:sz w:val="18"/>
          <w:szCs w:val="18"/>
        </w:rPr>
        <w:t>16.34.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5A5E1F" w:rsidRPr="00354EC5" w:rsidRDefault="005A5E1F" w:rsidP="005A5E1F">
      <w:pPr>
        <w:ind w:firstLine="567"/>
        <w:jc w:val="both"/>
        <w:rPr>
          <w:sz w:val="18"/>
          <w:szCs w:val="18"/>
        </w:rPr>
      </w:pPr>
      <w:r w:rsidRPr="00354EC5">
        <w:rPr>
          <w:sz w:val="18"/>
          <w:szCs w:val="18"/>
        </w:rPr>
        <w:t>16.35. Расстояния от границ застройки до лесных массивов в сельских поселениях и садоводческих объединениях (за исключением специально оговоренных случаев) следует предусматривать не менее:</w:t>
      </w:r>
    </w:p>
    <w:p w:rsidR="005A5E1F" w:rsidRPr="00354EC5" w:rsidRDefault="005A5E1F" w:rsidP="005A5E1F">
      <w:pPr>
        <w:ind w:firstLine="567"/>
        <w:jc w:val="both"/>
        <w:rPr>
          <w:sz w:val="18"/>
          <w:szCs w:val="18"/>
        </w:rPr>
      </w:pPr>
      <w:r w:rsidRPr="00354EC5">
        <w:rPr>
          <w:sz w:val="18"/>
          <w:szCs w:val="18"/>
        </w:rPr>
        <w:tab/>
        <w:t>- 50 м – для хвойных лесов;</w:t>
      </w:r>
    </w:p>
    <w:p w:rsidR="005A5E1F" w:rsidRPr="00354EC5" w:rsidRDefault="005A5E1F" w:rsidP="005A5E1F">
      <w:pPr>
        <w:ind w:firstLine="567"/>
        <w:jc w:val="both"/>
        <w:rPr>
          <w:sz w:val="18"/>
          <w:szCs w:val="18"/>
        </w:rPr>
      </w:pPr>
      <w:r w:rsidRPr="00354EC5">
        <w:rPr>
          <w:sz w:val="18"/>
          <w:szCs w:val="18"/>
        </w:rPr>
        <w:tab/>
        <w:t>- 30 м – для лиственных и смешанных лесов.</w:t>
      </w:r>
    </w:p>
    <w:p w:rsidR="005A5E1F" w:rsidRPr="00354EC5" w:rsidRDefault="005A5E1F" w:rsidP="005A5E1F">
      <w:pPr>
        <w:ind w:firstLine="567"/>
        <w:jc w:val="both"/>
        <w:rPr>
          <w:sz w:val="18"/>
          <w:szCs w:val="18"/>
        </w:rPr>
      </w:pPr>
      <w:r w:rsidRPr="00354EC5">
        <w:rPr>
          <w:sz w:val="18"/>
          <w:szCs w:val="18"/>
        </w:rPr>
        <w:tab/>
      </w:r>
      <w:r w:rsidRPr="00354EC5">
        <w:rPr>
          <w:sz w:val="18"/>
          <w:szCs w:val="18"/>
          <w:u w:val="single"/>
        </w:rPr>
        <w:t>Примечание</w:t>
      </w:r>
      <w:r w:rsidRPr="00354EC5">
        <w:rPr>
          <w:sz w:val="18"/>
          <w:szCs w:val="18"/>
        </w:rPr>
        <w:t>: Указанные расстояния в населенных пунктах с одно-, двухэтажной жилой застройкой и зданий садоводческих товариществ допускается уменьшать на 50% при устройстве минерализованной полосы шириной не менее 6 м, исключающей возможность распространения пожара.</w:t>
      </w:r>
    </w:p>
    <w:p w:rsidR="005A5E1F" w:rsidRPr="00354EC5" w:rsidRDefault="005A5E1F" w:rsidP="005A5E1F">
      <w:pPr>
        <w:ind w:firstLine="567"/>
        <w:jc w:val="both"/>
        <w:rPr>
          <w:sz w:val="18"/>
          <w:szCs w:val="18"/>
        </w:rPr>
      </w:pPr>
      <w:r w:rsidRPr="00354EC5">
        <w:rPr>
          <w:sz w:val="18"/>
          <w:szCs w:val="18"/>
        </w:rPr>
        <w:t>16.36. Пожарные депо следует размещать на земельных участках, имеющих выезды на магистральные улицы или дороги общегородского значения.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16.37. Пожарные депо необходимо располагать на участке с отступом от красной линии до фронта выезда пожарных автомобилей не менее чем на 15 м, для пожарных депо II, IV, V типов указанное расстояние допускается уменьшать до 10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16.38. Расстояние от границ участка пожарного депо до жилых и общественных зданий должно быть не менее 15 м, а до границ земельных участков детских, образовательных и лечебных учреждений – не менее 30 м.</w:t>
      </w:r>
    </w:p>
    <w:p w:rsidR="005A5E1F" w:rsidRPr="00354EC5" w:rsidRDefault="005A5E1F" w:rsidP="005A5E1F">
      <w:pPr>
        <w:ind w:firstLine="567"/>
        <w:jc w:val="both"/>
        <w:rPr>
          <w:sz w:val="18"/>
          <w:szCs w:val="18"/>
        </w:rPr>
      </w:pPr>
      <w:r w:rsidRPr="00354EC5">
        <w:rPr>
          <w:sz w:val="18"/>
          <w:szCs w:val="18"/>
        </w:rPr>
        <w:t>16.39. Количество пожарных депо и пожарных автомобилей в населенном пункте принимается в соответствии с таблицей 115.</w:t>
      </w:r>
    </w:p>
    <w:p w:rsidR="005A5E1F" w:rsidRPr="00354EC5" w:rsidRDefault="005A5E1F" w:rsidP="005A5E1F">
      <w:pPr>
        <w:ind w:firstLine="567"/>
        <w:jc w:val="both"/>
        <w:rPr>
          <w:sz w:val="18"/>
          <w:szCs w:val="18"/>
        </w:rPr>
      </w:pPr>
      <w:r w:rsidRPr="00354EC5">
        <w:rPr>
          <w:sz w:val="18"/>
          <w:szCs w:val="18"/>
        </w:rPr>
        <w:t>Таблица 115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4"/>
        <w:gridCol w:w="1186"/>
        <w:gridCol w:w="1186"/>
        <w:gridCol w:w="1186"/>
        <w:gridCol w:w="1286"/>
        <w:gridCol w:w="1704"/>
        <w:gridCol w:w="1324"/>
      </w:tblGrid>
      <w:tr w:rsidR="005A5E1F" w:rsidRPr="00354EC5" w:rsidTr="00A20DEC">
        <w:tc>
          <w:tcPr>
            <w:tcW w:w="851" w:type="pct"/>
            <w:vMerge w:val="restart"/>
          </w:tcPr>
          <w:p w:rsidR="005A5E1F" w:rsidRPr="00354EC5" w:rsidRDefault="005A5E1F" w:rsidP="00A20DEC">
            <w:pPr>
              <w:tabs>
                <w:tab w:val="center" w:pos="4153"/>
                <w:tab w:val="right" w:pos="8306"/>
              </w:tabs>
              <w:jc w:val="both"/>
              <w:rPr>
                <w:sz w:val="18"/>
                <w:szCs w:val="18"/>
              </w:rPr>
            </w:pPr>
            <w:r w:rsidRPr="00354EC5">
              <w:rPr>
                <w:sz w:val="18"/>
                <w:szCs w:val="18"/>
              </w:rPr>
              <w:t>Площадь территории населенного пункта, тыс. га</w:t>
            </w:r>
          </w:p>
        </w:tc>
        <w:tc>
          <w:tcPr>
            <w:tcW w:w="4149" w:type="pct"/>
            <w:gridSpan w:val="6"/>
          </w:tcPr>
          <w:p w:rsidR="005A5E1F" w:rsidRPr="00354EC5" w:rsidRDefault="005A5E1F" w:rsidP="00A20DEC">
            <w:pPr>
              <w:tabs>
                <w:tab w:val="center" w:pos="4153"/>
                <w:tab w:val="right" w:pos="8306"/>
              </w:tabs>
              <w:jc w:val="both"/>
              <w:rPr>
                <w:sz w:val="18"/>
                <w:szCs w:val="18"/>
              </w:rPr>
            </w:pPr>
            <w:r w:rsidRPr="00354EC5">
              <w:rPr>
                <w:sz w:val="18"/>
                <w:szCs w:val="18"/>
              </w:rPr>
              <w:t>Население, тыс. чел.</w:t>
            </w:r>
          </w:p>
        </w:tc>
      </w:tr>
      <w:tr w:rsidR="005A5E1F" w:rsidRPr="00354EC5" w:rsidTr="00A20DEC">
        <w:tc>
          <w:tcPr>
            <w:tcW w:w="851" w:type="pct"/>
            <w:vMerge/>
          </w:tcPr>
          <w:p w:rsidR="005A5E1F" w:rsidRPr="00354EC5" w:rsidRDefault="005A5E1F" w:rsidP="00A20DEC">
            <w:pPr>
              <w:tabs>
                <w:tab w:val="center" w:pos="4153"/>
                <w:tab w:val="right" w:pos="8306"/>
              </w:tabs>
              <w:jc w:val="both"/>
              <w:rPr>
                <w:sz w:val="18"/>
                <w:szCs w:val="18"/>
              </w:rPr>
            </w:pPr>
          </w:p>
        </w:tc>
        <w:tc>
          <w:tcPr>
            <w:tcW w:w="625"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до 5</w:t>
            </w:r>
          </w:p>
        </w:tc>
        <w:tc>
          <w:tcPr>
            <w:tcW w:w="625"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св. 5 до 20</w:t>
            </w:r>
          </w:p>
        </w:tc>
        <w:tc>
          <w:tcPr>
            <w:tcW w:w="625"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св. 20 до 50</w:t>
            </w:r>
          </w:p>
        </w:tc>
        <w:tc>
          <w:tcPr>
            <w:tcW w:w="678"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св. 50 до 100</w:t>
            </w:r>
          </w:p>
        </w:tc>
        <w:tc>
          <w:tcPr>
            <w:tcW w:w="898"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св. 100 до 250</w:t>
            </w:r>
          </w:p>
        </w:tc>
        <w:tc>
          <w:tcPr>
            <w:tcW w:w="699"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св. 250 до 500</w:t>
            </w:r>
          </w:p>
        </w:tc>
      </w:tr>
      <w:tr w:rsidR="005A5E1F" w:rsidRPr="00354EC5" w:rsidTr="00A20DEC">
        <w:tc>
          <w:tcPr>
            <w:tcW w:w="851"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до 2</w:t>
            </w:r>
          </w:p>
        </w:tc>
        <w:tc>
          <w:tcPr>
            <w:tcW w:w="625" w:type="pct"/>
            <w:vAlign w:val="center"/>
          </w:tcPr>
          <w:p w:rsidR="005A5E1F" w:rsidRPr="00354EC5" w:rsidRDefault="005A5E1F" w:rsidP="00A20DEC">
            <w:pPr>
              <w:tabs>
                <w:tab w:val="center" w:pos="4153"/>
                <w:tab w:val="right" w:pos="8306"/>
              </w:tabs>
              <w:jc w:val="both"/>
              <w:rPr>
                <w:sz w:val="18"/>
                <w:szCs w:val="18"/>
                <w:u w:val="single"/>
              </w:rPr>
            </w:pPr>
            <w:r w:rsidRPr="00354EC5">
              <w:rPr>
                <w:sz w:val="18"/>
                <w:szCs w:val="18"/>
                <w:u w:val="single"/>
              </w:rPr>
              <w:t>__1__</w:t>
            </w:r>
          </w:p>
          <w:p w:rsidR="005A5E1F" w:rsidRPr="00354EC5" w:rsidRDefault="005A5E1F" w:rsidP="00A20DEC">
            <w:pPr>
              <w:tabs>
                <w:tab w:val="center" w:pos="4153"/>
                <w:tab w:val="right" w:pos="8306"/>
              </w:tabs>
              <w:jc w:val="both"/>
              <w:rPr>
                <w:sz w:val="18"/>
                <w:szCs w:val="18"/>
              </w:rPr>
            </w:pPr>
            <w:r w:rsidRPr="00354EC5">
              <w:rPr>
                <w:sz w:val="18"/>
                <w:szCs w:val="18"/>
              </w:rPr>
              <w:t>1×2</w:t>
            </w:r>
          </w:p>
        </w:tc>
        <w:tc>
          <w:tcPr>
            <w:tcW w:w="625" w:type="pct"/>
            <w:vAlign w:val="center"/>
          </w:tcPr>
          <w:p w:rsidR="005A5E1F" w:rsidRPr="00354EC5" w:rsidRDefault="005A5E1F" w:rsidP="00A20DEC">
            <w:pPr>
              <w:tabs>
                <w:tab w:val="center" w:pos="4153"/>
                <w:tab w:val="right" w:pos="8306"/>
              </w:tabs>
              <w:jc w:val="both"/>
              <w:rPr>
                <w:sz w:val="18"/>
                <w:szCs w:val="18"/>
                <w:u w:val="single"/>
              </w:rPr>
            </w:pPr>
            <w:r w:rsidRPr="00354EC5">
              <w:rPr>
                <w:sz w:val="18"/>
                <w:szCs w:val="18"/>
                <w:u w:val="single"/>
              </w:rPr>
              <w:t>__1__</w:t>
            </w:r>
          </w:p>
          <w:p w:rsidR="005A5E1F" w:rsidRPr="00354EC5" w:rsidRDefault="005A5E1F" w:rsidP="00A20DEC">
            <w:pPr>
              <w:tabs>
                <w:tab w:val="center" w:pos="4153"/>
                <w:tab w:val="right" w:pos="8306"/>
              </w:tabs>
              <w:jc w:val="both"/>
              <w:rPr>
                <w:sz w:val="18"/>
                <w:szCs w:val="18"/>
              </w:rPr>
            </w:pPr>
            <w:r w:rsidRPr="00354EC5">
              <w:rPr>
                <w:sz w:val="18"/>
                <w:szCs w:val="18"/>
              </w:rPr>
              <w:t>1×6</w:t>
            </w:r>
          </w:p>
        </w:tc>
        <w:tc>
          <w:tcPr>
            <w:tcW w:w="625" w:type="pct"/>
            <w:vAlign w:val="center"/>
          </w:tcPr>
          <w:p w:rsidR="005A5E1F" w:rsidRPr="00354EC5" w:rsidRDefault="005A5E1F" w:rsidP="00A20DEC">
            <w:pPr>
              <w:tabs>
                <w:tab w:val="center" w:pos="4153"/>
                <w:tab w:val="right" w:pos="8306"/>
              </w:tabs>
              <w:jc w:val="both"/>
              <w:rPr>
                <w:sz w:val="18"/>
                <w:szCs w:val="18"/>
                <w:u w:val="single"/>
              </w:rPr>
            </w:pPr>
            <w:r w:rsidRPr="00354EC5">
              <w:rPr>
                <w:sz w:val="18"/>
                <w:szCs w:val="18"/>
                <w:u w:val="single"/>
              </w:rPr>
              <w:t>__2__</w:t>
            </w:r>
          </w:p>
          <w:p w:rsidR="005A5E1F" w:rsidRPr="00354EC5" w:rsidRDefault="005A5E1F" w:rsidP="00A20DEC">
            <w:pPr>
              <w:tabs>
                <w:tab w:val="center" w:pos="4153"/>
                <w:tab w:val="right" w:pos="8306"/>
              </w:tabs>
              <w:jc w:val="both"/>
              <w:rPr>
                <w:sz w:val="18"/>
                <w:szCs w:val="18"/>
              </w:rPr>
            </w:pPr>
            <w:r w:rsidRPr="00354EC5">
              <w:rPr>
                <w:sz w:val="18"/>
                <w:szCs w:val="18"/>
              </w:rPr>
              <w:t>2×6</w:t>
            </w:r>
          </w:p>
        </w:tc>
        <w:tc>
          <w:tcPr>
            <w:tcW w:w="678" w:type="pct"/>
            <w:vAlign w:val="center"/>
          </w:tcPr>
          <w:p w:rsidR="005A5E1F" w:rsidRPr="00354EC5" w:rsidRDefault="005A5E1F" w:rsidP="00A20DEC">
            <w:pPr>
              <w:tabs>
                <w:tab w:val="center" w:pos="4153"/>
                <w:tab w:val="right" w:pos="8306"/>
              </w:tabs>
              <w:jc w:val="both"/>
              <w:rPr>
                <w:sz w:val="18"/>
                <w:szCs w:val="18"/>
                <w:u w:val="single"/>
              </w:rPr>
            </w:pPr>
            <w:r w:rsidRPr="00354EC5">
              <w:rPr>
                <w:sz w:val="18"/>
                <w:szCs w:val="18"/>
                <w:u w:val="single"/>
              </w:rPr>
              <w:t>__2__</w:t>
            </w:r>
          </w:p>
          <w:p w:rsidR="005A5E1F" w:rsidRPr="00354EC5" w:rsidRDefault="005A5E1F" w:rsidP="00A20DEC">
            <w:pPr>
              <w:tabs>
                <w:tab w:val="center" w:pos="4153"/>
                <w:tab w:val="right" w:pos="8306"/>
              </w:tabs>
              <w:jc w:val="both"/>
              <w:rPr>
                <w:sz w:val="18"/>
                <w:szCs w:val="18"/>
              </w:rPr>
            </w:pPr>
            <w:r w:rsidRPr="00354EC5">
              <w:rPr>
                <w:sz w:val="18"/>
                <w:szCs w:val="18"/>
              </w:rPr>
              <w:t>1×8+1×6</w:t>
            </w:r>
          </w:p>
        </w:tc>
        <w:tc>
          <w:tcPr>
            <w:tcW w:w="898" w:type="pct"/>
            <w:vAlign w:val="center"/>
          </w:tcPr>
          <w:p w:rsidR="005A5E1F" w:rsidRPr="00354EC5" w:rsidRDefault="005A5E1F" w:rsidP="00A20DEC">
            <w:pPr>
              <w:tabs>
                <w:tab w:val="center" w:pos="4153"/>
                <w:tab w:val="right" w:pos="8306"/>
              </w:tabs>
              <w:jc w:val="both"/>
              <w:rPr>
                <w:sz w:val="18"/>
                <w:szCs w:val="18"/>
              </w:rPr>
            </w:pPr>
          </w:p>
        </w:tc>
        <w:tc>
          <w:tcPr>
            <w:tcW w:w="699" w:type="pct"/>
            <w:vAlign w:val="center"/>
          </w:tcPr>
          <w:p w:rsidR="005A5E1F" w:rsidRPr="00354EC5" w:rsidRDefault="005A5E1F" w:rsidP="00A20DEC">
            <w:pPr>
              <w:tabs>
                <w:tab w:val="center" w:pos="4153"/>
                <w:tab w:val="right" w:pos="8306"/>
              </w:tabs>
              <w:jc w:val="both"/>
              <w:rPr>
                <w:sz w:val="18"/>
                <w:szCs w:val="18"/>
              </w:rPr>
            </w:pPr>
          </w:p>
        </w:tc>
      </w:tr>
      <w:tr w:rsidR="005A5E1F" w:rsidRPr="00354EC5" w:rsidTr="00A20DEC">
        <w:tc>
          <w:tcPr>
            <w:tcW w:w="851"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св. 2 до 4</w:t>
            </w:r>
          </w:p>
        </w:tc>
        <w:tc>
          <w:tcPr>
            <w:tcW w:w="625" w:type="pct"/>
            <w:vAlign w:val="center"/>
          </w:tcPr>
          <w:p w:rsidR="005A5E1F" w:rsidRPr="00354EC5" w:rsidRDefault="005A5E1F" w:rsidP="00A20DEC">
            <w:pPr>
              <w:tabs>
                <w:tab w:val="center" w:pos="4153"/>
                <w:tab w:val="right" w:pos="8306"/>
              </w:tabs>
              <w:jc w:val="both"/>
              <w:rPr>
                <w:sz w:val="18"/>
                <w:szCs w:val="18"/>
              </w:rPr>
            </w:pPr>
          </w:p>
        </w:tc>
        <w:tc>
          <w:tcPr>
            <w:tcW w:w="625" w:type="pct"/>
            <w:vAlign w:val="center"/>
          </w:tcPr>
          <w:p w:rsidR="005A5E1F" w:rsidRPr="00354EC5" w:rsidRDefault="005A5E1F" w:rsidP="00A20DEC">
            <w:pPr>
              <w:tabs>
                <w:tab w:val="center" w:pos="4153"/>
                <w:tab w:val="right" w:pos="8306"/>
              </w:tabs>
              <w:jc w:val="both"/>
              <w:rPr>
                <w:sz w:val="18"/>
                <w:szCs w:val="18"/>
              </w:rPr>
            </w:pPr>
          </w:p>
        </w:tc>
        <w:tc>
          <w:tcPr>
            <w:tcW w:w="625" w:type="pct"/>
            <w:vAlign w:val="center"/>
          </w:tcPr>
          <w:p w:rsidR="005A5E1F" w:rsidRPr="00354EC5" w:rsidRDefault="005A5E1F" w:rsidP="00A20DEC">
            <w:pPr>
              <w:tabs>
                <w:tab w:val="center" w:pos="4153"/>
                <w:tab w:val="right" w:pos="8306"/>
              </w:tabs>
              <w:jc w:val="both"/>
              <w:rPr>
                <w:sz w:val="18"/>
                <w:szCs w:val="18"/>
              </w:rPr>
            </w:pPr>
          </w:p>
        </w:tc>
        <w:tc>
          <w:tcPr>
            <w:tcW w:w="678" w:type="pct"/>
            <w:vAlign w:val="center"/>
          </w:tcPr>
          <w:p w:rsidR="005A5E1F" w:rsidRPr="00354EC5" w:rsidRDefault="005A5E1F" w:rsidP="00A20DEC">
            <w:pPr>
              <w:tabs>
                <w:tab w:val="center" w:pos="4153"/>
                <w:tab w:val="right" w:pos="8306"/>
              </w:tabs>
              <w:jc w:val="both"/>
              <w:rPr>
                <w:sz w:val="18"/>
                <w:szCs w:val="18"/>
                <w:u w:val="single"/>
              </w:rPr>
            </w:pPr>
            <w:r w:rsidRPr="00354EC5">
              <w:rPr>
                <w:sz w:val="18"/>
                <w:szCs w:val="18"/>
                <w:u w:val="single"/>
              </w:rPr>
              <w:t>___3___</w:t>
            </w:r>
          </w:p>
          <w:p w:rsidR="005A5E1F" w:rsidRPr="00354EC5" w:rsidRDefault="005A5E1F" w:rsidP="00A20DEC">
            <w:pPr>
              <w:tabs>
                <w:tab w:val="center" w:pos="4153"/>
                <w:tab w:val="right" w:pos="8306"/>
              </w:tabs>
              <w:jc w:val="both"/>
              <w:rPr>
                <w:sz w:val="18"/>
                <w:szCs w:val="18"/>
              </w:rPr>
            </w:pPr>
            <w:r w:rsidRPr="00354EC5">
              <w:rPr>
                <w:sz w:val="18"/>
                <w:szCs w:val="18"/>
              </w:rPr>
              <w:t>1×8+1×6</w:t>
            </w:r>
          </w:p>
        </w:tc>
        <w:tc>
          <w:tcPr>
            <w:tcW w:w="898" w:type="pct"/>
            <w:vAlign w:val="center"/>
          </w:tcPr>
          <w:p w:rsidR="005A5E1F" w:rsidRPr="00354EC5" w:rsidRDefault="005A5E1F" w:rsidP="00A20DEC">
            <w:pPr>
              <w:tabs>
                <w:tab w:val="center" w:pos="4153"/>
                <w:tab w:val="right" w:pos="8306"/>
              </w:tabs>
              <w:jc w:val="both"/>
              <w:rPr>
                <w:sz w:val="18"/>
                <w:szCs w:val="18"/>
                <w:u w:val="single"/>
              </w:rPr>
            </w:pPr>
            <w:r w:rsidRPr="00354EC5">
              <w:rPr>
                <w:sz w:val="18"/>
                <w:szCs w:val="18"/>
                <w:u w:val="single"/>
              </w:rPr>
              <w:t>___4___</w:t>
            </w:r>
          </w:p>
          <w:p w:rsidR="005A5E1F" w:rsidRPr="00354EC5" w:rsidRDefault="005A5E1F" w:rsidP="00A20DEC">
            <w:pPr>
              <w:tabs>
                <w:tab w:val="center" w:pos="4153"/>
                <w:tab w:val="right" w:pos="8306"/>
              </w:tabs>
              <w:jc w:val="both"/>
              <w:rPr>
                <w:sz w:val="18"/>
                <w:szCs w:val="18"/>
              </w:rPr>
            </w:pPr>
            <w:r w:rsidRPr="00354EC5">
              <w:rPr>
                <w:sz w:val="18"/>
                <w:szCs w:val="18"/>
              </w:rPr>
              <w:t>2×8+2×6</w:t>
            </w:r>
          </w:p>
        </w:tc>
        <w:tc>
          <w:tcPr>
            <w:tcW w:w="699" w:type="pct"/>
            <w:vAlign w:val="center"/>
          </w:tcPr>
          <w:p w:rsidR="005A5E1F" w:rsidRPr="00354EC5" w:rsidRDefault="005A5E1F" w:rsidP="00A20DEC">
            <w:pPr>
              <w:tabs>
                <w:tab w:val="center" w:pos="4153"/>
                <w:tab w:val="right" w:pos="8306"/>
              </w:tabs>
              <w:jc w:val="both"/>
              <w:rPr>
                <w:sz w:val="18"/>
                <w:szCs w:val="18"/>
              </w:rPr>
            </w:pPr>
          </w:p>
        </w:tc>
      </w:tr>
      <w:tr w:rsidR="005A5E1F" w:rsidRPr="00354EC5" w:rsidTr="00A20DEC">
        <w:tc>
          <w:tcPr>
            <w:tcW w:w="851"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св. 4 до 6</w:t>
            </w:r>
          </w:p>
        </w:tc>
        <w:tc>
          <w:tcPr>
            <w:tcW w:w="625" w:type="pct"/>
            <w:vAlign w:val="center"/>
          </w:tcPr>
          <w:p w:rsidR="005A5E1F" w:rsidRPr="00354EC5" w:rsidRDefault="005A5E1F" w:rsidP="00A20DEC">
            <w:pPr>
              <w:tabs>
                <w:tab w:val="center" w:pos="4153"/>
                <w:tab w:val="right" w:pos="8306"/>
              </w:tabs>
              <w:jc w:val="both"/>
              <w:rPr>
                <w:sz w:val="18"/>
                <w:szCs w:val="18"/>
              </w:rPr>
            </w:pPr>
          </w:p>
        </w:tc>
        <w:tc>
          <w:tcPr>
            <w:tcW w:w="625" w:type="pct"/>
            <w:vAlign w:val="center"/>
          </w:tcPr>
          <w:p w:rsidR="005A5E1F" w:rsidRPr="00354EC5" w:rsidRDefault="005A5E1F" w:rsidP="00A20DEC">
            <w:pPr>
              <w:tabs>
                <w:tab w:val="center" w:pos="4153"/>
                <w:tab w:val="right" w:pos="8306"/>
              </w:tabs>
              <w:jc w:val="both"/>
              <w:rPr>
                <w:sz w:val="18"/>
                <w:szCs w:val="18"/>
              </w:rPr>
            </w:pPr>
          </w:p>
        </w:tc>
        <w:tc>
          <w:tcPr>
            <w:tcW w:w="625" w:type="pct"/>
            <w:vAlign w:val="center"/>
          </w:tcPr>
          <w:p w:rsidR="005A5E1F" w:rsidRPr="00354EC5" w:rsidRDefault="005A5E1F" w:rsidP="00A20DEC">
            <w:pPr>
              <w:tabs>
                <w:tab w:val="center" w:pos="4153"/>
                <w:tab w:val="right" w:pos="8306"/>
              </w:tabs>
              <w:jc w:val="both"/>
              <w:rPr>
                <w:sz w:val="18"/>
                <w:szCs w:val="18"/>
              </w:rPr>
            </w:pPr>
          </w:p>
        </w:tc>
        <w:tc>
          <w:tcPr>
            <w:tcW w:w="678" w:type="pct"/>
            <w:vAlign w:val="center"/>
          </w:tcPr>
          <w:p w:rsidR="005A5E1F" w:rsidRPr="00354EC5" w:rsidRDefault="005A5E1F" w:rsidP="00A20DEC">
            <w:pPr>
              <w:tabs>
                <w:tab w:val="center" w:pos="4153"/>
                <w:tab w:val="right" w:pos="8306"/>
              </w:tabs>
              <w:jc w:val="both"/>
              <w:rPr>
                <w:sz w:val="18"/>
                <w:szCs w:val="18"/>
              </w:rPr>
            </w:pPr>
          </w:p>
        </w:tc>
        <w:tc>
          <w:tcPr>
            <w:tcW w:w="898" w:type="pct"/>
            <w:vAlign w:val="center"/>
          </w:tcPr>
          <w:p w:rsidR="005A5E1F" w:rsidRPr="00354EC5" w:rsidRDefault="005A5E1F" w:rsidP="00A20DEC">
            <w:pPr>
              <w:tabs>
                <w:tab w:val="center" w:pos="4153"/>
                <w:tab w:val="right" w:pos="8306"/>
              </w:tabs>
              <w:jc w:val="both"/>
              <w:rPr>
                <w:sz w:val="18"/>
                <w:szCs w:val="18"/>
                <w:u w:val="single"/>
              </w:rPr>
            </w:pPr>
            <w:r w:rsidRPr="00354EC5">
              <w:rPr>
                <w:sz w:val="18"/>
                <w:szCs w:val="18"/>
                <w:u w:val="single"/>
              </w:rPr>
              <w:t>___5___</w:t>
            </w:r>
          </w:p>
          <w:p w:rsidR="005A5E1F" w:rsidRPr="00354EC5" w:rsidRDefault="005A5E1F" w:rsidP="00A20DEC">
            <w:pPr>
              <w:tabs>
                <w:tab w:val="center" w:pos="4153"/>
                <w:tab w:val="right" w:pos="8306"/>
              </w:tabs>
              <w:jc w:val="both"/>
              <w:rPr>
                <w:sz w:val="18"/>
                <w:szCs w:val="18"/>
              </w:rPr>
            </w:pPr>
            <w:r w:rsidRPr="00354EC5">
              <w:rPr>
                <w:sz w:val="18"/>
                <w:szCs w:val="18"/>
              </w:rPr>
              <w:t>2×8+3×6</w:t>
            </w:r>
          </w:p>
        </w:tc>
        <w:tc>
          <w:tcPr>
            <w:tcW w:w="699" w:type="pct"/>
            <w:vAlign w:val="center"/>
          </w:tcPr>
          <w:p w:rsidR="005A5E1F" w:rsidRPr="00354EC5" w:rsidRDefault="005A5E1F" w:rsidP="00A20DEC">
            <w:pPr>
              <w:tabs>
                <w:tab w:val="center" w:pos="4153"/>
                <w:tab w:val="right" w:pos="8306"/>
              </w:tabs>
              <w:jc w:val="both"/>
              <w:rPr>
                <w:sz w:val="18"/>
                <w:szCs w:val="18"/>
                <w:u w:val="single"/>
              </w:rPr>
            </w:pPr>
            <w:r w:rsidRPr="00354EC5">
              <w:rPr>
                <w:sz w:val="18"/>
                <w:szCs w:val="18"/>
                <w:u w:val="single"/>
              </w:rPr>
              <w:t>___6___</w:t>
            </w:r>
          </w:p>
          <w:p w:rsidR="005A5E1F" w:rsidRPr="00354EC5" w:rsidRDefault="005A5E1F" w:rsidP="00A20DEC">
            <w:pPr>
              <w:tabs>
                <w:tab w:val="center" w:pos="4153"/>
                <w:tab w:val="right" w:pos="8306"/>
              </w:tabs>
              <w:jc w:val="both"/>
              <w:rPr>
                <w:sz w:val="18"/>
                <w:szCs w:val="18"/>
              </w:rPr>
            </w:pPr>
            <w:r w:rsidRPr="00354EC5">
              <w:rPr>
                <w:sz w:val="18"/>
                <w:szCs w:val="18"/>
              </w:rPr>
              <w:t>2×8+4×6</w:t>
            </w:r>
          </w:p>
        </w:tc>
      </w:tr>
      <w:tr w:rsidR="005A5E1F" w:rsidRPr="00354EC5" w:rsidTr="00A20DEC">
        <w:tc>
          <w:tcPr>
            <w:tcW w:w="851"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св. 6 до 8</w:t>
            </w:r>
          </w:p>
        </w:tc>
        <w:tc>
          <w:tcPr>
            <w:tcW w:w="625" w:type="pct"/>
            <w:vAlign w:val="center"/>
          </w:tcPr>
          <w:p w:rsidR="005A5E1F" w:rsidRPr="00354EC5" w:rsidRDefault="005A5E1F" w:rsidP="00A20DEC">
            <w:pPr>
              <w:tabs>
                <w:tab w:val="center" w:pos="4153"/>
                <w:tab w:val="right" w:pos="8306"/>
              </w:tabs>
              <w:jc w:val="both"/>
              <w:rPr>
                <w:sz w:val="18"/>
                <w:szCs w:val="18"/>
              </w:rPr>
            </w:pPr>
          </w:p>
        </w:tc>
        <w:tc>
          <w:tcPr>
            <w:tcW w:w="625" w:type="pct"/>
            <w:vAlign w:val="center"/>
          </w:tcPr>
          <w:p w:rsidR="005A5E1F" w:rsidRPr="00354EC5" w:rsidRDefault="005A5E1F" w:rsidP="00A20DEC">
            <w:pPr>
              <w:tabs>
                <w:tab w:val="center" w:pos="4153"/>
                <w:tab w:val="right" w:pos="8306"/>
              </w:tabs>
              <w:jc w:val="both"/>
              <w:rPr>
                <w:sz w:val="18"/>
                <w:szCs w:val="18"/>
              </w:rPr>
            </w:pPr>
          </w:p>
        </w:tc>
        <w:tc>
          <w:tcPr>
            <w:tcW w:w="625" w:type="pct"/>
            <w:vAlign w:val="center"/>
          </w:tcPr>
          <w:p w:rsidR="005A5E1F" w:rsidRPr="00354EC5" w:rsidRDefault="005A5E1F" w:rsidP="00A20DEC">
            <w:pPr>
              <w:tabs>
                <w:tab w:val="center" w:pos="4153"/>
                <w:tab w:val="right" w:pos="8306"/>
              </w:tabs>
              <w:jc w:val="both"/>
              <w:rPr>
                <w:sz w:val="18"/>
                <w:szCs w:val="18"/>
              </w:rPr>
            </w:pPr>
          </w:p>
        </w:tc>
        <w:tc>
          <w:tcPr>
            <w:tcW w:w="678" w:type="pct"/>
            <w:vAlign w:val="center"/>
          </w:tcPr>
          <w:p w:rsidR="005A5E1F" w:rsidRPr="00354EC5" w:rsidRDefault="005A5E1F" w:rsidP="00A20DEC">
            <w:pPr>
              <w:tabs>
                <w:tab w:val="center" w:pos="4153"/>
                <w:tab w:val="right" w:pos="8306"/>
              </w:tabs>
              <w:jc w:val="both"/>
              <w:rPr>
                <w:sz w:val="18"/>
                <w:szCs w:val="18"/>
              </w:rPr>
            </w:pPr>
          </w:p>
        </w:tc>
        <w:tc>
          <w:tcPr>
            <w:tcW w:w="898" w:type="pct"/>
            <w:vAlign w:val="center"/>
          </w:tcPr>
          <w:p w:rsidR="005A5E1F" w:rsidRPr="00354EC5" w:rsidRDefault="005A5E1F" w:rsidP="00A20DEC">
            <w:pPr>
              <w:tabs>
                <w:tab w:val="center" w:pos="4153"/>
                <w:tab w:val="right" w:pos="8306"/>
              </w:tabs>
              <w:jc w:val="both"/>
              <w:rPr>
                <w:sz w:val="18"/>
                <w:szCs w:val="18"/>
                <w:u w:val="single"/>
              </w:rPr>
            </w:pPr>
            <w:r w:rsidRPr="00354EC5">
              <w:rPr>
                <w:sz w:val="18"/>
                <w:szCs w:val="18"/>
                <w:u w:val="single"/>
              </w:rPr>
              <w:t>_____6_____</w:t>
            </w:r>
          </w:p>
          <w:p w:rsidR="005A5E1F" w:rsidRPr="00354EC5" w:rsidRDefault="005A5E1F" w:rsidP="00A20DEC">
            <w:pPr>
              <w:tabs>
                <w:tab w:val="center" w:pos="4153"/>
                <w:tab w:val="right" w:pos="8306"/>
              </w:tabs>
              <w:jc w:val="both"/>
              <w:rPr>
                <w:sz w:val="18"/>
                <w:szCs w:val="18"/>
              </w:rPr>
            </w:pPr>
            <w:r w:rsidRPr="00354EC5">
              <w:rPr>
                <w:sz w:val="18"/>
                <w:szCs w:val="18"/>
              </w:rPr>
              <w:t>2×8+3×8+1×4</w:t>
            </w:r>
          </w:p>
        </w:tc>
        <w:tc>
          <w:tcPr>
            <w:tcW w:w="699" w:type="pct"/>
            <w:vAlign w:val="center"/>
          </w:tcPr>
          <w:p w:rsidR="005A5E1F" w:rsidRPr="00354EC5" w:rsidRDefault="005A5E1F" w:rsidP="00A20DEC">
            <w:pPr>
              <w:tabs>
                <w:tab w:val="center" w:pos="4153"/>
                <w:tab w:val="right" w:pos="8306"/>
              </w:tabs>
              <w:jc w:val="both"/>
              <w:rPr>
                <w:sz w:val="18"/>
                <w:szCs w:val="18"/>
                <w:u w:val="single"/>
              </w:rPr>
            </w:pPr>
            <w:r w:rsidRPr="00354EC5">
              <w:rPr>
                <w:sz w:val="18"/>
                <w:szCs w:val="18"/>
                <w:u w:val="single"/>
              </w:rPr>
              <w:t>___8___</w:t>
            </w:r>
          </w:p>
          <w:p w:rsidR="005A5E1F" w:rsidRPr="00354EC5" w:rsidRDefault="005A5E1F" w:rsidP="00A20DEC">
            <w:pPr>
              <w:tabs>
                <w:tab w:val="center" w:pos="4153"/>
                <w:tab w:val="right" w:pos="8306"/>
              </w:tabs>
              <w:jc w:val="both"/>
              <w:rPr>
                <w:sz w:val="18"/>
                <w:szCs w:val="18"/>
              </w:rPr>
            </w:pPr>
            <w:r w:rsidRPr="00354EC5">
              <w:rPr>
                <w:sz w:val="18"/>
                <w:szCs w:val="18"/>
              </w:rPr>
              <w:t>3×8+5×6</w:t>
            </w:r>
          </w:p>
        </w:tc>
      </w:tr>
      <w:tr w:rsidR="005A5E1F" w:rsidRPr="00354EC5" w:rsidTr="00A20DEC">
        <w:tc>
          <w:tcPr>
            <w:tcW w:w="851"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св.8 до 10</w:t>
            </w:r>
          </w:p>
        </w:tc>
        <w:tc>
          <w:tcPr>
            <w:tcW w:w="625" w:type="pct"/>
            <w:vAlign w:val="center"/>
          </w:tcPr>
          <w:p w:rsidR="005A5E1F" w:rsidRPr="00354EC5" w:rsidRDefault="005A5E1F" w:rsidP="00A20DEC">
            <w:pPr>
              <w:tabs>
                <w:tab w:val="center" w:pos="4153"/>
                <w:tab w:val="right" w:pos="8306"/>
              </w:tabs>
              <w:jc w:val="both"/>
              <w:rPr>
                <w:sz w:val="18"/>
                <w:szCs w:val="18"/>
              </w:rPr>
            </w:pPr>
          </w:p>
        </w:tc>
        <w:tc>
          <w:tcPr>
            <w:tcW w:w="625" w:type="pct"/>
            <w:vAlign w:val="center"/>
          </w:tcPr>
          <w:p w:rsidR="005A5E1F" w:rsidRPr="00354EC5" w:rsidRDefault="005A5E1F" w:rsidP="00A20DEC">
            <w:pPr>
              <w:tabs>
                <w:tab w:val="center" w:pos="4153"/>
                <w:tab w:val="right" w:pos="8306"/>
              </w:tabs>
              <w:jc w:val="both"/>
              <w:rPr>
                <w:sz w:val="18"/>
                <w:szCs w:val="18"/>
              </w:rPr>
            </w:pPr>
          </w:p>
        </w:tc>
        <w:tc>
          <w:tcPr>
            <w:tcW w:w="625" w:type="pct"/>
            <w:vAlign w:val="center"/>
          </w:tcPr>
          <w:p w:rsidR="005A5E1F" w:rsidRPr="00354EC5" w:rsidRDefault="005A5E1F" w:rsidP="00A20DEC">
            <w:pPr>
              <w:tabs>
                <w:tab w:val="center" w:pos="4153"/>
                <w:tab w:val="right" w:pos="8306"/>
              </w:tabs>
              <w:jc w:val="both"/>
              <w:rPr>
                <w:sz w:val="18"/>
                <w:szCs w:val="18"/>
              </w:rPr>
            </w:pPr>
          </w:p>
        </w:tc>
        <w:tc>
          <w:tcPr>
            <w:tcW w:w="678" w:type="pct"/>
            <w:vAlign w:val="center"/>
          </w:tcPr>
          <w:p w:rsidR="005A5E1F" w:rsidRPr="00354EC5" w:rsidRDefault="005A5E1F" w:rsidP="00A20DEC">
            <w:pPr>
              <w:tabs>
                <w:tab w:val="center" w:pos="4153"/>
                <w:tab w:val="right" w:pos="8306"/>
              </w:tabs>
              <w:jc w:val="both"/>
              <w:rPr>
                <w:sz w:val="18"/>
                <w:szCs w:val="18"/>
              </w:rPr>
            </w:pPr>
          </w:p>
        </w:tc>
        <w:tc>
          <w:tcPr>
            <w:tcW w:w="898" w:type="pct"/>
            <w:vAlign w:val="center"/>
          </w:tcPr>
          <w:p w:rsidR="005A5E1F" w:rsidRPr="00354EC5" w:rsidRDefault="005A5E1F" w:rsidP="00A20DEC">
            <w:pPr>
              <w:tabs>
                <w:tab w:val="center" w:pos="4153"/>
                <w:tab w:val="right" w:pos="8306"/>
              </w:tabs>
              <w:jc w:val="both"/>
              <w:rPr>
                <w:sz w:val="18"/>
                <w:szCs w:val="18"/>
              </w:rPr>
            </w:pPr>
          </w:p>
        </w:tc>
        <w:tc>
          <w:tcPr>
            <w:tcW w:w="699" w:type="pct"/>
            <w:vAlign w:val="center"/>
          </w:tcPr>
          <w:p w:rsidR="005A5E1F" w:rsidRPr="00354EC5" w:rsidRDefault="005A5E1F" w:rsidP="00A20DEC">
            <w:pPr>
              <w:tabs>
                <w:tab w:val="center" w:pos="4153"/>
                <w:tab w:val="right" w:pos="8306"/>
              </w:tabs>
              <w:jc w:val="both"/>
              <w:rPr>
                <w:sz w:val="18"/>
                <w:szCs w:val="18"/>
                <w:u w:val="single"/>
              </w:rPr>
            </w:pPr>
            <w:r w:rsidRPr="00354EC5">
              <w:rPr>
                <w:sz w:val="18"/>
                <w:szCs w:val="18"/>
                <w:u w:val="single"/>
              </w:rPr>
              <w:t>___9___</w:t>
            </w:r>
          </w:p>
          <w:p w:rsidR="005A5E1F" w:rsidRPr="00354EC5" w:rsidRDefault="005A5E1F" w:rsidP="00A20DEC">
            <w:pPr>
              <w:tabs>
                <w:tab w:val="center" w:pos="4153"/>
                <w:tab w:val="right" w:pos="8306"/>
              </w:tabs>
              <w:jc w:val="both"/>
              <w:rPr>
                <w:sz w:val="18"/>
                <w:szCs w:val="18"/>
              </w:rPr>
            </w:pPr>
            <w:r w:rsidRPr="00354EC5">
              <w:rPr>
                <w:sz w:val="18"/>
                <w:szCs w:val="18"/>
              </w:rPr>
              <w:t>3×8+6×6</w:t>
            </w:r>
          </w:p>
        </w:tc>
      </w:tr>
      <w:tr w:rsidR="005A5E1F" w:rsidRPr="00354EC5" w:rsidTr="00A20DEC">
        <w:tc>
          <w:tcPr>
            <w:tcW w:w="851"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св. 10 до 12</w:t>
            </w:r>
          </w:p>
        </w:tc>
        <w:tc>
          <w:tcPr>
            <w:tcW w:w="625" w:type="pct"/>
            <w:vAlign w:val="center"/>
          </w:tcPr>
          <w:p w:rsidR="005A5E1F" w:rsidRPr="00354EC5" w:rsidRDefault="005A5E1F" w:rsidP="00A20DEC">
            <w:pPr>
              <w:tabs>
                <w:tab w:val="center" w:pos="4153"/>
                <w:tab w:val="right" w:pos="8306"/>
              </w:tabs>
              <w:jc w:val="both"/>
              <w:rPr>
                <w:sz w:val="18"/>
                <w:szCs w:val="18"/>
              </w:rPr>
            </w:pPr>
          </w:p>
        </w:tc>
        <w:tc>
          <w:tcPr>
            <w:tcW w:w="625" w:type="pct"/>
            <w:vAlign w:val="center"/>
          </w:tcPr>
          <w:p w:rsidR="005A5E1F" w:rsidRPr="00354EC5" w:rsidRDefault="005A5E1F" w:rsidP="00A20DEC">
            <w:pPr>
              <w:tabs>
                <w:tab w:val="center" w:pos="4153"/>
                <w:tab w:val="right" w:pos="8306"/>
              </w:tabs>
              <w:jc w:val="both"/>
              <w:rPr>
                <w:sz w:val="18"/>
                <w:szCs w:val="18"/>
              </w:rPr>
            </w:pPr>
          </w:p>
        </w:tc>
        <w:tc>
          <w:tcPr>
            <w:tcW w:w="625" w:type="pct"/>
            <w:vAlign w:val="center"/>
          </w:tcPr>
          <w:p w:rsidR="005A5E1F" w:rsidRPr="00354EC5" w:rsidRDefault="005A5E1F" w:rsidP="00A20DEC">
            <w:pPr>
              <w:tabs>
                <w:tab w:val="center" w:pos="4153"/>
                <w:tab w:val="right" w:pos="8306"/>
              </w:tabs>
              <w:jc w:val="both"/>
              <w:rPr>
                <w:sz w:val="18"/>
                <w:szCs w:val="18"/>
              </w:rPr>
            </w:pPr>
          </w:p>
        </w:tc>
        <w:tc>
          <w:tcPr>
            <w:tcW w:w="678" w:type="pct"/>
            <w:vAlign w:val="center"/>
          </w:tcPr>
          <w:p w:rsidR="005A5E1F" w:rsidRPr="00354EC5" w:rsidRDefault="005A5E1F" w:rsidP="00A20DEC">
            <w:pPr>
              <w:tabs>
                <w:tab w:val="center" w:pos="4153"/>
                <w:tab w:val="right" w:pos="8306"/>
              </w:tabs>
              <w:jc w:val="both"/>
              <w:rPr>
                <w:sz w:val="18"/>
                <w:szCs w:val="18"/>
              </w:rPr>
            </w:pPr>
          </w:p>
        </w:tc>
        <w:tc>
          <w:tcPr>
            <w:tcW w:w="898" w:type="pct"/>
            <w:vAlign w:val="center"/>
          </w:tcPr>
          <w:p w:rsidR="005A5E1F" w:rsidRPr="00354EC5" w:rsidRDefault="005A5E1F" w:rsidP="00A20DEC">
            <w:pPr>
              <w:tabs>
                <w:tab w:val="center" w:pos="4153"/>
                <w:tab w:val="right" w:pos="8306"/>
              </w:tabs>
              <w:jc w:val="both"/>
              <w:rPr>
                <w:sz w:val="18"/>
                <w:szCs w:val="18"/>
              </w:rPr>
            </w:pPr>
          </w:p>
        </w:tc>
        <w:tc>
          <w:tcPr>
            <w:tcW w:w="699" w:type="pct"/>
            <w:vAlign w:val="center"/>
          </w:tcPr>
          <w:p w:rsidR="005A5E1F" w:rsidRPr="00354EC5" w:rsidRDefault="005A5E1F" w:rsidP="00A20DEC">
            <w:pPr>
              <w:tabs>
                <w:tab w:val="center" w:pos="4153"/>
                <w:tab w:val="right" w:pos="8306"/>
              </w:tabs>
              <w:jc w:val="both"/>
              <w:rPr>
                <w:sz w:val="18"/>
                <w:szCs w:val="18"/>
                <w:u w:val="single"/>
              </w:rPr>
            </w:pPr>
            <w:r w:rsidRPr="00354EC5">
              <w:rPr>
                <w:sz w:val="18"/>
                <w:szCs w:val="18"/>
                <w:u w:val="single"/>
              </w:rPr>
              <w:t>___11___</w:t>
            </w:r>
          </w:p>
          <w:p w:rsidR="005A5E1F" w:rsidRPr="00354EC5" w:rsidRDefault="005A5E1F" w:rsidP="00A20DEC">
            <w:pPr>
              <w:tabs>
                <w:tab w:val="center" w:pos="4153"/>
                <w:tab w:val="right" w:pos="8306"/>
              </w:tabs>
              <w:jc w:val="both"/>
              <w:rPr>
                <w:sz w:val="18"/>
                <w:szCs w:val="18"/>
              </w:rPr>
            </w:pPr>
            <w:r w:rsidRPr="00354EC5">
              <w:rPr>
                <w:sz w:val="18"/>
                <w:szCs w:val="18"/>
              </w:rPr>
              <w:t>3×8+8×6</w:t>
            </w:r>
          </w:p>
        </w:tc>
      </w:tr>
      <w:tr w:rsidR="005A5E1F" w:rsidRPr="00354EC5" w:rsidTr="00A20DEC">
        <w:tc>
          <w:tcPr>
            <w:tcW w:w="851"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св. 12 до 14</w:t>
            </w:r>
          </w:p>
        </w:tc>
        <w:tc>
          <w:tcPr>
            <w:tcW w:w="625" w:type="pct"/>
            <w:vAlign w:val="center"/>
          </w:tcPr>
          <w:p w:rsidR="005A5E1F" w:rsidRPr="00354EC5" w:rsidRDefault="005A5E1F" w:rsidP="00A20DEC">
            <w:pPr>
              <w:tabs>
                <w:tab w:val="center" w:pos="4153"/>
                <w:tab w:val="right" w:pos="8306"/>
              </w:tabs>
              <w:jc w:val="both"/>
              <w:rPr>
                <w:sz w:val="18"/>
                <w:szCs w:val="18"/>
              </w:rPr>
            </w:pPr>
          </w:p>
        </w:tc>
        <w:tc>
          <w:tcPr>
            <w:tcW w:w="625" w:type="pct"/>
            <w:vAlign w:val="center"/>
          </w:tcPr>
          <w:p w:rsidR="005A5E1F" w:rsidRPr="00354EC5" w:rsidRDefault="005A5E1F" w:rsidP="00A20DEC">
            <w:pPr>
              <w:tabs>
                <w:tab w:val="center" w:pos="4153"/>
                <w:tab w:val="right" w:pos="8306"/>
              </w:tabs>
              <w:jc w:val="both"/>
              <w:rPr>
                <w:sz w:val="18"/>
                <w:szCs w:val="18"/>
              </w:rPr>
            </w:pPr>
          </w:p>
        </w:tc>
        <w:tc>
          <w:tcPr>
            <w:tcW w:w="625" w:type="pct"/>
            <w:vAlign w:val="center"/>
          </w:tcPr>
          <w:p w:rsidR="005A5E1F" w:rsidRPr="00354EC5" w:rsidRDefault="005A5E1F" w:rsidP="00A20DEC">
            <w:pPr>
              <w:tabs>
                <w:tab w:val="center" w:pos="4153"/>
                <w:tab w:val="right" w:pos="8306"/>
              </w:tabs>
              <w:jc w:val="both"/>
              <w:rPr>
                <w:sz w:val="18"/>
                <w:szCs w:val="18"/>
              </w:rPr>
            </w:pPr>
          </w:p>
        </w:tc>
        <w:tc>
          <w:tcPr>
            <w:tcW w:w="678" w:type="pct"/>
            <w:vAlign w:val="center"/>
          </w:tcPr>
          <w:p w:rsidR="005A5E1F" w:rsidRPr="00354EC5" w:rsidRDefault="005A5E1F" w:rsidP="00A20DEC">
            <w:pPr>
              <w:tabs>
                <w:tab w:val="center" w:pos="4153"/>
                <w:tab w:val="right" w:pos="8306"/>
              </w:tabs>
              <w:jc w:val="both"/>
              <w:rPr>
                <w:sz w:val="18"/>
                <w:szCs w:val="18"/>
              </w:rPr>
            </w:pPr>
          </w:p>
        </w:tc>
        <w:tc>
          <w:tcPr>
            <w:tcW w:w="898" w:type="pct"/>
            <w:vAlign w:val="center"/>
          </w:tcPr>
          <w:p w:rsidR="005A5E1F" w:rsidRPr="00354EC5" w:rsidRDefault="005A5E1F" w:rsidP="00A20DEC">
            <w:pPr>
              <w:tabs>
                <w:tab w:val="center" w:pos="4153"/>
                <w:tab w:val="right" w:pos="8306"/>
              </w:tabs>
              <w:jc w:val="both"/>
              <w:rPr>
                <w:sz w:val="18"/>
                <w:szCs w:val="18"/>
              </w:rPr>
            </w:pPr>
          </w:p>
        </w:tc>
        <w:tc>
          <w:tcPr>
            <w:tcW w:w="699" w:type="pct"/>
            <w:vAlign w:val="center"/>
          </w:tcPr>
          <w:p w:rsidR="005A5E1F" w:rsidRPr="00354EC5" w:rsidRDefault="005A5E1F" w:rsidP="00A20DEC">
            <w:pPr>
              <w:tabs>
                <w:tab w:val="center" w:pos="4153"/>
                <w:tab w:val="right" w:pos="8306"/>
              </w:tabs>
              <w:jc w:val="both"/>
              <w:rPr>
                <w:sz w:val="18"/>
                <w:szCs w:val="18"/>
                <w:u w:val="single"/>
              </w:rPr>
            </w:pPr>
            <w:r w:rsidRPr="00354EC5">
              <w:rPr>
                <w:sz w:val="18"/>
                <w:szCs w:val="18"/>
                <w:u w:val="single"/>
              </w:rPr>
              <w:t>___12___</w:t>
            </w:r>
          </w:p>
          <w:p w:rsidR="005A5E1F" w:rsidRPr="00354EC5" w:rsidRDefault="005A5E1F" w:rsidP="00A20DEC">
            <w:pPr>
              <w:tabs>
                <w:tab w:val="center" w:pos="4153"/>
                <w:tab w:val="right" w:pos="8306"/>
              </w:tabs>
              <w:jc w:val="both"/>
              <w:rPr>
                <w:sz w:val="18"/>
                <w:szCs w:val="18"/>
              </w:rPr>
            </w:pPr>
            <w:r w:rsidRPr="00354EC5">
              <w:rPr>
                <w:sz w:val="18"/>
                <w:szCs w:val="18"/>
              </w:rPr>
              <w:lastRenderedPageBreak/>
              <w:t>4×8+8×6</w:t>
            </w:r>
          </w:p>
        </w:tc>
      </w:tr>
    </w:tbl>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u w:val="single"/>
          <w:lang w:eastAsia="en-US"/>
        </w:rPr>
        <w:lastRenderedPageBreak/>
        <w:t>Примечание</w:t>
      </w:r>
      <w:r w:rsidRPr="00354EC5">
        <w:rPr>
          <w:rFonts w:eastAsia="Calibri"/>
          <w:color w:val="000000"/>
          <w:sz w:val="18"/>
          <w:szCs w:val="18"/>
          <w:lang w:eastAsia="en-US"/>
        </w:rPr>
        <w:t xml:space="preserve">: В числителе - общее количество пожарных депо в населенном пункте; в знаменателе - количество пожарных депо x количество пожарных автомобилей. </w:t>
      </w:r>
    </w:p>
    <w:p w:rsidR="005A5E1F" w:rsidRPr="00354EC5" w:rsidRDefault="005A5E1F" w:rsidP="005A5E1F">
      <w:pPr>
        <w:ind w:firstLine="567"/>
        <w:jc w:val="both"/>
        <w:rPr>
          <w:sz w:val="18"/>
          <w:szCs w:val="18"/>
        </w:rPr>
      </w:pPr>
      <w:r w:rsidRPr="00354EC5">
        <w:rPr>
          <w:sz w:val="18"/>
          <w:szCs w:val="18"/>
        </w:rPr>
        <w:t>16.40. Количество специальных пожарных автомобилей принимается по таблице 116.</w:t>
      </w:r>
    </w:p>
    <w:p w:rsidR="005A5E1F" w:rsidRPr="00354EC5" w:rsidRDefault="005A5E1F" w:rsidP="005A5E1F">
      <w:pPr>
        <w:ind w:firstLine="567"/>
        <w:jc w:val="both"/>
        <w:rPr>
          <w:sz w:val="18"/>
          <w:szCs w:val="18"/>
        </w:rPr>
      </w:pPr>
      <w:r w:rsidRPr="00354EC5">
        <w:rPr>
          <w:sz w:val="18"/>
          <w:szCs w:val="18"/>
        </w:rPr>
        <w:t>Таблица 116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5"/>
        <w:gridCol w:w="1279"/>
        <w:gridCol w:w="1706"/>
        <w:gridCol w:w="1846"/>
      </w:tblGrid>
      <w:tr w:rsidR="005A5E1F" w:rsidRPr="00354EC5" w:rsidTr="00A20DEC">
        <w:trPr>
          <w:trHeight w:val="514"/>
        </w:trPr>
        <w:tc>
          <w:tcPr>
            <w:tcW w:w="2454" w:type="pct"/>
            <w:vMerge w:val="restar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Наименование специальных автомобилей</w:t>
            </w:r>
          </w:p>
        </w:tc>
        <w:tc>
          <w:tcPr>
            <w:tcW w:w="2546" w:type="pct"/>
            <w:gridSpan w:val="3"/>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Число жителей в населенном пункте,</w:t>
            </w:r>
          </w:p>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тыс. чел.</w:t>
            </w:r>
          </w:p>
        </w:tc>
      </w:tr>
      <w:tr w:rsidR="005A5E1F" w:rsidRPr="00354EC5" w:rsidTr="00A20DEC">
        <w:trPr>
          <w:trHeight w:val="266"/>
        </w:trPr>
        <w:tc>
          <w:tcPr>
            <w:tcW w:w="2454" w:type="pct"/>
            <w:vMerge/>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674" w:type="pct"/>
            <w:vAlign w:val="center"/>
          </w:tcPr>
          <w:p w:rsidR="005A5E1F" w:rsidRPr="00354EC5" w:rsidRDefault="005A5E1F" w:rsidP="00A20DEC">
            <w:pPr>
              <w:jc w:val="both"/>
              <w:rPr>
                <w:sz w:val="18"/>
                <w:szCs w:val="18"/>
              </w:rPr>
            </w:pPr>
            <w:r w:rsidRPr="00354EC5">
              <w:rPr>
                <w:sz w:val="18"/>
                <w:szCs w:val="18"/>
              </w:rPr>
              <w:t>до 50</w:t>
            </w:r>
          </w:p>
        </w:tc>
        <w:tc>
          <w:tcPr>
            <w:tcW w:w="899"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свыше 50 до 100</w:t>
            </w:r>
          </w:p>
        </w:tc>
        <w:tc>
          <w:tcPr>
            <w:tcW w:w="974"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свыше 100 до 350</w:t>
            </w:r>
          </w:p>
        </w:tc>
      </w:tr>
      <w:tr w:rsidR="005A5E1F" w:rsidRPr="00354EC5" w:rsidTr="00A20DEC">
        <w:trPr>
          <w:trHeight w:val="346"/>
        </w:trPr>
        <w:tc>
          <w:tcPr>
            <w:tcW w:w="2454"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Автолестницы и автоподъемники </w:t>
            </w:r>
          </w:p>
        </w:tc>
        <w:tc>
          <w:tcPr>
            <w:tcW w:w="674"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 &lt;*&gt;</w:t>
            </w:r>
          </w:p>
        </w:tc>
        <w:tc>
          <w:tcPr>
            <w:tcW w:w="899"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w:t>
            </w:r>
          </w:p>
        </w:tc>
        <w:tc>
          <w:tcPr>
            <w:tcW w:w="974"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3</w:t>
            </w:r>
          </w:p>
        </w:tc>
      </w:tr>
      <w:tr w:rsidR="005A5E1F" w:rsidRPr="00354EC5" w:rsidTr="00A20DEC">
        <w:trPr>
          <w:trHeight w:val="265"/>
        </w:trPr>
        <w:tc>
          <w:tcPr>
            <w:tcW w:w="2454"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Автомобили газодымозащитной службы </w:t>
            </w:r>
          </w:p>
        </w:tc>
        <w:tc>
          <w:tcPr>
            <w:tcW w:w="674"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w:t>
            </w:r>
          </w:p>
        </w:tc>
        <w:tc>
          <w:tcPr>
            <w:tcW w:w="899"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w:t>
            </w:r>
          </w:p>
        </w:tc>
        <w:tc>
          <w:tcPr>
            <w:tcW w:w="974"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2</w:t>
            </w:r>
          </w:p>
        </w:tc>
      </w:tr>
      <w:tr w:rsidR="005A5E1F" w:rsidRPr="00354EC5" w:rsidTr="00A20DEC">
        <w:trPr>
          <w:trHeight w:val="284"/>
        </w:trPr>
        <w:tc>
          <w:tcPr>
            <w:tcW w:w="2454"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 xml:space="preserve">Автомобили связи и освещения </w:t>
            </w:r>
          </w:p>
        </w:tc>
        <w:tc>
          <w:tcPr>
            <w:tcW w:w="674"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w:t>
            </w:r>
          </w:p>
        </w:tc>
        <w:tc>
          <w:tcPr>
            <w:tcW w:w="899"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w:t>
            </w:r>
          </w:p>
        </w:tc>
        <w:tc>
          <w:tcPr>
            <w:tcW w:w="974"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w:t>
            </w:r>
          </w:p>
        </w:tc>
      </w:tr>
    </w:tbl>
    <w:p w:rsidR="005A5E1F" w:rsidRPr="00354EC5" w:rsidRDefault="005A5E1F" w:rsidP="005A5E1F">
      <w:pPr>
        <w:ind w:firstLine="567"/>
        <w:jc w:val="both"/>
        <w:rPr>
          <w:sz w:val="18"/>
          <w:szCs w:val="18"/>
        </w:rPr>
      </w:pPr>
      <w:r w:rsidRPr="00354EC5">
        <w:rPr>
          <w:sz w:val="18"/>
          <w:szCs w:val="18"/>
        </w:rPr>
        <w:t>&lt;*&gt; При наличии зданий высотой 4 этажа и более.</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Примечания: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 Количество специальных автомобилей, не указанных в таблице, определяется исходя из местных условий в каждом конкретном случае.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2. Количество специальных автомобилей следует предусматривать с учетом 50% резерва.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3. При планируемой застройке высотными зданиями и зданиями повышенной этажности должны быть предусмотрены специальные автолестницы (типа АЛ-50) и пожарные депо соответствующего типа для размещения указанных автолестниц.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16.41. Площадь земельных участков в зависимости от типа пожарного депо определяется в соответствии с таблицей 117. </w:t>
      </w:r>
    </w:p>
    <w:p w:rsidR="005A5E1F" w:rsidRPr="00354EC5" w:rsidRDefault="005A5E1F" w:rsidP="005A5E1F">
      <w:pPr>
        <w:ind w:firstLine="567"/>
        <w:jc w:val="both"/>
        <w:rPr>
          <w:sz w:val="18"/>
          <w:szCs w:val="18"/>
        </w:rPr>
      </w:pPr>
      <w:r w:rsidRPr="00354EC5">
        <w:rPr>
          <w:sz w:val="18"/>
          <w:szCs w:val="18"/>
        </w:rPr>
        <w:t>Таблица 117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1"/>
        <w:gridCol w:w="549"/>
        <w:gridCol w:w="595"/>
        <w:gridCol w:w="596"/>
        <w:gridCol w:w="489"/>
        <w:gridCol w:w="488"/>
        <w:gridCol w:w="324"/>
        <w:gridCol w:w="488"/>
        <w:gridCol w:w="488"/>
        <w:gridCol w:w="488"/>
        <w:gridCol w:w="488"/>
        <w:gridCol w:w="488"/>
        <w:gridCol w:w="488"/>
        <w:gridCol w:w="324"/>
        <w:gridCol w:w="488"/>
        <w:gridCol w:w="596"/>
        <w:gridCol w:w="598"/>
      </w:tblGrid>
      <w:tr w:rsidR="005A5E1F" w:rsidRPr="00354EC5" w:rsidTr="00A20DEC">
        <w:tc>
          <w:tcPr>
            <w:tcW w:w="797" w:type="pct"/>
            <w:vMerge w:val="restart"/>
          </w:tcPr>
          <w:p w:rsidR="005A5E1F" w:rsidRPr="00354EC5" w:rsidRDefault="005A5E1F" w:rsidP="00A20DEC">
            <w:pPr>
              <w:tabs>
                <w:tab w:val="center" w:pos="4153"/>
                <w:tab w:val="right" w:pos="8306"/>
              </w:tabs>
              <w:jc w:val="both"/>
              <w:rPr>
                <w:sz w:val="18"/>
                <w:szCs w:val="18"/>
              </w:rPr>
            </w:pPr>
            <w:r w:rsidRPr="00354EC5">
              <w:rPr>
                <w:sz w:val="18"/>
                <w:szCs w:val="18"/>
              </w:rPr>
              <w:t>Наименование</w:t>
            </w:r>
          </w:p>
        </w:tc>
        <w:tc>
          <w:tcPr>
            <w:tcW w:w="4203" w:type="pct"/>
            <w:gridSpan w:val="16"/>
            <w:vAlign w:val="center"/>
          </w:tcPr>
          <w:p w:rsidR="005A5E1F" w:rsidRPr="00354EC5" w:rsidRDefault="005A5E1F" w:rsidP="00A20DEC">
            <w:pPr>
              <w:tabs>
                <w:tab w:val="center" w:pos="4153"/>
                <w:tab w:val="right" w:pos="8306"/>
              </w:tabs>
              <w:jc w:val="both"/>
              <w:rPr>
                <w:sz w:val="18"/>
                <w:szCs w:val="18"/>
              </w:rPr>
            </w:pPr>
            <w:r w:rsidRPr="00354EC5">
              <w:rPr>
                <w:sz w:val="18"/>
                <w:szCs w:val="18"/>
              </w:rPr>
              <w:t>Тип пожарного депо</w:t>
            </w:r>
          </w:p>
        </w:tc>
      </w:tr>
      <w:tr w:rsidR="005A5E1F" w:rsidRPr="00354EC5" w:rsidTr="00A20DEC">
        <w:tc>
          <w:tcPr>
            <w:tcW w:w="797" w:type="pct"/>
            <w:vMerge/>
          </w:tcPr>
          <w:p w:rsidR="005A5E1F" w:rsidRPr="00354EC5" w:rsidRDefault="005A5E1F" w:rsidP="00A20DEC">
            <w:pPr>
              <w:tabs>
                <w:tab w:val="center" w:pos="4153"/>
                <w:tab w:val="right" w:pos="8306"/>
              </w:tabs>
              <w:jc w:val="both"/>
              <w:rPr>
                <w:sz w:val="18"/>
                <w:szCs w:val="18"/>
              </w:rPr>
            </w:pPr>
          </w:p>
        </w:tc>
        <w:tc>
          <w:tcPr>
            <w:tcW w:w="1176" w:type="pct"/>
            <w:gridSpan w:val="4"/>
            <w:vAlign w:val="center"/>
          </w:tcPr>
          <w:p w:rsidR="005A5E1F" w:rsidRPr="00354EC5" w:rsidRDefault="005A5E1F" w:rsidP="00A20DEC">
            <w:pPr>
              <w:tabs>
                <w:tab w:val="center" w:pos="4153"/>
                <w:tab w:val="right" w:pos="8306"/>
              </w:tabs>
              <w:jc w:val="both"/>
              <w:rPr>
                <w:sz w:val="18"/>
                <w:szCs w:val="18"/>
                <w:lang w:val="en-US"/>
              </w:rPr>
            </w:pPr>
            <w:r w:rsidRPr="00354EC5">
              <w:rPr>
                <w:sz w:val="18"/>
                <w:szCs w:val="18"/>
                <w:lang w:val="en-US"/>
              </w:rPr>
              <w:t>I</w:t>
            </w:r>
          </w:p>
        </w:tc>
        <w:tc>
          <w:tcPr>
            <w:tcW w:w="685" w:type="pct"/>
            <w:gridSpan w:val="3"/>
            <w:vAlign w:val="center"/>
          </w:tcPr>
          <w:p w:rsidR="005A5E1F" w:rsidRPr="00354EC5" w:rsidRDefault="005A5E1F" w:rsidP="00A20DEC">
            <w:pPr>
              <w:tabs>
                <w:tab w:val="center" w:pos="4153"/>
                <w:tab w:val="right" w:pos="8306"/>
              </w:tabs>
              <w:jc w:val="both"/>
              <w:rPr>
                <w:sz w:val="18"/>
                <w:szCs w:val="18"/>
                <w:lang w:val="en-US"/>
              </w:rPr>
            </w:pPr>
            <w:r w:rsidRPr="00354EC5">
              <w:rPr>
                <w:sz w:val="18"/>
                <w:szCs w:val="18"/>
                <w:lang w:val="en-US"/>
              </w:rPr>
              <w:t>II</w:t>
            </w:r>
          </w:p>
        </w:tc>
        <w:tc>
          <w:tcPr>
            <w:tcW w:w="1028" w:type="pct"/>
            <w:gridSpan w:val="4"/>
            <w:vAlign w:val="center"/>
          </w:tcPr>
          <w:p w:rsidR="005A5E1F" w:rsidRPr="00354EC5" w:rsidRDefault="005A5E1F" w:rsidP="00A20DEC">
            <w:pPr>
              <w:tabs>
                <w:tab w:val="center" w:pos="4153"/>
                <w:tab w:val="right" w:pos="8306"/>
              </w:tabs>
              <w:jc w:val="both"/>
              <w:rPr>
                <w:sz w:val="18"/>
                <w:szCs w:val="18"/>
                <w:lang w:val="en-US"/>
              </w:rPr>
            </w:pPr>
            <w:r w:rsidRPr="00354EC5">
              <w:rPr>
                <w:sz w:val="18"/>
                <w:szCs w:val="18"/>
                <w:lang w:val="en-US"/>
              </w:rPr>
              <w:t>III</w:t>
            </w:r>
          </w:p>
        </w:tc>
        <w:tc>
          <w:tcPr>
            <w:tcW w:w="685" w:type="pct"/>
            <w:gridSpan w:val="3"/>
            <w:vAlign w:val="center"/>
          </w:tcPr>
          <w:p w:rsidR="005A5E1F" w:rsidRPr="00354EC5" w:rsidRDefault="005A5E1F" w:rsidP="00A20DEC">
            <w:pPr>
              <w:tabs>
                <w:tab w:val="center" w:pos="4153"/>
                <w:tab w:val="right" w:pos="8306"/>
              </w:tabs>
              <w:jc w:val="both"/>
              <w:rPr>
                <w:sz w:val="18"/>
                <w:szCs w:val="18"/>
                <w:lang w:val="en-US"/>
              </w:rPr>
            </w:pPr>
            <w:r w:rsidRPr="00354EC5">
              <w:rPr>
                <w:sz w:val="18"/>
                <w:szCs w:val="18"/>
                <w:lang w:val="en-US"/>
              </w:rPr>
              <w:t>IV</w:t>
            </w:r>
          </w:p>
        </w:tc>
        <w:tc>
          <w:tcPr>
            <w:tcW w:w="629" w:type="pct"/>
            <w:gridSpan w:val="2"/>
            <w:vAlign w:val="center"/>
          </w:tcPr>
          <w:p w:rsidR="005A5E1F" w:rsidRPr="00354EC5" w:rsidRDefault="005A5E1F" w:rsidP="00A20DEC">
            <w:pPr>
              <w:tabs>
                <w:tab w:val="center" w:pos="4153"/>
                <w:tab w:val="right" w:pos="8306"/>
              </w:tabs>
              <w:jc w:val="both"/>
              <w:rPr>
                <w:sz w:val="18"/>
                <w:szCs w:val="18"/>
              </w:rPr>
            </w:pPr>
            <w:r w:rsidRPr="00354EC5">
              <w:rPr>
                <w:sz w:val="18"/>
                <w:szCs w:val="18"/>
                <w:lang w:val="en-US"/>
              </w:rPr>
              <w:t>V</w:t>
            </w:r>
          </w:p>
        </w:tc>
      </w:tr>
      <w:tr w:rsidR="005A5E1F" w:rsidRPr="00354EC5" w:rsidTr="00A20DEC">
        <w:tc>
          <w:tcPr>
            <w:tcW w:w="797" w:type="pct"/>
          </w:tcPr>
          <w:p w:rsidR="005A5E1F" w:rsidRPr="00354EC5" w:rsidRDefault="005A5E1F" w:rsidP="00A20DEC">
            <w:pPr>
              <w:tabs>
                <w:tab w:val="center" w:pos="4153"/>
                <w:tab w:val="right" w:pos="8306"/>
              </w:tabs>
              <w:jc w:val="both"/>
              <w:rPr>
                <w:sz w:val="18"/>
                <w:szCs w:val="18"/>
              </w:rPr>
            </w:pPr>
            <w:r w:rsidRPr="00354EC5">
              <w:rPr>
                <w:sz w:val="18"/>
                <w:szCs w:val="18"/>
              </w:rPr>
              <w:t>Количество пожарных автомобилей в депо, шт.</w:t>
            </w:r>
          </w:p>
        </w:tc>
        <w:tc>
          <w:tcPr>
            <w:tcW w:w="290"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12</w:t>
            </w:r>
          </w:p>
        </w:tc>
        <w:tc>
          <w:tcPr>
            <w:tcW w:w="314"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10</w:t>
            </w:r>
          </w:p>
        </w:tc>
        <w:tc>
          <w:tcPr>
            <w:tcW w:w="314"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8</w:t>
            </w:r>
          </w:p>
        </w:tc>
        <w:tc>
          <w:tcPr>
            <w:tcW w:w="25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6</w:t>
            </w:r>
          </w:p>
        </w:tc>
        <w:tc>
          <w:tcPr>
            <w:tcW w:w="25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6</w:t>
            </w:r>
          </w:p>
        </w:tc>
        <w:tc>
          <w:tcPr>
            <w:tcW w:w="171"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4</w:t>
            </w:r>
          </w:p>
        </w:tc>
        <w:tc>
          <w:tcPr>
            <w:tcW w:w="25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25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12</w:t>
            </w:r>
          </w:p>
        </w:tc>
        <w:tc>
          <w:tcPr>
            <w:tcW w:w="25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10</w:t>
            </w:r>
          </w:p>
        </w:tc>
        <w:tc>
          <w:tcPr>
            <w:tcW w:w="25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8</w:t>
            </w:r>
          </w:p>
        </w:tc>
        <w:tc>
          <w:tcPr>
            <w:tcW w:w="25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6</w:t>
            </w:r>
          </w:p>
        </w:tc>
        <w:tc>
          <w:tcPr>
            <w:tcW w:w="25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6</w:t>
            </w:r>
          </w:p>
        </w:tc>
        <w:tc>
          <w:tcPr>
            <w:tcW w:w="171"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4</w:t>
            </w:r>
          </w:p>
        </w:tc>
        <w:tc>
          <w:tcPr>
            <w:tcW w:w="25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2</w:t>
            </w:r>
          </w:p>
        </w:tc>
        <w:tc>
          <w:tcPr>
            <w:tcW w:w="314"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4</w:t>
            </w:r>
          </w:p>
        </w:tc>
        <w:tc>
          <w:tcPr>
            <w:tcW w:w="314"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2</w:t>
            </w:r>
          </w:p>
        </w:tc>
      </w:tr>
      <w:tr w:rsidR="005A5E1F" w:rsidRPr="00354EC5" w:rsidTr="00A20DEC">
        <w:tc>
          <w:tcPr>
            <w:tcW w:w="797" w:type="pct"/>
          </w:tcPr>
          <w:p w:rsidR="005A5E1F" w:rsidRPr="00354EC5" w:rsidRDefault="005A5E1F" w:rsidP="00A20DEC">
            <w:pPr>
              <w:tabs>
                <w:tab w:val="center" w:pos="4153"/>
                <w:tab w:val="right" w:pos="8306"/>
              </w:tabs>
              <w:jc w:val="both"/>
              <w:rPr>
                <w:sz w:val="18"/>
                <w:szCs w:val="18"/>
              </w:rPr>
            </w:pPr>
            <w:r w:rsidRPr="00354EC5">
              <w:rPr>
                <w:sz w:val="18"/>
                <w:szCs w:val="18"/>
              </w:rPr>
              <w:t>Площадь земельного участка, га</w:t>
            </w:r>
          </w:p>
        </w:tc>
        <w:tc>
          <w:tcPr>
            <w:tcW w:w="290"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2,2</w:t>
            </w:r>
          </w:p>
        </w:tc>
        <w:tc>
          <w:tcPr>
            <w:tcW w:w="314"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1,95</w:t>
            </w:r>
          </w:p>
        </w:tc>
        <w:tc>
          <w:tcPr>
            <w:tcW w:w="314"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1,75</w:t>
            </w:r>
          </w:p>
        </w:tc>
        <w:tc>
          <w:tcPr>
            <w:tcW w:w="25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1,6</w:t>
            </w:r>
          </w:p>
        </w:tc>
        <w:tc>
          <w:tcPr>
            <w:tcW w:w="25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1,2</w:t>
            </w:r>
          </w:p>
        </w:tc>
        <w:tc>
          <w:tcPr>
            <w:tcW w:w="171"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25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0,8</w:t>
            </w:r>
          </w:p>
        </w:tc>
        <w:tc>
          <w:tcPr>
            <w:tcW w:w="25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1,7</w:t>
            </w:r>
          </w:p>
        </w:tc>
        <w:tc>
          <w:tcPr>
            <w:tcW w:w="25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1,6</w:t>
            </w:r>
          </w:p>
        </w:tc>
        <w:tc>
          <w:tcPr>
            <w:tcW w:w="25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1,5</w:t>
            </w:r>
          </w:p>
        </w:tc>
        <w:tc>
          <w:tcPr>
            <w:tcW w:w="25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1,3</w:t>
            </w:r>
          </w:p>
        </w:tc>
        <w:tc>
          <w:tcPr>
            <w:tcW w:w="25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1,2</w:t>
            </w:r>
          </w:p>
        </w:tc>
        <w:tc>
          <w:tcPr>
            <w:tcW w:w="171"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1</w:t>
            </w:r>
          </w:p>
        </w:tc>
        <w:tc>
          <w:tcPr>
            <w:tcW w:w="257"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0,8</w:t>
            </w:r>
          </w:p>
        </w:tc>
        <w:tc>
          <w:tcPr>
            <w:tcW w:w="314"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0,85</w:t>
            </w:r>
          </w:p>
        </w:tc>
        <w:tc>
          <w:tcPr>
            <w:tcW w:w="314" w:type="pct"/>
            <w:vAlign w:val="center"/>
          </w:tcPr>
          <w:p w:rsidR="005A5E1F" w:rsidRPr="00354EC5" w:rsidRDefault="005A5E1F" w:rsidP="00A20DEC">
            <w:pPr>
              <w:tabs>
                <w:tab w:val="center" w:pos="4153"/>
                <w:tab w:val="right" w:pos="8306"/>
              </w:tabs>
              <w:jc w:val="both"/>
              <w:rPr>
                <w:sz w:val="18"/>
                <w:szCs w:val="18"/>
              </w:rPr>
            </w:pPr>
            <w:r w:rsidRPr="00354EC5">
              <w:rPr>
                <w:sz w:val="18"/>
                <w:szCs w:val="18"/>
              </w:rPr>
              <w:t>0,55</w:t>
            </w:r>
          </w:p>
        </w:tc>
      </w:tr>
    </w:tbl>
    <w:p w:rsidR="005A5E1F" w:rsidRPr="00354EC5" w:rsidRDefault="005A5E1F" w:rsidP="005A5E1F">
      <w:pPr>
        <w:ind w:firstLine="567"/>
        <w:jc w:val="both"/>
        <w:rPr>
          <w:sz w:val="18"/>
          <w:szCs w:val="18"/>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16.42. Состав и площади зданий и сооружений, размещаемых на территории пожарного депо, определяются согласно Федеральному закону "Технический регламент о требованиях пожарной безопасности".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16.43. Территория пожарного депо подразделяется на производственную, учебно-спортивную и жилую зоны.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16.44. В производственной зоне следует размещать: здание пожарного депо, закрытую автостоянку резервной техники и складские помещения.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16.45.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 </w:t>
      </w:r>
    </w:p>
    <w:p w:rsidR="005A5E1F" w:rsidRPr="00354EC5" w:rsidRDefault="005A5E1F" w:rsidP="005A5E1F">
      <w:pPr>
        <w:ind w:firstLine="567"/>
        <w:jc w:val="both"/>
        <w:rPr>
          <w:sz w:val="18"/>
          <w:szCs w:val="18"/>
        </w:rPr>
      </w:pPr>
      <w:r w:rsidRPr="00354EC5">
        <w:rPr>
          <w:sz w:val="18"/>
          <w:szCs w:val="18"/>
        </w:rPr>
        <w:t>16.46. В жилой зоне размещаются: жилая часть здания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5A5E1F" w:rsidRPr="00354EC5" w:rsidRDefault="005A5E1F" w:rsidP="005A5E1F">
      <w:pPr>
        <w:ind w:firstLine="567"/>
        <w:jc w:val="both"/>
        <w:rPr>
          <w:sz w:val="18"/>
          <w:szCs w:val="18"/>
        </w:rPr>
      </w:pPr>
      <w:r w:rsidRPr="00354EC5">
        <w:rPr>
          <w:sz w:val="18"/>
          <w:szCs w:val="18"/>
        </w:rPr>
        <w:t xml:space="preserve">16.47. Радиус обслуживания пожарного депо не должен превышать значений, приведенных в таблице 118, при этом время следования пожарной техники к месту пожара не должно превышать 6 мин. </w:t>
      </w:r>
    </w:p>
    <w:p w:rsidR="005A5E1F" w:rsidRPr="00354EC5" w:rsidRDefault="005A5E1F" w:rsidP="005A5E1F">
      <w:pPr>
        <w:ind w:firstLine="567"/>
        <w:jc w:val="both"/>
        <w:rPr>
          <w:sz w:val="18"/>
          <w:szCs w:val="18"/>
        </w:rPr>
      </w:pPr>
      <w:r w:rsidRPr="00354EC5">
        <w:rPr>
          <w:sz w:val="18"/>
          <w:szCs w:val="18"/>
        </w:rPr>
        <w:t>Таблица 118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3"/>
        <w:gridCol w:w="4743"/>
      </w:tblGrid>
      <w:tr w:rsidR="005A5E1F" w:rsidRPr="00354EC5" w:rsidTr="00A20DEC">
        <w:tc>
          <w:tcPr>
            <w:tcW w:w="2500" w:type="pct"/>
          </w:tcPr>
          <w:p w:rsidR="005A5E1F" w:rsidRPr="00354EC5" w:rsidRDefault="005A5E1F" w:rsidP="00A20DEC">
            <w:pPr>
              <w:tabs>
                <w:tab w:val="center" w:pos="4153"/>
                <w:tab w:val="right" w:pos="8306"/>
              </w:tabs>
              <w:jc w:val="both"/>
              <w:rPr>
                <w:sz w:val="18"/>
                <w:szCs w:val="18"/>
              </w:rPr>
            </w:pPr>
            <w:r w:rsidRPr="00354EC5">
              <w:rPr>
                <w:sz w:val="18"/>
                <w:szCs w:val="18"/>
              </w:rPr>
              <w:t>Территория</w:t>
            </w:r>
          </w:p>
        </w:tc>
        <w:tc>
          <w:tcPr>
            <w:tcW w:w="2500" w:type="pct"/>
          </w:tcPr>
          <w:p w:rsidR="005A5E1F" w:rsidRPr="00354EC5" w:rsidRDefault="005A5E1F" w:rsidP="00A20DEC">
            <w:pPr>
              <w:tabs>
                <w:tab w:val="center" w:pos="4153"/>
                <w:tab w:val="right" w:pos="8306"/>
              </w:tabs>
              <w:jc w:val="both"/>
              <w:rPr>
                <w:sz w:val="18"/>
                <w:szCs w:val="18"/>
              </w:rPr>
            </w:pPr>
            <w:r w:rsidRPr="00354EC5">
              <w:rPr>
                <w:sz w:val="18"/>
                <w:szCs w:val="18"/>
              </w:rPr>
              <w:t>Радиус обслуживания, км, не более</w:t>
            </w:r>
          </w:p>
        </w:tc>
      </w:tr>
      <w:tr w:rsidR="005A5E1F" w:rsidRPr="00354EC5" w:rsidTr="00A20DEC">
        <w:tc>
          <w:tcPr>
            <w:tcW w:w="2500" w:type="pct"/>
          </w:tcPr>
          <w:p w:rsidR="005A5E1F" w:rsidRPr="00354EC5" w:rsidRDefault="005A5E1F" w:rsidP="00A20DEC">
            <w:pPr>
              <w:tabs>
                <w:tab w:val="center" w:pos="4153"/>
                <w:tab w:val="right" w:pos="8306"/>
              </w:tabs>
              <w:jc w:val="both"/>
              <w:rPr>
                <w:sz w:val="18"/>
                <w:szCs w:val="18"/>
              </w:rPr>
            </w:pPr>
            <w:r w:rsidRPr="00354EC5">
              <w:rPr>
                <w:sz w:val="18"/>
                <w:szCs w:val="18"/>
              </w:rPr>
              <w:t>Жилая застройка</w:t>
            </w:r>
          </w:p>
        </w:tc>
        <w:tc>
          <w:tcPr>
            <w:tcW w:w="2500" w:type="pct"/>
          </w:tcPr>
          <w:p w:rsidR="005A5E1F" w:rsidRPr="00354EC5" w:rsidRDefault="005A5E1F" w:rsidP="00A20DEC">
            <w:pPr>
              <w:tabs>
                <w:tab w:val="center" w:pos="4153"/>
                <w:tab w:val="right" w:pos="8306"/>
              </w:tabs>
              <w:jc w:val="both"/>
              <w:rPr>
                <w:sz w:val="18"/>
                <w:szCs w:val="18"/>
              </w:rPr>
            </w:pPr>
            <w:r w:rsidRPr="00354EC5">
              <w:rPr>
                <w:sz w:val="18"/>
                <w:szCs w:val="18"/>
              </w:rPr>
              <w:t>3</w:t>
            </w:r>
          </w:p>
        </w:tc>
      </w:tr>
      <w:tr w:rsidR="005A5E1F" w:rsidRPr="00354EC5" w:rsidTr="00A20DEC">
        <w:tc>
          <w:tcPr>
            <w:tcW w:w="2500" w:type="pct"/>
          </w:tcPr>
          <w:p w:rsidR="005A5E1F" w:rsidRPr="00354EC5" w:rsidRDefault="005A5E1F" w:rsidP="00A20DEC">
            <w:pPr>
              <w:tabs>
                <w:tab w:val="center" w:pos="4153"/>
                <w:tab w:val="right" w:pos="8306"/>
              </w:tabs>
              <w:jc w:val="both"/>
              <w:rPr>
                <w:sz w:val="18"/>
                <w:szCs w:val="18"/>
              </w:rPr>
            </w:pPr>
            <w:r w:rsidRPr="00354EC5">
              <w:rPr>
                <w:sz w:val="18"/>
                <w:szCs w:val="18"/>
              </w:rPr>
              <w:t>Промышленные предприятия:</w:t>
            </w:r>
          </w:p>
          <w:p w:rsidR="005A5E1F" w:rsidRPr="00354EC5" w:rsidRDefault="005A5E1F" w:rsidP="00A20DEC">
            <w:pPr>
              <w:tabs>
                <w:tab w:val="center" w:pos="4153"/>
                <w:tab w:val="right" w:pos="8306"/>
              </w:tabs>
              <w:jc w:val="both"/>
              <w:rPr>
                <w:sz w:val="18"/>
                <w:szCs w:val="18"/>
              </w:rPr>
            </w:pPr>
            <w:r w:rsidRPr="00354EC5">
              <w:rPr>
                <w:sz w:val="18"/>
                <w:szCs w:val="18"/>
              </w:rPr>
              <w:t xml:space="preserve">   - с производствами категорий А, Б, В, занимающих более 50% всей площади застройки</w:t>
            </w:r>
          </w:p>
          <w:p w:rsidR="005A5E1F" w:rsidRPr="00354EC5" w:rsidRDefault="005A5E1F" w:rsidP="00A20DEC">
            <w:pPr>
              <w:tabs>
                <w:tab w:val="center" w:pos="4153"/>
                <w:tab w:val="right" w:pos="8306"/>
              </w:tabs>
              <w:jc w:val="both"/>
              <w:rPr>
                <w:sz w:val="18"/>
                <w:szCs w:val="18"/>
              </w:rPr>
            </w:pPr>
            <w:r w:rsidRPr="00354EC5">
              <w:rPr>
                <w:sz w:val="18"/>
                <w:szCs w:val="18"/>
              </w:rPr>
              <w:t xml:space="preserve">   - с производствами категорий А, Б, В, занимающих до 50% всей площади застройки и предприятий с производствами категорий Г и Д</w:t>
            </w:r>
          </w:p>
        </w:tc>
        <w:tc>
          <w:tcPr>
            <w:tcW w:w="2500" w:type="pct"/>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2</w:t>
            </w:r>
          </w:p>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4</w:t>
            </w:r>
          </w:p>
        </w:tc>
      </w:tr>
      <w:tr w:rsidR="005A5E1F" w:rsidRPr="00354EC5" w:rsidTr="00A20DEC">
        <w:tc>
          <w:tcPr>
            <w:tcW w:w="2500" w:type="pct"/>
          </w:tcPr>
          <w:p w:rsidR="005A5E1F" w:rsidRPr="00354EC5" w:rsidRDefault="005A5E1F" w:rsidP="00A20DEC">
            <w:pPr>
              <w:tabs>
                <w:tab w:val="center" w:pos="4153"/>
                <w:tab w:val="right" w:pos="8306"/>
              </w:tabs>
              <w:jc w:val="both"/>
              <w:rPr>
                <w:sz w:val="18"/>
                <w:szCs w:val="18"/>
              </w:rPr>
            </w:pPr>
            <w:r w:rsidRPr="00354EC5">
              <w:rPr>
                <w:sz w:val="18"/>
                <w:szCs w:val="18"/>
              </w:rPr>
              <w:t>Сельскохозяйственные предприятия:</w:t>
            </w:r>
          </w:p>
          <w:p w:rsidR="005A5E1F" w:rsidRPr="00354EC5" w:rsidRDefault="005A5E1F" w:rsidP="00A20DEC">
            <w:pPr>
              <w:tabs>
                <w:tab w:val="center" w:pos="4153"/>
                <w:tab w:val="right" w:pos="8306"/>
              </w:tabs>
              <w:jc w:val="both"/>
              <w:rPr>
                <w:sz w:val="18"/>
                <w:szCs w:val="18"/>
              </w:rPr>
            </w:pPr>
            <w:r w:rsidRPr="00354EC5">
              <w:rPr>
                <w:sz w:val="18"/>
                <w:szCs w:val="18"/>
              </w:rPr>
              <w:t xml:space="preserve">    - с преобладающими производствами категорий А, Б и В</w:t>
            </w:r>
          </w:p>
          <w:p w:rsidR="005A5E1F" w:rsidRPr="00354EC5" w:rsidRDefault="005A5E1F" w:rsidP="00A20DEC">
            <w:pPr>
              <w:tabs>
                <w:tab w:val="center" w:pos="4153"/>
                <w:tab w:val="right" w:pos="8306"/>
              </w:tabs>
              <w:jc w:val="both"/>
              <w:rPr>
                <w:sz w:val="18"/>
                <w:szCs w:val="18"/>
              </w:rPr>
            </w:pPr>
            <w:r w:rsidRPr="00354EC5">
              <w:rPr>
                <w:sz w:val="18"/>
                <w:szCs w:val="18"/>
              </w:rPr>
              <w:t xml:space="preserve">    - с преобладающими производствами категорий Г и Д</w:t>
            </w:r>
          </w:p>
        </w:tc>
        <w:tc>
          <w:tcPr>
            <w:tcW w:w="2500" w:type="pct"/>
          </w:tcPr>
          <w:p w:rsidR="005A5E1F" w:rsidRPr="00354EC5" w:rsidRDefault="005A5E1F" w:rsidP="00A20DEC">
            <w:pPr>
              <w:tabs>
                <w:tab w:val="center" w:pos="4153"/>
                <w:tab w:val="right" w:pos="8306"/>
              </w:tabs>
              <w:jc w:val="both"/>
              <w:rPr>
                <w:sz w:val="18"/>
                <w:szCs w:val="18"/>
              </w:rPr>
            </w:pPr>
          </w:p>
          <w:p w:rsidR="005A5E1F" w:rsidRPr="00354EC5" w:rsidRDefault="005A5E1F" w:rsidP="00A20DEC">
            <w:pPr>
              <w:tabs>
                <w:tab w:val="center" w:pos="4153"/>
                <w:tab w:val="right" w:pos="8306"/>
              </w:tabs>
              <w:jc w:val="both"/>
              <w:rPr>
                <w:sz w:val="18"/>
                <w:szCs w:val="18"/>
              </w:rPr>
            </w:pPr>
            <w:r w:rsidRPr="00354EC5">
              <w:rPr>
                <w:sz w:val="18"/>
                <w:szCs w:val="18"/>
              </w:rPr>
              <w:t>2</w:t>
            </w:r>
          </w:p>
          <w:p w:rsidR="005A5E1F" w:rsidRPr="00354EC5" w:rsidRDefault="005A5E1F" w:rsidP="00A20DEC">
            <w:pPr>
              <w:tabs>
                <w:tab w:val="center" w:pos="4153"/>
                <w:tab w:val="right" w:pos="8306"/>
              </w:tabs>
              <w:jc w:val="both"/>
              <w:rPr>
                <w:sz w:val="18"/>
                <w:szCs w:val="18"/>
              </w:rPr>
            </w:pPr>
            <w:r w:rsidRPr="00354EC5">
              <w:rPr>
                <w:sz w:val="18"/>
                <w:szCs w:val="18"/>
              </w:rPr>
              <w:t>4</w:t>
            </w:r>
          </w:p>
        </w:tc>
      </w:tr>
    </w:tbl>
    <w:p w:rsidR="005A5E1F" w:rsidRPr="00354EC5" w:rsidRDefault="005A5E1F" w:rsidP="005A5E1F">
      <w:pPr>
        <w:ind w:firstLine="567"/>
        <w:jc w:val="both"/>
        <w:rPr>
          <w:sz w:val="18"/>
          <w:szCs w:val="18"/>
        </w:rPr>
      </w:pPr>
      <w:r w:rsidRPr="00354EC5">
        <w:rPr>
          <w:sz w:val="18"/>
          <w:szCs w:val="18"/>
          <w:u w:val="single"/>
        </w:rPr>
        <w:t>Примечания</w:t>
      </w:r>
      <w:r w:rsidRPr="00354EC5">
        <w:rPr>
          <w:sz w:val="18"/>
          <w:szCs w:val="18"/>
        </w:rPr>
        <w:t>:</w:t>
      </w:r>
    </w:p>
    <w:p w:rsidR="005A5E1F" w:rsidRPr="00354EC5" w:rsidRDefault="005A5E1F" w:rsidP="005A5E1F">
      <w:pPr>
        <w:ind w:firstLine="567"/>
        <w:jc w:val="both"/>
        <w:rPr>
          <w:sz w:val="18"/>
          <w:szCs w:val="18"/>
        </w:rPr>
      </w:pPr>
      <w:r w:rsidRPr="00354EC5">
        <w:rPr>
          <w:sz w:val="18"/>
          <w:szCs w:val="18"/>
        </w:rPr>
        <w:t>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5A5E1F" w:rsidRPr="00354EC5" w:rsidRDefault="005A5E1F" w:rsidP="005A5E1F">
      <w:pPr>
        <w:ind w:firstLine="567"/>
        <w:jc w:val="both"/>
        <w:rPr>
          <w:sz w:val="18"/>
          <w:szCs w:val="18"/>
        </w:rPr>
      </w:pPr>
      <w:r w:rsidRPr="00354EC5">
        <w:rPr>
          <w:sz w:val="18"/>
          <w:szCs w:val="18"/>
        </w:rPr>
        <w:t xml:space="preserve">2 При наличии на площадках промышленных предприятий зданий и сооружений  </w:t>
      </w:r>
      <w:r w:rsidRPr="00354EC5">
        <w:rPr>
          <w:sz w:val="18"/>
          <w:szCs w:val="18"/>
          <w:lang w:val="en-US"/>
        </w:rPr>
        <w:t>III</w:t>
      </w:r>
      <w:r w:rsidRPr="00354EC5">
        <w:rPr>
          <w:sz w:val="18"/>
          <w:szCs w:val="18"/>
        </w:rPr>
        <w:t xml:space="preserve">, </w:t>
      </w:r>
      <w:r w:rsidRPr="00354EC5">
        <w:rPr>
          <w:sz w:val="18"/>
          <w:szCs w:val="18"/>
          <w:lang w:val="en-US"/>
        </w:rPr>
        <w:t>IV</w:t>
      </w:r>
      <w:r w:rsidRPr="00354EC5">
        <w:rPr>
          <w:sz w:val="18"/>
          <w:szCs w:val="18"/>
        </w:rPr>
        <w:t xml:space="preserve">, </w:t>
      </w:r>
      <w:r w:rsidRPr="00354EC5">
        <w:rPr>
          <w:sz w:val="18"/>
          <w:szCs w:val="18"/>
          <w:lang w:val="en-US"/>
        </w:rPr>
        <w:t>V</w:t>
      </w:r>
      <w:r w:rsidRPr="00354EC5">
        <w:rPr>
          <w:sz w:val="18"/>
          <w:szCs w:val="18"/>
        </w:rPr>
        <w:t xml:space="preserve"> степеней огнестойкости с площадью застройки составляющей 50% всей площади застройки предприятия, радиусы обслуживания пожарного депо и постами следует уменьшать на 40%.</w:t>
      </w:r>
    </w:p>
    <w:p w:rsidR="005A5E1F" w:rsidRPr="00354EC5" w:rsidRDefault="005A5E1F" w:rsidP="005A5E1F">
      <w:pPr>
        <w:ind w:firstLine="567"/>
        <w:jc w:val="both"/>
        <w:rPr>
          <w:sz w:val="18"/>
          <w:szCs w:val="18"/>
        </w:rPr>
      </w:pPr>
      <w:r w:rsidRPr="00354EC5">
        <w:rPr>
          <w:sz w:val="18"/>
          <w:szCs w:val="18"/>
        </w:rPr>
        <w:t>3 Пожарные посты допускается встраивать в производственные и вспомогательные здания с производствами категорий В, Г и Д. При этом они должны быть отделены  от основного здания противопожарными перегородками 1-го типа и противопожарными перекрытиями 3-го типа.</w:t>
      </w:r>
    </w:p>
    <w:p w:rsidR="005A5E1F" w:rsidRPr="00354EC5" w:rsidRDefault="005A5E1F" w:rsidP="005A5E1F">
      <w:pPr>
        <w:ind w:firstLine="567"/>
        <w:jc w:val="both"/>
        <w:rPr>
          <w:sz w:val="18"/>
          <w:szCs w:val="18"/>
        </w:rPr>
      </w:pPr>
      <w:r w:rsidRPr="00354EC5">
        <w:rPr>
          <w:sz w:val="18"/>
          <w:szCs w:val="18"/>
        </w:rPr>
        <w:lastRenderedPageBreak/>
        <w:t>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сельских поселениях – скотопрогонов).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16.48. В соответствии с заданием на проектирование на территории центральных пожарных депо (I и III типов) размещаются объекты пожарной охраны, указанные в таблице 119. </w:t>
      </w:r>
    </w:p>
    <w:p w:rsidR="005A5E1F" w:rsidRPr="00354EC5" w:rsidRDefault="005A5E1F" w:rsidP="005A5E1F">
      <w:pPr>
        <w:ind w:firstLine="567"/>
        <w:jc w:val="both"/>
        <w:rPr>
          <w:sz w:val="18"/>
          <w:szCs w:val="18"/>
        </w:rPr>
      </w:pPr>
      <w:r w:rsidRPr="00354EC5">
        <w:rPr>
          <w:sz w:val="18"/>
          <w:szCs w:val="18"/>
        </w:rPr>
        <w:t>Таблица 119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7"/>
        <w:gridCol w:w="3269"/>
        <w:gridCol w:w="2700"/>
      </w:tblGrid>
      <w:tr w:rsidR="005A5E1F" w:rsidRPr="00354EC5" w:rsidTr="00A20DEC">
        <w:trPr>
          <w:trHeight w:val="353"/>
        </w:trPr>
        <w:tc>
          <w:tcPr>
            <w:tcW w:w="1854" w:type="pct"/>
            <w:vMerge w:val="restar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Наименование зданий и сооружений</w:t>
            </w:r>
          </w:p>
        </w:tc>
        <w:tc>
          <w:tcPr>
            <w:tcW w:w="3146" w:type="pct"/>
            <w:gridSpan w:val="2"/>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Площадь, кв. м</w:t>
            </w:r>
          </w:p>
        </w:tc>
      </w:tr>
      <w:tr w:rsidR="005A5E1F" w:rsidRPr="00354EC5" w:rsidTr="00A20DEC">
        <w:trPr>
          <w:trHeight w:val="220"/>
        </w:trPr>
        <w:tc>
          <w:tcPr>
            <w:tcW w:w="1854" w:type="pct"/>
            <w:vMerge/>
            <w:vAlign w:val="center"/>
          </w:tcPr>
          <w:p w:rsidR="005A5E1F" w:rsidRPr="00354EC5" w:rsidRDefault="005A5E1F" w:rsidP="00A20DEC">
            <w:pPr>
              <w:autoSpaceDE w:val="0"/>
              <w:autoSpaceDN w:val="0"/>
              <w:adjustRightInd w:val="0"/>
              <w:jc w:val="both"/>
              <w:rPr>
                <w:rFonts w:eastAsia="Calibri"/>
                <w:color w:val="000000"/>
                <w:sz w:val="18"/>
                <w:szCs w:val="18"/>
                <w:lang w:eastAsia="en-US"/>
              </w:rPr>
            </w:pPr>
          </w:p>
        </w:tc>
        <w:tc>
          <w:tcPr>
            <w:tcW w:w="172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I тип</w:t>
            </w:r>
          </w:p>
        </w:tc>
        <w:tc>
          <w:tcPr>
            <w:tcW w:w="142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III тип</w:t>
            </w:r>
          </w:p>
        </w:tc>
      </w:tr>
      <w:tr w:rsidR="005A5E1F" w:rsidRPr="00354EC5" w:rsidTr="00A20DEC">
        <w:trPr>
          <w:trHeight w:val="220"/>
        </w:trPr>
        <w:tc>
          <w:tcPr>
            <w:tcW w:w="1854"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Отряд (часть, пост) технической службы</w:t>
            </w:r>
          </w:p>
        </w:tc>
        <w:tc>
          <w:tcPr>
            <w:tcW w:w="172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10000</w:t>
            </w:r>
          </w:p>
        </w:tc>
        <w:tc>
          <w:tcPr>
            <w:tcW w:w="142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4500</w:t>
            </w:r>
          </w:p>
        </w:tc>
      </w:tr>
      <w:tr w:rsidR="005A5E1F" w:rsidRPr="00354EC5" w:rsidTr="00A20DEC">
        <w:trPr>
          <w:trHeight w:val="220"/>
        </w:trPr>
        <w:tc>
          <w:tcPr>
            <w:tcW w:w="1854"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Опорный пункт пожаротушения</w:t>
            </w:r>
          </w:p>
        </w:tc>
        <w:tc>
          <w:tcPr>
            <w:tcW w:w="172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15000</w:t>
            </w:r>
          </w:p>
        </w:tc>
        <w:tc>
          <w:tcPr>
            <w:tcW w:w="1423" w:type="pct"/>
            <w:vAlign w:val="center"/>
          </w:tcPr>
          <w:p w:rsidR="005A5E1F" w:rsidRPr="00354EC5" w:rsidRDefault="005A5E1F" w:rsidP="00A20DEC">
            <w:pPr>
              <w:autoSpaceDE w:val="0"/>
              <w:autoSpaceDN w:val="0"/>
              <w:adjustRightInd w:val="0"/>
              <w:jc w:val="both"/>
              <w:rPr>
                <w:rFonts w:eastAsia="Calibri"/>
                <w:color w:val="000000"/>
                <w:sz w:val="18"/>
                <w:szCs w:val="18"/>
                <w:lang w:eastAsia="en-US"/>
              </w:rPr>
            </w:pPr>
            <w:r w:rsidRPr="00354EC5">
              <w:rPr>
                <w:rFonts w:eastAsia="Calibri"/>
                <w:color w:val="000000"/>
                <w:sz w:val="18"/>
                <w:szCs w:val="18"/>
                <w:lang w:eastAsia="en-US"/>
              </w:rPr>
              <w:t>5000</w:t>
            </w:r>
          </w:p>
        </w:tc>
      </w:tr>
    </w:tbl>
    <w:p w:rsidR="005A5E1F" w:rsidRPr="00354EC5" w:rsidRDefault="005A5E1F" w:rsidP="005A5E1F">
      <w:pPr>
        <w:ind w:firstLine="567"/>
        <w:jc w:val="both"/>
        <w:rPr>
          <w:sz w:val="18"/>
          <w:szCs w:val="18"/>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16.49. Площадь озеленения территории пожарного депо должна составлять не менее 15% площади участка.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16.50. Территория пожарного депо должна иметь ограждение высотой не менее 2 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16.51. Подъездные пути, дороги и площадки на территории пожарного депо должны иметь твердое покрытие и соответствовать требованиям подраздела 3.5 "Зоны транспортной инфраструктуры"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16.52.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 части.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16.53.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16.54.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16.55. Здания пожарных депо I - IV типов оборудуются охранно-пожарной сигнализацией и административно-управленческой связью. </w:t>
      </w:r>
    </w:p>
    <w:p w:rsidR="005A5E1F" w:rsidRPr="00354EC5" w:rsidRDefault="005A5E1F" w:rsidP="005A5E1F">
      <w:pPr>
        <w:ind w:firstLine="567"/>
        <w:jc w:val="both"/>
        <w:rPr>
          <w:sz w:val="18"/>
          <w:szCs w:val="18"/>
        </w:rPr>
      </w:pPr>
      <w:r w:rsidRPr="00354EC5">
        <w:rPr>
          <w:sz w:val="18"/>
          <w:szCs w:val="18"/>
        </w:rPr>
        <w:t>16.56. Здание пожарного депо оборудуется сетью телефонной связи и спецлиниями "01", а помещения пожарной техники и дежурной смены - установками тревожной сигнализации.</w:t>
      </w:r>
    </w:p>
    <w:p w:rsidR="005A5E1F" w:rsidRPr="00354EC5" w:rsidRDefault="005A5E1F" w:rsidP="005A5E1F">
      <w:pPr>
        <w:ind w:firstLine="567"/>
        <w:jc w:val="both"/>
        <w:rPr>
          <w:b/>
          <w:sz w:val="18"/>
          <w:szCs w:val="18"/>
        </w:rPr>
      </w:pPr>
      <w:r w:rsidRPr="00354EC5">
        <w:rPr>
          <w:b/>
          <w:sz w:val="18"/>
          <w:szCs w:val="18"/>
        </w:rPr>
        <w:t>17. ПРИЛОЖЕНИЯ</w:t>
      </w:r>
    </w:p>
    <w:p w:rsidR="005A5E1F" w:rsidRPr="00354EC5" w:rsidRDefault="005A5E1F" w:rsidP="005A5E1F">
      <w:pPr>
        <w:ind w:firstLine="567"/>
        <w:jc w:val="both"/>
        <w:rPr>
          <w:b/>
          <w:sz w:val="18"/>
          <w:szCs w:val="18"/>
        </w:rPr>
      </w:pPr>
      <w:r w:rsidRPr="00354EC5">
        <w:rPr>
          <w:b/>
          <w:sz w:val="18"/>
          <w:szCs w:val="18"/>
        </w:rPr>
        <w:t>17.1. Термины и определения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Обязательные нормативные требования - положения, применение которых обязательно в соответствии с системой нормативных документов в строительстве, приведены в основном тексте.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Рекомендуемые нормативные требования - положения, имеющие рекомендательный характер; допускаются отступления при соответствующем обосновании при разработке генеральных планов и документации по планировке территории. Приведены в рекомендуемых таблицах и приложениях.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Справочные приложения - приложения, содержащие описания, показатели и другую информацию.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Муниципальное образование - муниципальный район, городское или сельское поселение, городской округ.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Сельское поселение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Городское поселение - город или поселок, в котором местное самоуправление осуществляется населением непосредственно и (или) через выборные и иные органы местного самоуправления.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Городской округ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Федеральным законом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Населенный пункт -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республики относятся города, поселки городского типа, не отнесенные к категории городов, поселки, села, деревни, выселки.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Система расселения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Граница населенного пункта - внешние границы земель населенного пункта, отделяющие эти земли от земель иных категорий.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Городская агломерация - развитая территориальная система городского округа, городского поселения, объединенная с сельскими поселениями в одно целое устойчивыми производственными, трудовыми, культурно-бытовыми, рекреационными и другими связями и обладающая определенной территориальной целостностью.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Межселенная территория - территория, находящаяся вне границ поселений (территории, занятые сельскохозяйственными угодьями, лесами, другими незастроенными ландшафтами и расположенные за пределами границ поселений).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w:t>
      </w:r>
      <w:r w:rsidRPr="00354EC5">
        <w:rPr>
          <w:rFonts w:eastAsia="Calibri"/>
          <w:color w:val="000000"/>
          <w:sz w:val="18"/>
          <w:szCs w:val="18"/>
          <w:lang w:eastAsia="en-US"/>
        </w:rPr>
        <w:lastRenderedPageBreak/>
        <w:t xml:space="preserve">архитектурно-строительного проектирования, строительства, капитального ремонта, реконструкции объектов капитального строительства.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Градостроительная ценность территории - мера способности территории удовлетворять определенные общественные требования к ее состоянию и использованию.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Территориальное планирование - планирование развития территорий, в том числе для установления функциональных зон, определения планируемого решения объектов федерального значения, объектов регионального значения, объектов местного значения.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Территориальные зоны - зоны, для которых в правилах землепользования и застройки определены границы и установлены градостроительные регламенты.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Генеральный план городского округа, генеральный план поселения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Функциональное зонирование территории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Функциональные зоны - зоны, для которых документами территориального планирования определены границы и функциональное назначение.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Функционально-планировочное образование - часть территории города, представляющая собой целостное градостроительное образование, для которого установлены территориальные границы и градостроительные регламенты, обеспечивающие комплекс социально-гарантированных условий жизнедеятельности в зависимости от функционального назначения территорий.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Зона (район) застройки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 </w:t>
      </w:r>
    </w:p>
    <w:p w:rsidR="005A5E1F" w:rsidRPr="00354EC5" w:rsidRDefault="005A5E1F" w:rsidP="005A5E1F">
      <w:pPr>
        <w:ind w:firstLine="567"/>
        <w:jc w:val="both"/>
        <w:rPr>
          <w:sz w:val="18"/>
          <w:szCs w:val="18"/>
        </w:rPr>
      </w:pPr>
      <w:r w:rsidRPr="00354EC5">
        <w:rPr>
          <w:sz w:val="18"/>
          <w:szCs w:val="18"/>
        </w:rPr>
        <w:t>Малоэтажная жилая застройка - жилая застройка этажностью до 4 этажей включительно с обеспечением, как правило, непосредственной связи квартир с земельным участком.</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Среднеэтажная жилая застройка - жилая застройка многоквартирными зданиями этажностью 4 - 5 этажей.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Многоэтажная жилая застройка - жилая застройка многоквартирными зданиями высотой до 75 метров.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Микрорайон (квартал) - структурный элемент территории жилой застройки.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Жилой район - структурный элемент селитебной территории.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Индивидуальное жилищное строительство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Усадебный жилой дом - одноквартирный, дом с приквартирным участком, постройками, для подсобного хозяйства.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Дом коттеджного типа - малоэтажный одноквартирный индивидуальный или блокированный, в том числе двухквартирный, жилой дом.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Блокированный жилой дом - дом, состоящий из двух и более квартир, каждая из которых имеет непосредственный выход на свой приквартирный участок (кроме блокированных жилых домов, состоящих из автономных жилых блоков, проектируемых по СНиП 31-02-2001).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Секционный жилой дом (жилое здание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Земельный участок - часть поверхности земли (в том числе почвенный слой), границы которой описаны и удостоверены в установленном порядке.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Личное подсобное хозяйство - форма непредпринимательской деятельности по производству и переработке сельскохозяйственной продукции.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общего пользования).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Дорога (городская) -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Пешеходная зона - территория, предназначенная для передвижения пешеходов, на ней не допускается движение транспорта за исключением специального, обслуживающего эту территорию.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Пригородные зоны - земли, находящиеся за пределами границ городов, составляющие с городами единую социальную, природную и хозяйственную территорию и не входящие в состав земель иных населенных пунктов.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Пригородная зеленая зона - территория за пределами границы населенного пункта,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Озелененные территории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Парк -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Сад - озелененная территория общего пользования площадью от 3 га в селитебной зоне с возможным насыщением зрелищными, спортивно-оздоровительными и игровыми сооружениями.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Бульвар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Коэффициент озеленения - отношение территории земельного участка, которая должна быть занята зелеными насаждениями, ко всей площади участка (в процентах).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Градостроительная емкость (интенсивность использования) территории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Интенсивность использования территории (интенсивность застройки) городского округа, поселения характеризуется показателями плотности застройки, коэффициентом (в процентах) застройки территории.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Суммарная поэтажная площадь - суммарная площадь всех надземных этажей здания, включая площади всех помещений этажа (в том числе лоджий, лестничных клеток, лифтовых шахт и др.).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Коэффициент застройки () - отношение территории земельного участка, которая может быть занята зданиями, ко всей площади участка (в процентах). КЗ</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Коэффициент плотности застройки () - отношение площади всех этажей зданий и сооружений к площади участка. КПЗ</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Социально-гарантированные условия жизнедеятельности - состояние среды территорий городских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Специальное регулирование - устанавливается на основании санитарно-экологических,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Зоны с особыми условиями использования территорий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Санитарно-защитная зона -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 других объектов).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Квартал сохраняемой застройки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Историческое поселение -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w:t>
      </w:r>
      <w:r w:rsidRPr="00354EC5">
        <w:rPr>
          <w:rFonts w:eastAsia="Calibri"/>
          <w:color w:val="000000"/>
          <w:sz w:val="18"/>
          <w:szCs w:val="18"/>
          <w:lang w:eastAsia="en-US"/>
        </w:rPr>
        <w:lastRenderedPageBreak/>
        <w:t xml:space="preserve">представляющие собой археологическую, историческую, архитектурную, градостроительную, эстетическую, научную,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 автомобилей.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Надземная автостоянка закрытого типа - автостоянка с наружными стеновыми ограждениями.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Механизированная автостоянка -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Гостевая автостоянка - открытая площадка, предназначенная для кратковременного хранения (стоянки) легковых автомобилей.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Строительство - создание зданий, строений, сооружений (в том числе на месте сносимых объектов капитального строительства).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Объект капитального строительства - здание, строение, сооружение, объекты, строительство которых не завершено, за исключением временных построек, киосков, навесов и других подобных построек.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Реконструкция объектов капитального строительства (за исключением линейных объектов) - изменение параметров объектов капитального строительства, его частей (высоты, количества этажей, площади, объема) и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rsidR="005A5E1F" w:rsidRPr="00354EC5" w:rsidRDefault="005A5E1F" w:rsidP="005A5E1F">
      <w:pPr>
        <w:ind w:firstLine="567"/>
        <w:jc w:val="both"/>
        <w:rPr>
          <w:sz w:val="18"/>
          <w:szCs w:val="18"/>
        </w:rPr>
      </w:pPr>
      <w:r w:rsidRPr="00354EC5">
        <w:rPr>
          <w:sz w:val="18"/>
          <w:szCs w:val="18"/>
        </w:rP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w:t>
      </w:r>
      <w:r w:rsidRPr="00354EC5">
        <w:rPr>
          <w:rFonts w:eastAsia="Calibri"/>
          <w:color w:val="000000"/>
          <w:sz w:val="18"/>
          <w:szCs w:val="18"/>
          <w:lang w:eastAsia="en-US"/>
        </w:rPr>
        <w:lastRenderedPageBreak/>
        <w:t xml:space="preserve">муниципального района, генеральном плане поселения, генеральном плане городского округа, определяются законом субъекта Российской Федерации. </w:t>
      </w:r>
    </w:p>
    <w:p w:rsidR="005A5E1F" w:rsidRPr="00354EC5" w:rsidRDefault="005A5E1F" w:rsidP="005A5E1F">
      <w:pPr>
        <w:ind w:firstLine="567"/>
        <w:jc w:val="both"/>
        <w:rPr>
          <w:sz w:val="18"/>
          <w:szCs w:val="18"/>
        </w:rPr>
      </w:pPr>
      <w:r w:rsidRPr="00354EC5">
        <w:rPr>
          <w:sz w:val="18"/>
          <w:szCs w:val="18"/>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ПЕРЕЧЕНЬ ЛИНИЙ ГРАДОСТРОИТЕЛЬНОГО РЕГУЛИРОВАНИЯ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отдельных нестационарных объектов автосервиса для попутного обслуживания (АЗС, минимойки, посты проверки СО);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отдельных нестационарных объектов для попутного обслуживания пешеходов (мелкорозничная торговля и бытовое обслуживание).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Линии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Отступ застройки - расстояние между красной линией или границей земельного участка и стеной здания, строения, сооружения.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Синие линии - границы акваторий рек, а также существующих и проектируемых открытых водоемов, устанавливаемые по нормальному подпорному горизонту.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Желтые линии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городских магистралей устойчивого функционирования на территории категорированных городов.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Границы полосы отвода автомобильных дорог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Границы зон охраны объекта культурного наследия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Граница историко-культурного заповедника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Границы охранных зон особо охраняемых природных территорий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Границы территорий природного комплекса, не являющихся особо охраняемыми,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Границы озелененных территорий, не входящих в природный комплекс городских округов и поселений - границы участков внутриквартального озеленения общего пользования и трасс внутриквартальных транспортных коммуникаций.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Границы водоохранных зон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Границы прибрежных зон (полос)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Границы зон санитарной охраны источников питьевого водоснабжения - границы зон трех поясов санитарной охраны: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границы первого пояса (строгого режима)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границы второго пояса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границы третьего пояса - границы территории, непосредственно прилегающей к акватории водоисточников и выделяемой в пределах территории второго пояса по границам прибрежной полосы с режимом ограничения хозяйственной деятельности.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w:t>
      </w:r>
    </w:p>
    <w:p w:rsidR="005A5E1F" w:rsidRPr="00354EC5" w:rsidRDefault="005A5E1F" w:rsidP="005A5E1F">
      <w:pPr>
        <w:ind w:firstLine="567"/>
        <w:jc w:val="both"/>
        <w:rPr>
          <w:sz w:val="18"/>
          <w:szCs w:val="18"/>
        </w:rPr>
      </w:pPr>
      <w:r w:rsidRPr="00354EC5">
        <w:rPr>
          <w:sz w:val="18"/>
          <w:szCs w:val="18"/>
        </w:rPr>
        <w:t>Граница санитарно-защитной зоны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5A5E1F" w:rsidRPr="00354EC5" w:rsidRDefault="005A5E1F" w:rsidP="005A5E1F">
      <w:pPr>
        <w:ind w:firstLine="567"/>
        <w:jc w:val="both"/>
        <w:rPr>
          <w:b/>
          <w:sz w:val="18"/>
          <w:szCs w:val="18"/>
        </w:rPr>
      </w:pPr>
      <w:r w:rsidRPr="00354EC5">
        <w:rPr>
          <w:b/>
          <w:sz w:val="18"/>
          <w:szCs w:val="18"/>
        </w:rPr>
        <w:t>17.2. Перечень законодательных и нормативных документов.</w:t>
      </w:r>
    </w:p>
    <w:p w:rsidR="005A5E1F" w:rsidRPr="00354EC5" w:rsidRDefault="005A5E1F" w:rsidP="005A5E1F">
      <w:pPr>
        <w:ind w:firstLine="567"/>
        <w:jc w:val="both"/>
        <w:rPr>
          <w:sz w:val="18"/>
          <w:szCs w:val="18"/>
        </w:rPr>
      </w:pPr>
      <w:r w:rsidRPr="00354EC5">
        <w:rPr>
          <w:sz w:val="18"/>
          <w:szCs w:val="18"/>
        </w:rPr>
        <w:t>Республиканские нормативы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w:t>
      </w:r>
    </w:p>
    <w:p w:rsidR="005A5E1F" w:rsidRPr="00354EC5" w:rsidRDefault="005A5E1F" w:rsidP="005A5E1F">
      <w:pPr>
        <w:ind w:firstLine="567"/>
        <w:jc w:val="both"/>
        <w:rPr>
          <w:sz w:val="18"/>
          <w:szCs w:val="18"/>
        </w:rPr>
      </w:pPr>
      <w:r w:rsidRPr="00354EC5">
        <w:rPr>
          <w:sz w:val="18"/>
          <w:szCs w:val="18"/>
        </w:rPr>
        <w:t>Федеральные законы</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Конституция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Градостроительный кодекс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Земельный кодекс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Жилищный кодекс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Водный кодекс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Лесной кодекс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Воздушный кодекс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Кодекс внутреннего водного транспорта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Закон Российской Федерации "О недрах";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 защите населения и территорий от чрезвычайных ситуаций природного и техногенного характера";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"Об особо охраняемых природных территориях";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 природных лечебных ресурсах, лечебно-оздоровительных местностях и курортах";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 социальном обслуживании граждан пожилого возраста и инвалидов";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"Об архитектурной деятельности в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"Об экологической экспертизе";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 социальной защите инвалидов в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 безопасности дорожного движения";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"Об отходах производства и потребления";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 санитарно-эпидемиологическом благополучии населения";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"Об охране атмосферного воздуха";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"Об охране окружающей среды";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 техническом регулировании";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"Об общих принципах организации местного самоуправления в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 переводе земель или земельных участков из одной категории в другую";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"Технический регламент о требованиях пожарной безопасности" (с изменениями, внесенными Федеральным законом от 10 июля 2012 года N 117-ФЗ);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"Технический регламент о безопасности зданий и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 введении в действие Лесного кодекса Российской Федерации"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"Об объектах культурного наследия (памятниках истории и культуры) народов Российской Федерации"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Федеральный закон "Об обращении с радиоактивными отходами и о внесении изменений в отдельные законодательные акты Российской Федерации"; </w:t>
      </w:r>
    </w:p>
    <w:p w:rsidR="005A5E1F" w:rsidRPr="00354EC5" w:rsidRDefault="005A5E1F" w:rsidP="005A5E1F">
      <w:pPr>
        <w:ind w:firstLine="567"/>
        <w:jc w:val="both"/>
        <w:rPr>
          <w:sz w:val="18"/>
          <w:szCs w:val="18"/>
        </w:rPr>
      </w:pPr>
      <w:r w:rsidRPr="00354EC5">
        <w:rPr>
          <w:sz w:val="18"/>
          <w:szCs w:val="18"/>
        </w:rPr>
        <w:t>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 последующими изменениями).</w:t>
      </w:r>
    </w:p>
    <w:p w:rsidR="005A5E1F" w:rsidRPr="00354EC5" w:rsidRDefault="005A5E1F" w:rsidP="005A5E1F">
      <w:pPr>
        <w:jc w:val="both"/>
        <w:rPr>
          <w:color w:val="000000"/>
          <w:sz w:val="18"/>
          <w:szCs w:val="18"/>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Нормативные правовые акты Российской Федерации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Указ Президента Российской Федерации от 2 октября 1992 года N 1156 "О мерах по формированию доступной для инвалидов среды жизнедеятельности" (с изменениями и дополнениями);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Указ Президента Российской Федерации от 30 ноября 1992 года N 1487 "Об особо ценных объектах культурного наследия народов Российской Федерации"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Постановление Правительства Российской Федерации от 7 декабря 1996 года N 1449 "О мерах по обеспечению беспрепятственного доступа инвалидов к информации и объектам социальной инфраструктуры";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Постановление Правительства Российской Федерации от 14 декабря 2009 года N 1007 "Об утверждении Положения об определении функциональных зон в лесопарковых зонах, площади и границ лесопарковых зон, зеленых зон"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Постановление Министерства строительства Российской Федерации и Министерства социальной защиты населения Российской Федерации от 11 ноября 1994 года N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Приказ Министерства культуры СССР от 24 января 1986 года N 33 "Об утверждении "Инструкции по организации зон охраны недвижимых памятников истории и культуры СССР";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Приказ Министерства культуры СССР от 13 мая 1986 года N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Приказ Федерального агентства по техническому регулированию и метрологии от 18 мая 2011 года N 2244 "О внесении изменений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384-ФЗ "Технический регламент о безопасности зданий и сооружений", утвержденный Приказом Федерального агентства от 1 июня 2010 г. N 2079".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Нормативные правовые акты Республики Башкортостан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Закон Республики Башкортостан "О регулировании градостроительной деятельности в Республике Башкортостан"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Закон Республики Башкортостан "О границах, статусе и административных центрах муниципальных образований в Республике Башкортостан"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Закон Республики Башкортостан "О регулировании земельных отношений в Республике Башкортостан"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Закон Республики Башкортостан "О санитарно-эпидемиологическом благополучии населения Республики Башкортостан" (с изменениями, внесенными Законом Республики Башкортостан от 20 декабря 2011 года N 489-з);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Закон Республики Башкортостан "Об объектах культурного наследия (памятниках истории и культуры) народов Республики Башкортостан"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Экологический кодекс Республики Башкортостан;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Схема территориального планирования Республики Башкортостан.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Государственные стандарты Российской Федерации (ГОСТ)</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17.0.0.01-76 "Система стандартов в области охраны природы и улучшения использования природных ресурсов. Основные положения";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17.1.3.05-82 "Охрана природы. Гидросфера. Общие требования к охране поверхностных и подземных вод от загрязнения нефтью и нефтепродуктами";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17.1.3.06-82 "Охрана природы. Гидросфера. Общие требования к охране подземных вод";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17.1.3.10-83 "Охрана природы. Гидросфера. Общие требования к охране поверхностных и подземных вод от загрязнения нефтью и нефтепродуктами при транспортировании по трубопроводу";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17.1.3.13-86 "Охрана природы. Гидросфера. Общие требования к охране поверхностных вод от загрязнения";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17.1.5.02-80 "Охрана природы. Гидросфера. Гигиенические требования к зонам рекреации водных объектов";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17.2.3.02-78 "Охрана природы. Атмосфера. Правила установления допустимых выбросов вредных веществ промышленными предприятиями"; </w:t>
      </w:r>
    </w:p>
    <w:p w:rsidR="005A5E1F" w:rsidRPr="00354EC5" w:rsidRDefault="005A5E1F" w:rsidP="005A5E1F">
      <w:pPr>
        <w:ind w:firstLine="567"/>
        <w:jc w:val="both"/>
        <w:rPr>
          <w:sz w:val="18"/>
          <w:szCs w:val="18"/>
        </w:rPr>
      </w:pPr>
      <w:r w:rsidRPr="00354EC5">
        <w:rPr>
          <w:sz w:val="18"/>
          <w:szCs w:val="18"/>
        </w:rPr>
        <w:t>ГОСТ 17.5.1.02-85 "Охрана природы. Земли. Классификация нарушенных земель для рекультивации";</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17.5.3.01-78 "Охрана природы. Земли. Состав и размер зеленых зон городов";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17.5.3.02-90 "Охрана природы. Земли. Нормы выделения на землях государственного лесного фонда защитных полос лесов вдоль железных и автомобильных дорог";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17.5.3.03-80 "Охрана природы. Земли. Общие требования к гидролесомелиорации";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17.5.3.04-83 (СТ СЭВ 5302-85) "Охрана природы. Земли. Общие требования к рекультивации земель";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17.6.3.01-78 "Охрана природы. Флора. Охрана и рациональное использование лесов, зеленых зон городов. Общие требования";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20444-85 "Шум. Транспортные потоки. Методы измерения шумовой характеристики";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22283-88 "Шум авиационный. Допустимые уровни шума на территории жилой застройки и методы его измерения";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23337-78* (СТ СЭВ 2600-80) "Шум. Методы измерения шума на селитебной территории и в помещениях жилых и общественных зданий";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28329-89 "Озеленение городов. Термины и определения";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Р 22.0.03-95 "Безопасность в чрезвычайных ситуациях. Природные чрезвычайные ситуации";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Р 22.0.05-94 "Безопасность в чрезвычайных ситуациях. Техногенные чрезвычайные ситуации. Термины и определения";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Р 22.1.02-95 "Безопасность в чрезвычайных ситуациях. Мониторинг и прогнозирование. Термины и определения";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Р 50690-2000 "Туристские услуги. Общие требования";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ГОСТ Р 52108-2003 "Ресурсосбережение. Обращение с отходами. Основные положения";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СТ СЭВ 3976-83 "Здания жилые и общественные. Основные положения проектирования";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СТ СЭВ 4867-84 "Защита от шума в строительстве. Звукоизоляция ограждающих конструкций. Нормы".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Строительные нормы и правила (СНиП)</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II-7-81* "Строительство в сейсмических районах";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II-11-77 "Защитные сооружения гражданской обороны";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II-35-76 "Котельные установки";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II-58-75 "Электростанции тепловые";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II-89-80* "Генеральные планы промышленных предприятий";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II-94-80 "Подземные горные выработки";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II-97-76 "Генеральные планы сельскохозяйственных предприятий";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III-10-75 "Благоустройство территории";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2.01.05-85 "Категории объектов по опасности";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2.01.09-91 "Здания и сооружения на подрабатываемых территориях и просадочных грунтах";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2.01.28-85 "Полигоны по обезвреживанию и захоронению токсичных промышленных отходов. Основные положения по проектированию";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2.04.03-85 "Канализация. Наружные сети и сооружения";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2.05.02-85 "Автомобильные дороги";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2.05.03-84* "Мосты и трубы";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2.05.06-85* "Магистральные трубопроводы";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2.05.07-91* "Промышленный транспорт";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2.05.09-90 "Трамвайные и троллейбусные линии";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2.05.13-90 "Нефтепродуктопроводы, прокладываемые на территории городов и других населенных пунктов"; </w:t>
      </w:r>
    </w:p>
    <w:p w:rsidR="005A5E1F" w:rsidRPr="00354EC5" w:rsidRDefault="005A5E1F" w:rsidP="005A5E1F">
      <w:pPr>
        <w:ind w:firstLine="567"/>
        <w:jc w:val="both"/>
        <w:rPr>
          <w:sz w:val="18"/>
          <w:szCs w:val="18"/>
        </w:rPr>
      </w:pPr>
      <w:r w:rsidRPr="00354EC5">
        <w:rPr>
          <w:sz w:val="18"/>
          <w:szCs w:val="18"/>
        </w:rPr>
        <w:t>СНиП 2.06.03-85 "Мелиоративные системы и сооружения";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2.06.07-87 "Подпорные стены, судоходные шлюзы, рыбопропускные и рыбозащитные сооружения";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2.06.15-85 "Инженерная защита территории от затопления и подтопления";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2.07.01-89* "Градостроительство. Планировка и застройка городских и сельских поселений";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2.10.02-84 "Здания и помещения для хранения и переработки сельскохозяйственной продукции";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2.10.03-84 "Животноводческие, птицеводческие и звероводческие здания и помещения";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2.10.05-85 "Предприятия, здания и сооружения по хранению и переработке зерна";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2.11.03-93 "Склады нефти и нефтепродуктов. Противопожарные нормы";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3.02.03-84 "Подземные горные выработки";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3.05.04-85* "Наружные сети и сооружения водоснабжения и канализации";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3.05.06-85 "Электротехнические устройства";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3.05.07-85 "Системы автоматизации";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3.06.03-85 "Автомобильные дороги";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3.06.04-91 "Мосты и трубы";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3.07.01-85 "Гидротехнические сооружения речные";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3.07.02-87 "Гидротехнические морские и речные транспортные сооружения";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3.07.03-85* "Мелиоративные системы и сооружения";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11-02-96 "Инженерные изыскания для строительства. Основные положения";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11-04-2003 "Инструкция о порядке разработки, согласования, экспертизы и утверждения градостроительной документации";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12-01-2004 "Организация строительства";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21-02-99* "Стоянки автомобилей";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22-02-2003 "Инженерная защита территорий, зданий и сооружений от опасных геологических процессов. Основные положения";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23-01-99* "Строительная климатология";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23-02-2003 "Тепловая защита зданий";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23-03-2003 "Защита от шума";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23-05-95* "Естественное и искусственное освещение";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30-02-97 "Планировка и застройка территорий садоводческих объединений граждан, здания и сооружения";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31-01-2003 "Здания жилые многоквартирные";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31-02-2001 "Дома жилые одноквартирные";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31-03-2001 "Производственные здания";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31-04-2001 "Складские здания";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31-05-2003 "Общественные здания административного назначения";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31-06-2009 "Общественные здания и сооружения";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32-01-95 "Железные дороги колеи 1520 мм";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32-03-96 "Аэродромы";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32-04-97 "Тоннели железнодорожные и автодорожные";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33-01-2003 "Гидротехнические сооружения. Основные положения";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34-02-99 "Подземные хранилища газа, нефти и продуктов их переработки";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35-01-2001 "Доступность зданий и сооружений для маломобильных групп населения";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41-01-2003 "Отопление, вентиляция и кондиционирование";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41-02-2003 "Тепловые сети";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СНиП 42-01-2002 "Газораспределительные системы".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Своды правил по проектированию и строительству (СП)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СП 11-102-97 "Инженерно-экологические изыскания для строительства";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11-103-97 "Инженерно-гидрометеорологические изыскания для строительства";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30-102-99 "Планировка и застройка территорий малоэтажного жилищного строительства";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31-102-99 "Требования доступности общественных зданий и сооружений для инвалидов и других маломобильных посетителей";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31-110-2003 "Проектирование и монтаж электроустановок жилых и общественных зданий";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32-103-97 "Проектирование морских берегозащитных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34-106-98 "Подземные хранилища газа, нефти и продуктов их переработки";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35-101-2001 "Проектирование зданий и сооружений с учетом доступности для маломобильных групп населения. Общие положения";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35-102-2001 "Жилая среда с планировочными элементами, доступными инвалидам";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35-103-2001 "Общественные здания и сооружения, доступные маломобильным посетителям";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35-105-2002 "Реконструкция городской застройки с учетом доступности для инвалидов и других маломобильных групп населения";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35-106-2003 "Расчет и размещение учреждений социального обслуживания пожилых людей";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41-104-2000 "Проектирование автономных источников теплоснабжения";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1.13130.2009 "Системы противопожарной защиты. Эвакуационные пути и выходы";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2.13130.2009 "Системы противопожарной защиты. Обеспечение огнестойкости объектов защиты";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3.13130.2009 "Системы противопожарной защиты. Система оповещения и управления эвакуацией людей при пожаре. Требования пожарной безопасности";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4.13130.2009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5.13130.2009 "Системы противопожарной защиты. Установки пожарной сигнализации и пожаротушения автоматические. Нормы и правила проектирования";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6.13130.2009 "Системы противопожарной защиты. Электрооборудование. Требования пожарной безопасности";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7.13130.2009 "Отопление, вентиляция и кондиционирование. Противопожарные требования";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8.13130.2009 "Системы противопожарной защиты. Источники наружного противопожарного водоснабжения. Требования пожарной безопасности";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10.13130.2009 "Системы противопожарной защиты. Внутренний противопожарный водопровод. Требования пожарной безопасности";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12.13130.2009 "Определение категорий помещений, зданий и наружных установок по взрывопожарной и пожарной опасности";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14.13330.2011 "СНиП II-7-81* Строительство в сейсмических районах", кроме разделов 1, 2;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18.13330.2011 "СНиП II-89-80* Генеральные планы промышленных предприятий", кроме разделов 2, 3 (пунктов 3.1, 3.3 - 3.31, 3.38 - 3.42, 3.45, 3.48 - 3.51, 3.53 - 3.59, 3.62 - 3.63, 3.65 - 3.86), 4 (пунктов 4.1, 4.4, 4.7 - 4.9, первого абзаца пункта 4.11, пунктов 4.12 - 4.14, 4.16 - 4.18, 4.20 - 4.22, 4.26, 4.27);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19.13330.2011 "СНиП II-97-76 Генеральные планы сельскохозяйственных предприятий", кроме разделов 1, 2, 3 (пунктов 3.1 - 3.19, 3.21 - 3.23, 3.25), 4 (пунктов 4.1 - 4.4, 4.6 - 4.12, 4.17), 5, 6;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23.13330.2011 "СНиП 2.02.02-85* Основания гидротехнических сооружений", кроме разделов 3 - 8, приложений N 2 - 15;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42.13330.2011 "СНиП 2.07.01-89* Градостроительство. Планировка и застройка городских и сельских поселений", кроме разделов 1 - 5, 6 (пунктов 6.1 - 6.4, таблицы 10), 7 - 9, приложения N 2;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44.13330.2011 "СНиП 2.09.04-87 Административные и бытовые здания";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51.13330.2011 "СНиП 23-03-2003 Защита от шума", кроме разделов 4 - 13;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52.13330.2011 "СНиП 23-05-95* Естественное и искусственное освещение", кроме разделов 4 - 6, 7 (пунктов 7.1, 7.51, 7.53 - 7.73, 7.76, 7.79 - 7.81), 8 - 13, приложения К;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53.13330.2011 "СНиП 30-02-97 Планировка и застройка территорий садоводческих (дачных) объединений граждан, здания и сооружения", кроме разделов 4 (пунктов 4.1 - 4.6, 4.9), 5 (пунктов 5.1 - 5.6, 5.10 - 5.13), 6 (пунктов 6.1 - 6.4, 6.6 - 6.13), 7, 8 (пунктов 8.1 - 8.4, 8.6 - 8.16);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54.13330.2011 "СНиП 31-01-2003 Здания жилые многоквартирные", кроме разделов 4 (пунктов 4.1, 4.4 - 4.9, 4.16, 4.17), 5, 6, 8 (пунктов 8.1 - 8.11, 8.13, 8.14), 9 - 11;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55.13330.2011 "СНиП 31-02-2001 Дома жилые одноквартирные", кроме разделов 4, 5, 7 - 9;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56.13330.2011 "СНиП 31-03-2010 Производственные здания" (взамен СНиП 31-03-2001 и СНиП 31-04-2001), кроме пунктов 3.13, 4.3, 4.4, 4.9, 5.2, 5.3, 5.32, 5.35;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62.13330.2011 "СНиП 42-01-2002 Газораспределительные системы", кроме разделов 4, 5 (пунктов 5.1.2 - 5.1.8, 5.2.1 - 5.2.4, 5.3.4, 5.3.5, 5.4.1 - 5.4.4, 5.5.1 - 5.5.5, 5.6.1 - 5.6.6, 5.7.1 - 5.7.3), 6 (пунктов 6.3.1, 6.4.1, 6.4.2, 6.5.1 - 6.5.8), 7 (пунктов 7.1 - 7.7, 7.9, 7.10), 8 (пунктов 8.1.1 - 8.1.5, 8.2.1 - 8.2.3, 8.2.6), 9 (пунктов 9.1.2, 9.2.2, 9.3.2, 9.4.1 - 9.4.3, 9.4.5, 9.4.6, 9.4.24 - 9.4.26), 10.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30.13330.2012 "СНиП 2.04.01-85*. Внутренний водопровод и канализация зданий" (утв. Приказом Министерства регионального развития РФ от 29 декабря 2011 года N 626) (предыдущая редакция настоящего документа СНиП 2.04.01-85*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31.13330.2012 "СНиП 2.04.02-84*. Водоснабжение. Наружные сети и сооружения" (предыдущая редакция настоящего документа СНиП 2.04.02-84* была включена в Перечень национальных стандартов и сводов правил, </w:t>
      </w:r>
      <w:r w:rsidRPr="00354EC5">
        <w:rPr>
          <w:rFonts w:eastAsia="Calibri"/>
          <w:color w:val="000000"/>
          <w:sz w:val="18"/>
          <w:szCs w:val="18"/>
          <w:lang w:eastAsia="en-US"/>
        </w:rPr>
        <w:lastRenderedPageBreak/>
        <w:t xml:space="preserve">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Строительные нормы (СН)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 441-72* "Указания по проектированию ограждений площадок и участков предприятий, зданий и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 452-73 "Нормы отвода земель для магистральных трубопроводов";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 455-73 "Нормы отвода земель для предприятий рыбного хозяйства";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 457-74 "Нормы отвода земель для аэропортов";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 459-74 "Нормы отвода земель для нефтяных и газовых скважин";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 474-75 "Нормы отвода земель для мелиоративных каналов";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 496-77 "Временная инструкция по проектированию сооружений для очистки поверхностных сточных вод".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Ведомственные строительные нормы (ВСН)</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ВСН 01-89 "Предприятия по обслуживанию автомобилей";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ВСН 11-94 "Ведомственные строительные нормы по проектированию и бесканальной прокладке внутриквартальных тепловых сетей из труб с индустриальной теплоизоляцией из пенополиуретана в полиэтиленовой оболочке";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ВСН 33-2.2.12-87 "Мелиоративные системы и сооружения. Насосные станции. Нормы проектирования";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ВСН 53-86(р) "Правила оценки физического износа жилых зданий"; </w:t>
      </w:r>
    </w:p>
    <w:p w:rsidR="005A5E1F" w:rsidRPr="00354EC5" w:rsidRDefault="005A5E1F" w:rsidP="005A5E1F">
      <w:pPr>
        <w:ind w:firstLine="567"/>
        <w:jc w:val="both"/>
        <w:rPr>
          <w:sz w:val="18"/>
          <w:szCs w:val="18"/>
        </w:rPr>
      </w:pPr>
      <w:r w:rsidRPr="00354EC5">
        <w:rPr>
          <w:sz w:val="18"/>
          <w:szCs w:val="18"/>
        </w:rPr>
        <w:t>ВСН 60-89 "Устройства связи, сигнализации и диспетчеризации инженерного оборудования жилых и общественных зданий. Нормы проектирования";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ВСН 61-89(р) "Реконструкция и капитальный ремонт жилых домов. Нормы проектирования";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ВСН 62-91* "Проектирование среды жизнедеятельности с учетом потребностей инвалидов и маломобильных групп населения";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ВСН 8-89 "Инструкция по охране природной среды при строительстве, ремонте и содержании автомобильных дорог".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Отраслевые нормы</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ОДН 218.012-99 "Общие технические требования к ограждающим устройствам на мостовых сооружениях, расположенных на магистральных автомобильных дорогах";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ОСН 3.02.01-97 "Нормы и правила проектирования отвода земель для железных дорог";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ОСН АПК 2.10.24.001-04 "Нормы освещения сельскохозяйственных предприятий, зданий,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ОСТ 218.1.002-2003 "Автобусные остановки на автомобильных дорогах. Общие технические условия".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Санитарные правила и нормы (СанПиН)</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2.1.2.1331-03 "Гигиенические требования к устройству, эксплуатации и качеству воды аквапарков";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2.1.2.2645-10 "Санитарно-эпидемиологические требования к условиям проживания в жилых зданиях и помещениях"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2.1.3.2630-10 "Санитарно-эпидемиологические требования к организациям, осуществляющим медицинскую деятельность";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2.1.4.1074-01 "Питьевая вода. Гигиенические требования к качеству воды централизованного питьевого водоснабжения. Контроль качества. Гигиенические требования к обеспечению безопасности систем горячего водоснабжения"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2.1.4.1110-02 "Зоны санитарной охраны источников водоснабжения и водопроводов питьевого назначения";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2.1.4.1175-02 "Гигиенические требования к качеству воды нецентрализованного водоснабжения. Санитарная охрана источников";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2.1.5.980-00 "Гигиенические требования к охране поверхностных вод";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2.1.6.1032-01 "Гигиенические требования к обеспечению качества атмосферного воздуха населенных мест";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2.1.7.1287-03 "Санитарно-эпидемиологические требования к качеству почвы"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2.1.7.1322-03 "Гигиенические требования к размещению и обезвреживанию отходов производства и потребления";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2.1.7.2197-07 "Изменение N 1 к санитарно-эпидемиологическим правилам и нормативам "Санитарно-эпидемиологические требования к качеству почвы. СанПиН 2.1.7.1287-03";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2.1.8/2.2.4.1383-03 "Гигиенические требования к размещению и эксплуатации передающих радиотехнических объектов"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2.2.1/2.1.1.1076-01 "Гигиенические требования к инсоляции и солнцезащите помещений жилых и общественных зданий и территорий";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2.1.2882-11 "Гигиенические требования к размещению, устройству и содержанию кладбищ, зданий и сооружений похоронного назначения";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2.2.1/2.1.1.1200-03 "Санитарно-защитные зоны и санитарная классификация предприятий, сооружений и иных объектов" (новая редакция) (с последующими изменениями); </w:t>
      </w:r>
    </w:p>
    <w:p w:rsidR="005A5E1F" w:rsidRPr="00354EC5" w:rsidRDefault="005A5E1F" w:rsidP="005A5E1F">
      <w:pPr>
        <w:ind w:firstLine="567"/>
        <w:jc w:val="both"/>
        <w:rPr>
          <w:sz w:val="18"/>
          <w:szCs w:val="18"/>
        </w:rPr>
      </w:pPr>
      <w:r w:rsidRPr="00354EC5">
        <w:rPr>
          <w:sz w:val="18"/>
          <w:szCs w:val="18"/>
        </w:rPr>
        <w:t>СанПиН 2.2.1/2.1.1.2361-08 "Изменения N 1 к санитарно-эпидемиологическим правилам и нормам "Санитарно-защитные зоны и санитарная классификация предприятий, сооружений и иных объектов";</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2.2.1/2.1.1.2555-09 "Изменение N 2 СанПиН 2.2.1/2.1.1.1200-03 "Санитарно-защитные зоны и санитарная классификация предприятий, сооружений и иных объектов. Новая редакция";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СанПиН 2.2.1/2.1.1.1278-03 "Гигиенические требования к естественному, искусственному и совмещенному освещению жилых и общественных зданий"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2.2.3.1384-03 "Гигиенические требования к организации строительного производства и строительных работ"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2.2.2506-09 "Гигиенические требования к организациям химической чистки изделий";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2.2.3.570-96 "Гигиенические требования к предприятиям угольной промышленности и организации работ";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2.2.4.548-96 "Гигиенические требования к микроклимату производственных помещений";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2.2.4.1191-03 "Электромагнитные поля в производственных условиях"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2.4.1.2660-10 "Санитарно-эпидемиологические требования к устройству, содержанию и организации режима работы в дошкольных организациях"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2.4.2.1178-02 "Гигиенические требования к условиям обучения в общеобразовательных учреждениях"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2.4.4.1251-03 "Санитарно-эпидемиологические требования к учреждениям дополнительного образования детей (внешкольные учреждения)";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2.6.1.2523-09 (НРБ-99/2009) "Нормы радиационной безопасности";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2.6.1.07-03 "Гигиенические требования к проектированию предприятий и установок атомной промышленности"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2.6.1.24-03 (СП АС 03) "Санитарные правила проектирования и эксплуатации атомных станций";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2.6.1.1192-03 "Гигиенические требования к устройству и эксплуатации рентгеновских кабинетов, аппаратов и проведению рентгенологических исследований";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3907-85 "Санитарные правила проектирования, строительства и эксплуатации водохранилищ";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4060-85 "Лечебные пляжи. Санитарные правила устройства, оборудования и эксплуатации";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4962-89 "Санитарные правила для морских и речных портов СССР";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42-128-4433-87 "Санитарные нормы допустимых концентраций химических веществ в почве";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СанПиН 42-128-4690-88 "Санитарные правила содержания территорий населенных мест".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Санитарные нормы (СН)</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 2.2.4/2.1.8.562-96 "Шум на рабочих местах, в помещениях жилых, общественных зданий и на территории жилой застройки";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СН 2.2.4/2.1.8.566-96 "Производственная вибрация, вибрация в помещениях жилых и общественных зданий. Санитарные нормы".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Санитарные правила (СП)</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2.1.5.1059-01 "Гигиенические требования к охране подземных вод от загрязнения";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2.1.7.1038-01 "Гигиенические требования к устройству и содержанию полигонов для твердых бытовых отходов";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2.1.7.2850-11 "Санитарные правила по определению класса опасности токсичных отходов производства и потребления"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2.2.1.1312-03 "Гигиенические требования к проектированию вновь строящихся и реконструируемых промышленных предприятий"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2.3.6.1066-01 "Санитарно-эпидемиологические требования к организации торговли и обороту в них продовольственного сырья и пищевых продуктов"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2.3.6.2202-07 "Изменение N 2 к санитарно-эпидемиологическим правилам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СП 2.3.6.1079-01";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2.3.6.2203-07 "Изменение N 1 к санитарно-эпидемиологическим правилам "Санитарно-эпидемиологические требования к организациям торговли и обороту в них продовольственного сырья и пищевых продуктов. СП 2.3.6.1066-01";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2.5.1334-03 "Санитарные правила по проектированию, размещению и эксплуатации депо по ремонту подвижного состава железнодорожного транспорта"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2.6.1.1292-03 "Гигиенические требования по ограничению облучения населения за счет природных источников ионизирующего излучения"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2.6.1.2216-07 "Санитарно-защитные зоны и зоны наблюдения радиационных объектов. Условия эксплуатации и обоснование границ (СП СЗЗ и ЗН-07)";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2.6.1.2612-10 "Основные санитарные правила обеспечения радиационной безопасности (ОСПОРБ 99/2010)";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СП 2.6.6.1168-02 "Санитарные правила обращения с радиоактивными отходами (СПОРО 2002)"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Гигиенические нормативы (ГН)</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ГН 2.1.6.1338-03 "Предельно допустимые концентрации (ПДК) загрязняющих веществ в атмосферном воздухе населенных мест" (с последующими изменениями);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ГН 2.1.7.2511-09 "Ориентировочно допустимые концентрации (ОДК) химических веществ в почве".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Руководящие документы (РД, СО)</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РД 34.20.162 (СО 153-34.20.162) "Рекомендации по проектированию организации эксплуатации ГЭС и ГАЭС";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РД 34.20.185-94 (СО 153-34.20.185-94) "Инструкция по проектированию городских электрических сетей";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РД 45.120-2000 (НТП 112-2000) "Нормы технологического проектирования. Городские и сельские телефонные сети";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СО 153-34.20.161-2003 "Рекомендации по проектированию технологической части гидроэлектростанций и гидроаккумулирующих электростанций";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СО 153-34.21.122-2003 "Инструкция по устройству молниезащиты зданий, сооружений и промышленных коммуникаций".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Руководящие документы в строительстве (РДС)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РДС 11-201-95 "Инструкция о порядке проведения государственной экспертизы проектов строительства";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РДС 30-201-98 "Инструкция о порядке проектирования и установления красных линий в городах и других поселениях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РДС 35-201-99 "Порядок реализации требований доступности для инвалидов к объектам социальной инфраструктуры".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Методические документы в строительстве (МДС)</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МДС 32-1.2000 "Рекомендации по проектирования вокзалов";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МДС 11-8.2000 "Временная инструкция о составе, порядке разработки, согласования и утверждения проектов планировки пригородных зон городов Российской Федерации";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МДС 15-2.99 "Инструкция о порядке осуществления государственного контроля за использованием и охраной земель в городских и сельских поселениях";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МДС 30-1.99 "Методические рекомендации по разработке схем зонирования территории городов";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МДС 35-1.2000 "Рекомендации по проектированию окружающей среды, зданий и сооружений с учетом потребностей инвалидов и других маломобильных групп населения. Выпуск 1. Общие положения";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МДС 35-2.2000 "Рекомендации по проектированию окружающей среды, зданий и сооружений с учетом потребностей инвалидов и других маломобильных групп населения. Выпуск 2. Градостроительные требования".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Нормы пожарной безопасности (НПБ)</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НПБ 02-93 "Порядок участия органов государственного пожарного надзора Российской Федерации в работе комиссий по выбору площадок (трасс) для строительства";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НПБ 03-93 "Порядок согласования с органами государственного пожарного надзора Российской Федерации проектно-сметной документации на строительство";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НПБ 101-95 "Нормы проектирования объектов пожарной охраны";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НПБ 111-98* "Автозаправочные станции. Требования пожарной безопасности".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Правила безопасности (ПБ)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ПБ 08-342-00 "Правила безопасности при производстве, хранении и выдаче сжиженного природного газа на газораспределительных станциях магистральных газопроводов и автомобильных газонаполнительных компрессорных станциях";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ПБ 08-622-03 "Правила безопасности для газоперерабатывающих заводов и производств";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ПБ 09-540-03 "Общие правила взрывобезопасности для взрывопожароопасных химических, нефтехимических и нефтеперерабатывающих производств";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ПБ 12-527-03 "Правила безопасности при эксплуатации автомобильных заправочных станций сжиженного газа";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ПБ 12-529-03 "Правила безопасности систем газораспределения и газопотребления"; </w:t>
      </w:r>
    </w:p>
    <w:p w:rsidR="005A5E1F" w:rsidRPr="00354EC5" w:rsidRDefault="005A5E1F" w:rsidP="005A5E1F">
      <w:pPr>
        <w:ind w:firstLine="567"/>
        <w:jc w:val="both"/>
        <w:rPr>
          <w:sz w:val="18"/>
          <w:szCs w:val="18"/>
        </w:rPr>
      </w:pPr>
      <w:r w:rsidRPr="00354EC5">
        <w:rPr>
          <w:sz w:val="18"/>
          <w:szCs w:val="18"/>
        </w:rPr>
        <w:t>ПБ 12-609-03 "Правила безопасности для объектов, использующих сжиженные углеводородные газы".</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Другие документы</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Методические рекомендации по разработке историко-архитектурных опорных планов и проектов зон охраны памятников истории и культуры исторических населенных мест. - Министерство культуры РСФСР, 1990;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Рекомендации по контролю за состоянием грунтовых вод в районе размещения золоотвалов тепловых электростанций (ТЭС);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Правила устройства электроустановок (ПУЭ). - Издание 7, утв. Министерством топлива и энергетики Российской Федерации, 2000;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Положение о технической политике ОАО "ФСК ЕЭС" от 2 июня 2006 года.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Пособия</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Пособие к СНиП II-85-80 "Пособие по проектированию вокзалов";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Пособие к СНиП 2.01.01-82 "Строительная климатология и геофизика";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Пособие к СНиП 2.01.28-85 "Пособие по проектированию полигонов по обезвреживанию и захоронению токсичных промышленных отходов";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Пособие к СНиП 2.04.02-84* "Пособие по проектированию сооружений для очистки и подготовки воды";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Пособие к СНиП 2.07.01-89* "Пособие по водоснабжению и канализации городских и сельских поселений";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Пособие к СНиП 2.08.01-89* "Пособие по проектированию жилых зданий. Конструкции жилых зданий";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lastRenderedPageBreak/>
        <w:t xml:space="preserve">Пособия к СНиП 2.08.02-89*: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"Пособие по проектированию общественных зданий и сооружений";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"Пособие по проектированию учреждений здравоохранения";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"Проектирование бассейнов";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"Проектирование высших учебных заведений и институтов повышения квалификации";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"Проектирование клубов";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"Проектирование предприятий бытового обслуживания населения";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"Проектирование предприятий общественного питания";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"Проектирование учебных комплексов и центров";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"Проектирование предприятий розничной торговли";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"Проектирование спортивных залов, помещений для физкультурно-оздоровительных занятий и крытых катков с искусственным льдом";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"Проектирование театров"; </w:t>
      </w:r>
    </w:p>
    <w:p w:rsidR="005A5E1F" w:rsidRPr="00354EC5" w:rsidRDefault="005A5E1F" w:rsidP="005A5E1F">
      <w:pPr>
        <w:autoSpaceDE w:val="0"/>
        <w:autoSpaceDN w:val="0"/>
        <w:adjustRightInd w:val="0"/>
        <w:ind w:firstLine="567"/>
        <w:jc w:val="both"/>
        <w:rPr>
          <w:rFonts w:eastAsia="Calibri"/>
          <w:color w:val="000000"/>
          <w:sz w:val="18"/>
          <w:szCs w:val="18"/>
          <w:lang w:eastAsia="en-US"/>
        </w:rPr>
      </w:pPr>
      <w:r w:rsidRPr="00354EC5">
        <w:rPr>
          <w:rFonts w:eastAsia="Calibri"/>
          <w:color w:val="000000"/>
          <w:sz w:val="18"/>
          <w:szCs w:val="18"/>
          <w:lang w:eastAsia="en-US"/>
        </w:rPr>
        <w:t xml:space="preserve">"Пособие к СНиП 11-01-95 по разработке раздела проектной документации "Охрана окружающей среды"; </w:t>
      </w:r>
    </w:p>
    <w:p w:rsidR="005A5E1F" w:rsidRPr="00354EC5" w:rsidRDefault="005A5E1F" w:rsidP="005A5E1F">
      <w:pPr>
        <w:ind w:firstLine="567"/>
        <w:jc w:val="both"/>
        <w:rPr>
          <w:sz w:val="18"/>
          <w:szCs w:val="18"/>
        </w:rPr>
      </w:pPr>
      <w:r w:rsidRPr="00354EC5">
        <w:rPr>
          <w:sz w:val="18"/>
          <w:szCs w:val="18"/>
        </w:rPr>
        <w:t>"Пособие по проектированию авиационно-технических баз. Пособие к ВНТП II-85. ГПИиНИИ", "Аэропроект", 1986.</w:t>
      </w:r>
    </w:p>
    <w:p w:rsidR="005A5E1F" w:rsidRPr="00354EC5" w:rsidRDefault="005A5E1F" w:rsidP="005A5E1F">
      <w:pPr>
        <w:tabs>
          <w:tab w:val="left" w:pos="142"/>
        </w:tabs>
        <w:ind w:firstLine="567"/>
        <w:jc w:val="both"/>
        <w:rPr>
          <w:sz w:val="18"/>
          <w:szCs w:val="18"/>
        </w:rPr>
      </w:pPr>
    </w:p>
    <w:p w:rsidR="005A5E1F" w:rsidRPr="00354EC5" w:rsidRDefault="005A5E1F" w:rsidP="005A5E1F">
      <w:pPr>
        <w:autoSpaceDE w:val="0"/>
        <w:autoSpaceDN w:val="0"/>
        <w:adjustRightInd w:val="0"/>
        <w:rPr>
          <w:sz w:val="18"/>
          <w:szCs w:val="18"/>
        </w:rPr>
      </w:pPr>
    </w:p>
    <w:p w:rsidR="005A5E1F" w:rsidRPr="00354EC5" w:rsidRDefault="005A5E1F" w:rsidP="005A5E1F">
      <w:pPr>
        <w:rPr>
          <w:sz w:val="18"/>
          <w:szCs w:val="18"/>
        </w:rPr>
      </w:pPr>
    </w:p>
    <w:p w:rsidR="005A5E1F" w:rsidRPr="00354EC5" w:rsidRDefault="005A5E1F" w:rsidP="005A5E1F">
      <w:pPr>
        <w:autoSpaceDE w:val="0"/>
        <w:autoSpaceDN w:val="0"/>
        <w:adjustRightInd w:val="0"/>
        <w:jc w:val="both"/>
        <w:rPr>
          <w:sz w:val="18"/>
          <w:szCs w:val="18"/>
        </w:rPr>
      </w:pPr>
    </w:p>
    <w:p w:rsidR="005A5E1F" w:rsidRPr="00354EC5" w:rsidRDefault="005A5E1F" w:rsidP="005A5E1F">
      <w:pPr>
        <w:autoSpaceDE w:val="0"/>
        <w:autoSpaceDN w:val="0"/>
        <w:jc w:val="both"/>
        <w:rPr>
          <w:bCs/>
          <w:sz w:val="18"/>
          <w:szCs w:val="18"/>
        </w:rPr>
      </w:pPr>
    </w:p>
    <w:p w:rsidR="005A5E1F" w:rsidRPr="00354EC5" w:rsidRDefault="005A5E1F" w:rsidP="005A5E1F">
      <w:pPr>
        <w:autoSpaceDE w:val="0"/>
        <w:autoSpaceDN w:val="0"/>
        <w:jc w:val="both"/>
        <w:rPr>
          <w:sz w:val="18"/>
          <w:szCs w:val="18"/>
          <w:lang w:eastAsia="ru-RU"/>
        </w:rPr>
      </w:pPr>
    </w:p>
    <w:p w:rsidR="00C27636" w:rsidRDefault="00C27636">
      <w:bookmarkStart w:id="0" w:name="_GoBack"/>
      <w:bookmarkEnd w:id="0"/>
    </w:p>
    <w:sectPr w:rsidR="00C27636" w:rsidSect="00074FB9">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ew Bash">
    <w:panose1 w:val="020B0604020202020204"/>
    <w:charset w:val="CC"/>
    <w:family w:val="swiss"/>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53A0741E"/>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3D7620F0"/>
    <w:lvl w:ilvl="0">
      <w:start w:val="1"/>
      <w:numFmt w:val="bullet"/>
      <w:pStyle w:val="a"/>
      <w:lvlText w:val=""/>
      <w:lvlJc w:val="left"/>
      <w:pPr>
        <w:tabs>
          <w:tab w:val="num" w:pos="360"/>
        </w:tabs>
        <w:ind w:left="360" w:hanging="360"/>
      </w:pPr>
      <w:rPr>
        <w:rFonts w:ascii="Symbol" w:hAnsi="Symbol" w:hint="default"/>
      </w:rPr>
    </w:lvl>
  </w:abstractNum>
  <w:abstractNum w:abstractNumId="3">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4">
    <w:nsid w:val="00000011"/>
    <w:multiLevelType w:val="singleLevel"/>
    <w:tmpl w:val="00000011"/>
    <w:name w:val="WW8Num17"/>
    <w:lvl w:ilvl="0">
      <w:start w:val="1"/>
      <w:numFmt w:val="decimal"/>
      <w:lvlText w:val="%1."/>
      <w:lvlJc w:val="left"/>
      <w:pPr>
        <w:tabs>
          <w:tab w:val="num" w:pos="1080"/>
        </w:tabs>
        <w:ind w:left="1080" w:hanging="36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9A"/>
    <w:rsid w:val="00137F34"/>
    <w:rsid w:val="005A5E1F"/>
    <w:rsid w:val="00C27636"/>
    <w:rsid w:val="00E12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94E7346-5EE9-4063-A372-75EBB04A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right="28"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A5E1F"/>
    <w:pPr>
      <w:ind w:right="0" w:firstLine="0"/>
      <w:jc w:val="left"/>
    </w:pPr>
    <w:rPr>
      <w:rFonts w:ascii="Times New Roman" w:eastAsia="Times New Roman" w:hAnsi="Times New Roman" w:cs="Times New Roman"/>
      <w:sz w:val="24"/>
      <w:szCs w:val="24"/>
      <w:lang w:eastAsia="ru-RU"/>
    </w:rPr>
  </w:style>
  <w:style w:type="paragraph" w:styleId="1">
    <w:name w:val="heading 1"/>
    <w:basedOn w:val="a0"/>
    <w:next w:val="a0"/>
    <w:link w:val="10"/>
    <w:qFormat/>
    <w:rsid w:val="005A5E1F"/>
    <w:pPr>
      <w:keepNext/>
      <w:outlineLvl w:val="0"/>
    </w:pPr>
    <w:rPr>
      <w:rFonts w:ascii="Arial New Bash" w:hAnsi="Arial New Bash"/>
      <w:b/>
      <w:bCs/>
      <w:sz w:val="52"/>
      <w:u w:val="single"/>
    </w:rPr>
  </w:style>
  <w:style w:type="paragraph" w:styleId="20">
    <w:name w:val="heading 2"/>
    <w:basedOn w:val="a0"/>
    <w:next w:val="a0"/>
    <w:link w:val="21"/>
    <w:unhideWhenUsed/>
    <w:qFormat/>
    <w:rsid w:val="005A5E1F"/>
    <w:pPr>
      <w:keepNext/>
      <w:spacing w:before="240" w:after="60"/>
      <w:outlineLvl w:val="1"/>
    </w:pPr>
    <w:rPr>
      <w:rFonts w:ascii="Calibri Light" w:hAnsi="Calibri Light"/>
      <w:b/>
      <w:bCs/>
      <w:i/>
      <w:iCs/>
      <w:sz w:val="28"/>
      <w:szCs w:val="28"/>
    </w:rPr>
  </w:style>
  <w:style w:type="paragraph" w:styleId="30">
    <w:name w:val="heading 3"/>
    <w:basedOn w:val="a0"/>
    <w:next w:val="a0"/>
    <w:link w:val="31"/>
    <w:uiPriority w:val="9"/>
    <w:unhideWhenUsed/>
    <w:qFormat/>
    <w:rsid w:val="005A5E1F"/>
    <w:pPr>
      <w:keepNext/>
      <w:spacing w:before="240" w:after="60"/>
      <w:outlineLvl w:val="2"/>
    </w:pPr>
    <w:rPr>
      <w:rFonts w:ascii="Calibri Light" w:hAnsi="Calibri Light"/>
      <w:b/>
      <w:bCs/>
      <w:sz w:val="26"/>
      <w:szCs w:val="26"/>
    </w:rPr>
  </w:style>
  <w:style w:type="paragraph" w:styleId="4">
    <w:name w:val="heading 4"/>
    <w:basedOn w:val="a0"/>
    <w:next w:val="a0"/>
    <w:link w:val="40"/>
    <w:uiPriority w:val="9"/>
    <w:qFormat/>
    <w:rsid w:val="005A5E1F"/>
    <w:pPr>
      <w:keepNext/>
      <w:spacing w:before="240" w:after="60"/>
      <w:outlineLvl w:val="3"/>
    </w:pPr>
    <w:rPr>
      <w:b/>
      <w:bCs/>
      <w:sz w:val="28"/>
      <w:szCs w:val="28"/>
    </w:rPr>
  </w:style>
  <w:style w:type="paragraph" w:styleId="5">
    <w:name w:val="heading 5"/>
    <w:basedOn w:val="a0"/>
    <w:next w:val="a0"/>
    <w:link w:val="50"/>
    <w:uiPriority w:val="9"/>
    <w:unhideWhenUsed/>
    <w:qFormat/>
    <w:rsid w:val="005A5E1F"/>
    <w:pPr>
      <w:spacing w:before="240" w:after="60"/>
      <w:outlineLvl w:val="4"/>
    </w:pPr>
    <w:rPr>
      <w:rFonts w:ascii="Calibri" w:hAnsi="Calibri"/>
      <w:b/>
      <w:bCs/>
      <w:i/>
      <w:iCs/>
      <w:sz w:val="26"/>
      <w:szCs w:val="26"/>
    </w:rPr>
  </w:style>
  <w:style w:type="paragraph" w:styleId="6">
    <w:name w:val="heading 6"/>
    <w:basedOn w:val="a0"/>
    <w:next w:val="a0"/>
    <w:link w:val="60"/>
    <w:uiPriority w:val="9"/>
    <w:unhideWhenUsed/>
    <w:qFormat/>
    <w:rsid w:val="005A5E1F"/>
    <w:pPr>
      <w:spacing w:before="240" w:after="60"/>
      <w:outlineLvl w:val="5"/>
    </w:pPr>
    <w:rPr>
      <w:rFonts w:ascii="Calibri" w:hAnsi="Calibri"/>
      <w:b/>
      <w:bCs/>
      <w:sz w:val="22"/>
      <w:szCs w:val="22"/>
    </w:rPr>
  </w:style>
  <w:style w:type="paragraph" w:styleId="7">
    <w:name w:val="heading 7"/>
    <w:basedOn w:val="a0"/>
    <w:next w:val="a0"/>
    <w:link w:val="70"/>
    <w:qFormat/>
    <w:rsid w:val="005A5E1F"/>
    <w:pPr>
      <w:spacing w:before="240" w:after="60"/>
      <w:outlineLvl w:val="6"/>
    </w:pPr>
  </w:style>
  <w:style w:type="paragraph" w:styleId="8">
    <w:name w:val="heading 8"/>
    <w:basedOn w:val="a0"/>
    <w:next w:val="a0"/>
    <w:link w:val="80"/>
    <w:uiPriority w:val="9"/>
    <w:qFormat/>
    <w:rsid w:val="005A5E1F"/>
    <w:pPr>
      <w:keepNext/>
      <w:jc w:val="right"/>
      <w:outlineLvl w:val="7"/>
    </w:pPr>
    <w:rPr>
      <w:sz w:val="28"/>
    </w:rPr>
  </w:style>
  <w:style w:type="paragraph" w:styleId="9">
    <w:name w:val="heading 9"/>
    <w:basedOn w:val="a0"/>
    <w:next w:val="a0"/>
    <w:link w:val="90"/>
    <w:qFormat/>
    <w:rsid w:val="005A5E1F"/>
    <w:pPr>
      <w:keepNext/>
      <w:outlineLvl w:val="8"/>
    </w:pPr>
    <w:rPr>
      <w:b/>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A5E1F"/>
    <w:rPr>
      <w:rFonts w:ascii="Arial New Bash" w:eastAsia="Times New Roman" w:hAnsi="Arial New Bash" w:cs="Times New Roman"/>
      <w:b/>
      <w:bCs/>
      <w:sz w:val="52"/>
      <w:szCs w:val="24"/>
      <w:u w:val="single"/>
      <w:lang w:eastAsia="ru-RU"/>
    </w:rPr>
  </w:style>
  <w:style w:type="character" w:customStyle="1" w:styleId="21">
    <w:name w:val="Заголовок 2 Знак"/>
    <w:basedOn w:val="a1"/>
    <w:link w:val="20"/>
    <w:rsid w:val="005A5E1F"/>
    <w:rPr>
      <w:rFonts w:ascii="Calibri Light" w:eastAsia="Times New Roman" w:hAnsi="Calibri Light" w:cs="Times New Roman"/>
      <w:b/>
      <w:bCs/>
      <w:i/>
      <w:iCs/>
      <w:sz w:val="28"/>
      <w:szCs w:val="28"/>
      <w:lang w:eastAsia="ru-RU"/>
    </w:rPr>
  </w:style>
  <w:style w:type="character" w:customStyle="1" w:styleId="31">
    <w:name w:val="Заголовок 3 Знак"/>
    <w:basedOn w:val="a1"/>
    <w:link w:val="30"/>
    <w:uiPriority w:val="9"/>
    <w:rsid w:val="005A5E1F"/>
    <w:rPr>
      <w:rFonts w:ascii="Calibri Light" w:eastAsia="Times New Roman" w:hAnsi="Calibri Light" w:cs="Times New Roman"/>
      <w:b/>
      <w:bCs/>
      <w:sz w:val="26"/>
      <w:szCs w:val="26"/>
      <w:lang w:eastAsia="ru-RU"/>
    </w:rPr>
  </w:style>
  <w:style w:type="character" w:customStyle="1" w:styleId="40">
    <w:name w:val="Заголовок 4 Знак"/>
    <w:basedOn w:val="a1"/>
    <w:link w:val="4"/>
    <w:uiPriority w:val="9"/>
    <w:rsid w:val="005A5E1F"/>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
    <w:rsid w:val="005A5E1F"/>
    <w:rPr>
      <w:rFonts w:ascii="Calibri" w:eastAsia="Times New Roman" w:hAnsi="Calibri" w:cs="Times New Roman"/>
      <w:b/>
      <w:bCs/>
      <w:i/>
      <w:iCs/>
      <w:sz w:val="26"/>
      <w:szCs w:val="26"/>
      <w:lang w:eastAsia="ru-RU"/>
    </w:rPr>
  </w:style>
  <w:style w:type="character" w:customStyle="1" w:styleId="60">
    <w:name w:val="Заголовок 6 Знак"/>
    <w:basedOn w:val="a1"/>
    <w:link w:val="6"/>
    <w:uiPriority w:val="9"/>
    <w:rsid w:val="005A5E1F"/>
    <w:rPr>
      <w:rFonts w:ascii="Calibri" w:eastAsia="Times New Roman" w:hAnsi="Calibri" w:cs="Times New Roman"/>
      <w:b/>
      <w:bCs/>
      <w:lang w:eastAsia="ru-RU"/>
    </w:rPr>
  </w:style>
  <w:style w:type="character" w:customStyle="1" w:styleId="70">
    <w:name w:val="Заголовок 7 Знак"/>
    <w:basedOn w:val="a1"/>
    <w:link w:val="7"/>
    <w:rsid w:val="005A5E1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5A5E1F"/>
    <w:rPr>
      <w:rFonts w:ascii="Times New Roman" w:eastAsia="Times New Roman" w:hAnsi="Times New Roman" w:cs="Times New Roman"/>
      <w:sz w:val="28"/>
      <w:szCs w:val="24"/>
      <w:lang w:eastAsia="ru-RU"/>
    </w:rPr>
  </w:style>
  <w:style w:type="character" w:customStyle="1" w:styleId="90">
    <w:name w:val="Заголовок 9 Знак"/>
    <w:basedOn w:val="a1"/>
    <w:link w:val="9"/>
    <w:rsid w:val="005A5E1F"/>
    <w:rPr>
      <w:rFonts w:ascii="Times New Roman" w:eastAsia="Times New Roman" w:hAnsi="Times New Roman" w:cs="Times New Roman"/>
      <w:b/>
      <w:bCs/>
      <w:sz w:val="28"/>
      <w:szCs w:val="24"/>
      <w:lang w:eastAsia="ru-RU"/>
    </w:rPr>
  </w:style>
  <w:style w:type="paragraph" w:customStyle="1" w:styleId="CharCharCharChar">
    <w:name w:val="Char Char Char Char"/>
    <w:basedOn w:val="a0"/>
    <w:next w:val="a0"/>
    <w:semiHidden/>
    <w:rsid w:val="005A5E1F"/>
    <w:pPr>
      <w:spacing w:after="160" w:line="240" w:lineRule="exact"/>
    </w:pPr>
    <w:rPr>
      <w:rFonts w:ascii="Arial" w:hAnsi="Arial" w:cs="Arial"/>
      <w:sz w:val="20"/>
      <w:szCs w:val="20"/>
      <w:lang w:val="en-US" w:eastAsia="en-US"/>
    </w:rPr>
  </w:style>
  <w:style w:type="paragraph" w:customStyle="1" w:styleId="11">
    <w:name w:val="????????? 1"/>
    <w:basedOn w:val="a0"/>
    <w:next w:val="a0"/>
    <w:rsid w:val="005A5E1F"/>
    <w:pPr>
      <w:keepNext/>
      <w:jc w:val="center"/>
    </w:pPr>
    <w:rPr>
      <w:b/>
      <w:sz w:val="28"/>
      <w:szCs w:val="20"/>
    </w:rPr>
  </w:style>
  <w:style w:type="paragraph" w:customStyle="1" w:styleId="a4">
    <w:name w:val=" Знак"/>
    <w:basedOn w:val="a0"/>
    <w:rsid w:val="005A5E1F"/>
    <w:pPr>
      <w:spacing w:before="100" w:beforeAutospacing="1" w:after="100" w:afterAutospacing="1"/>
    </w:pPr>
    <w:rPr>
      <w:rFonts w:ascii="Tahoma" w:hAnsi="Tahoma"/>
      <w:sz w:val="20"/>
      <w:szCs w:val="20"/>
      <w:lang w:val="en-US" w:eastAsia="en-US"/>
    </w:rPr>
  </w:style>
  <w:style w:type="paragraph" w:customStyle="1" w:styleId="ListParagraph">
    <w:name w:val="List Paragraph"/>
    <w:basedOn w:val="a0"/>
    <w:rsid w:val="005A5E1F"/>
    <w:pPr>
      <w:spacing w:after="200" w:line="276" w:lineRule="auto"/>
      <w:ind w:left="720"/>
      <w:contextualSpacing/>
    </w:pPr>
    <w:rPr>
      <w:rFonts w:ascii="Calibri" w:hAnsi="Calibri"/>
      <w:sz w:val="22"/>
      <w:szCs w:val="22"/>
      <w:lang w:eastAsia="en-US"/>
    </w:rPr>
  </w:style>
  <w:style w:type="paragraph" w:customStyle="1" w:styleId="p11">
    <w:name w:val="p11"/>
    <w:basedOn w:val="a0"/>
    <w:rsid w:val="005A5E1F"/>
    <w:pPr>
      <w:spacing w:before="100" w:beforeAutospacing="1" w:after="100" w:afterAutospacing="1"/>
    </w:pPr>
  </w:style>
  <w:style w:type="paragraph" w:customStyle="1" w:styleId="consplusnormal">
    <w:name w:val="consplusnormal"/>
    <w:basedOn w:val="a0"/>
    <w:rsid w:val="005A5E1F"/>
    <w:pPr>
      <w:spacing w:before="100" w:beforeAutospacing="1" w:after="100" w:afterAutospacing="1"/>
    </w:pPr>
  </w:style>
  <w:style w:type="character" w:customStyle="1" w:styleId="NoSpacingChar">
    <w:name w:val="No Spacing Char"/>
    <w:link w:val="NoSpacing"/>
    <w:locked/>
    <w:rsid w:val="005A5E1F"/>
    <w:rPr>
      <w:rFonts w:ascii="Calibri" w:eastAsia="Calibri" w:hAnsi="Calibri"/>
      <w:sz w:val="24"/>
      <w:szCs w:val="24"/>
      <w:lang w:eastAsia="ru-RU"/>
    </w:rPr>
  </w:style>
  <w:style w:type="paragraph" w:customStyle="1" w:styleId="NoSpacing">
    <w:name w:val="No Spacing"/>
    <w:link w:val="NoSpacingChar"/>
    <w:rsid w:val="005A5E1F"/>
    <w:pPr>
      <w:ind w:right="0" w:firstLine="0"/>
      <w:jc w:val="left"/>
    </w:pPr>
    <w:rPr>
      <w:rFonts w:ascii="Calibri" w:eastAsia="Calibri" w:hAnsi="Calibri"/>
      <w:sz w:val="24"/>
      <w:szCs w:val="24"/>
      <w:lang w:eastAsia="ru-RU"/>
    </w:rPr>
  </w:style>
  <w:style w:type="character" w:customStyle="1" w:styleId="61">
    <w:name w:val="Основной текст (6)_"/>
    <w:link w:val="610"/>
    <w:locked/>
    <w:rsid w:val="005A5E1F"/>
    <w:rPr>
      <w:b/>
      <w:bCs/>
      <w:spacing w:val="7"/>
      <w:shd w:val="clear" w:color="auto" w:fill="FFFFFF"/>
    </w:rPr>
  </w:style>
  <w:style w:type="paragraph" w:customStyle="1" w:styleId="610">
    <w:name w:val="Основной текст (6)1"/>
    <w:basedOn w:val="a0"/>
    <w:link w:val="61"/>
    <w:rsid w:val="005A5E1F"/>
    <w:pPr>
      <w:widowControl w:val="0"/>
      <w:shd w:val="clear" w:color="auto" w:fill="FFFFFF"/>
      <w:spacing w:before="420" w:line="322" w:lineRule="exact"/>
      <w:jc w:val="center"/>
    </w:pPr>
    <w:rPr>
      <w:rFonts w:asciiTheme="minorHAnsi" w:eastAsiaTheme="minorHAnsi" w:hAnsiTheme="minorHAnsi" w:cstheme="minorBidi"/>
      <w:b/>
      <w:bCs/>
      <w:spacing w:val="7"/>
      <w:sz w:val="22"/>
      <w:szCs w:val="22"/>
      <w:lang w:eastAsia="en-US"/>
    </w:rPr>
  </w:style>
  <w:style w:type="character" w:customStyle="1" w:styleId="62">
    <w:name w:val="Основной текст (6)"/>
    <w:basedOn w:val="61"/>
    <w:rsid w:val="005A5E1F"/>
    <w:rPr>
      <w:b/>
      <w:bCs/>
      <w:spacing w:val="7"/>
      <w:shd w:val="clear" w:color="auto" w:fill="FFFFFF"/>
    </w:rPr>
  </w:style>
  <w:style w:type="paragraph" w:styleId="32">
    <w:name w:val="Body Text Indent 3"/>
    <w:basedOn w:val="a0"/>
    <w:link w:val="33"/>
    <w:uiPriority w:val="99"/>
    <w:rsid w:val="005A5E1F"/>
    <w:pPr>
      <w:autoSpaceDE w:val="0"/>
      <w:autoSpaceDN w:val="0"/>
      <w:spacing w:line="360" w:lineRule="auto"/>
      <w:ind w:left="709"/>
      <w:jc w:val="both"/>
    </w:pPr>
    <w:rPr>
      <w:sz w:val="30"/>
      <w:szCs w:val="30"/>
    </w:rPr>
  </w:style>
  <w:style w:type="character" w:customStyle="1" w:styleId="33">
    <w:name w:val="Основной текст с отступом 3 Знак"/>
    <w:basedOn w:val="a1"/>
    <w:link w:val="32"/>
    <w:uiPriority w:val="99"/>
    <w:rsid w:val="005A5E1F"/>
    <w:rPr>
      <w:rFonts w:ascii="Times New Roman" w:eastAsia="Times New Roman" w:hAnsi="Times New Roman" w:cs="Times New Roman"/>
      <w:sz w:val="30"/>
      <w:szCs w:val="30"/>
      <w:lang w:eastAsia="ru-RU"/>
    </w:rPr>
  </w:style>
  <w:style w:type="paragraph" w:styleId="a5">
    <w:name w:val="Body Text"/>
    <w:basedOn w:val="a0"/>
    <w:link w:val="a6"/>
    <w:rsid w:val="005A5E1F"/>
    <w:pPr>
      <w:spacing w:after="120"/>
    </w:pPr>
  </w:style>
  <w:style w:type="character" w:customStyle="1" w:styleId="a6">
    <w:name w:val="Основной текст Знак"/>
    <w:basedOn w:val="a1"/>
    <w:link w:val="a5"/>
    <w:rsid w:val="005A5E1F"/>
    <w:rPr>
      <w:rFonts w:ascii="Times New Roman" w:eastAsia="Times New Roman" w:hAnsi="Times New Roman" w:cs="Times New Roman"/>
      <w:sz w:val="24"/>
      <w:szCs w:val="24"/>
      <w:lang w:eastAsia="ru-RU"/>
    </w:rPr>
  </w:style>
  <w:style w:type="paragraph" w:styleId="22">
    <w:name w:val="Body Text 2"/>
    <w:basedOn w:val="a0"/>
    <w:link w:val="23"/>
    <w:rsid w:val="005A5E1F"/>
    <w:pPr>
      <w:spacing w:after="120" w:line="480" w:lineRule="auto"/>
    </w:pPr>
  </w:style>
  <w:style w:type="character" w:customStyle="1" w:styleId="23">
    <w:name w:val="Основной текст 2 Знак"/>
    <w:basedOn w:val="a1"/>
    <w:link w:val="22"/>
    <w:rsid w:val="005A5E1F"/>
    <w:rPr>
      <w:rFonts w:ascii="Times New Roman" w:eastAsia="Times New Roman" w:hAnsi="Times New Roman" w:cs="Times New Roman"/>
      <w:sz w:val="24"/>
      <w:szCs w:val="24"/>
      <w:lang w:eastAsia="ru-RU"/>
    </w:rPr>
  </w:style>
  <w:style w:type="paragraph" w:styleId="a7">
    <w:name w:val="Balloon Text"/>
    <w:basedOn w:val="a0"/>
    <w:link w:val="a8"/>
    <w:rsid w:val="005A5E1F"/>
    <w:rPr>
      <w:rFonts w:ascii="Segoe UI" w:hAnsi="Segoe UI" w:cs="Segoe UI"/>
      <w:sz w:val="18"/>
      <w:szCs w:val="18"/>
    </w:rPr>
  </w:style>
  <w:style w:type="character" w:customStyle="1" w:styleId="a8">
    <w:name w:val="Текст выноски Знак"/>
    <w:basedOn w:val="a1"/>
    <w:link w:val="a7"/>
    <w:rsid w:val="005A5E1F"/>
    <w:rPr>
      <w:rFonts w:ascii="Segoe UI" w:eastAsia="Times New Roman" w:hAnsi="Segoe UI" w:cs="Segoe UI"/>
      <w:sz w:val="18"/>
      <w:szCs w:val="18"/>
      <w:lang w:eastAsia="ru-RU"/>
    </w:rPr>
  </w:style>
  <w:style w:type="paragraph" w:styleId="34">
    <w:name w:val="Body Text 3"/>
    <w:basedOn w:val="a0"/>
    <w:link w:val="35"/>
    <w:rsid w:val="005A5E1F"/>
    <w:pPr>
      <w:spacing w:after="120"/>
    </w:pPr>
    <w:rPr>
      <w:sz w:val="16"/>
      <w:szCs w:val="16"/>
    </w:rPr>
  </w:style>
  <w:style w:type="character" w:customStyle="1" w:styleId="35">
    <w:name w:val="Основной текст 3 Знак"/>
    <w:basedOn w:val="a1"/>
    <w:link w:val="34"/>
    <w:rsid w:val="005A5E1F"/>
    <w:rPr>
      <w:rFonts w:ascii="Times New Roman" w:eastAsia="Times New Roman" w:hAnsi="Times New Roman" w:cs="Times New Roman"/>
      <w:sz w:val="16"/>
      <w:szCs w:val="16"/>
      <w:lang w:eastAsia="ru-RU"/>
    </w:rPr>
  </w:style>
  <w:style w:type="paragraph" w:customStyle="1" w:styleId="ConsPlusTitle">
    <w:name w:val="ConsPlusTitle"/>
    <w:rsid w:val="005A5E1F"/>
    <w:pPr>
      <w:widowControl w:val="0"/>
      <w:autoSpaceDE w:val="0"/>
      <w:autoSpaceDN w:val="0"/>
      <w:adjustRightInd w:val="0"/>
      <w:ind w:right="0" w:firstLine="0"/>
      <w:jc w:val="left"/>
    </w:pPr>
    <w:rPr>
      <w:rFonts w:ascii="Arial" w:eastAsia="Times New Roman" w:hAnsi="Arial" w:cs="Arial"/>
      <w:b/>
      <w:bCs/>
      <w:sz w:val="20"/>
      <w:szCs w:val="20"/>
      <w:lang w:eastAsia="ru-RU"/>
    </w:rPr>
  </w:style>
  <w:style w:type="paragraph" w:customStyle="1" w:styleId="Default">
    <w:name w:val="Default"/>
    <w:rsid w:val="005A5E1F"/>
    <w:pPr>
      <w:autoSpaceDE w:val="0"/>
      <w:autoSpaceDN w:val="0"/>
      <w:adjustRightInd w:val="0"/>
      <w:ind w:right="0" w:firstLine="0"/>
      <w:jc w:val="left"/>
    </w:pPr>
    <w:rPr>
      <w:rFonts w:ascii="Calibri" w:eastAsia="Calibri" w:hAnsi="Calibri" w:cs="Calibri"/>
      <w:color w:val="000000"/>
      <w:sz w:val="24"/>
      <w:szCs w:val="24"/>
    </w:rPr>
  </w:style>
  <w:style w:type="paragraph" w:styleId="a9">
    <w:name w:val="Body Text Indent"/>
    <w:basedOn w:val="a0"/>
    <w:link w:val="aa"/>
    <w:rsid w:val="005A5E1F"/>
    <w:pPr>
      <w:ind w:firstLine="708"/>
    </w:pPr>
    <w:rPr>
      <w:rFonts w:ascii="Arial New Bash" w:hAnsi="Arial New Bash"/>
    </w:rPr>
  </w:style>
  <w:style w:type="character" w:customStyle="1" w:styleId="aa">
    <w:name w:val="Основной текст с отступом Знак"/>
    <w:basedOn w:val="a1"/>
    <w:link w:val="a9"/>
    <w:rsid w:val="005A5E1F"/>
    <w:rPr>
      <w:rFonts w:ascii="Arial New Bash" w:eastAsia="Times New Roman" w:hAnsi="Arial New Bash" w:cs="Times New Roman"/>
      <w:sz w:val="24"/>
      <w:szCs w:val="24"/>
      <w:lang w:eastAsia="ru-RU"/>
    </w:rPr>
  </w:style>
  <w:style w:type="paragraph" w:styleId="ab">
    <w:name w:val="Subtitle"/>
    <w:basedOn w:val="a0"/>
    <w:link w:val="ac"/>
    <w:qFormat/>
    <w:rsid w:val="005A5E1F"/>
    <w:pPr>
      <w:spacing w:after="60"/>
      <w:jc w:val="center"/>
      <w:outlineLvl w:val="1"/>
    </w:pPr>
    <w:rPr>
      <w:rFonts w:ascii="Arial" w:hAnsi="Arial"/>
      <w:szCs w:val="20"/>
      <w:lang w:val="en-US"/>
    </w:rPr>
  </w:style>
  <w:style w:type="character" w:customStyle="1" w:styleId="ac">
    <w:name w:val="Подзаголовок Знак"/>
    <w:basedOn w:val="a1"/>
    <w:link w:val="ab"/>
    <w:rsid w:val="005A5E1F"/>
    <w:rPr>
      <w:rFonts w:ascii="Arial" w:eastAsia="Times New Roman" w:hAnsi="Arial" w:cs="Times New Roman"/>
      <w:sz w:val="24"/>
      <w:szCs w:val="20"/>
      <w:lang w:val="en-US" w:eastAsia="ru-RU"/>
    </w:rPr>
  </w:style>
  <w:style w:type="paragraph" w:styleId="24">
    <w:name w:val="Body Text Indent 2"/>
    <w:basedOn w:val="a0"/>
    <w:link w:val="25"/>
    <w:rsid w:val="005A5E1F"/>
    <w:pPr>
      <w:spacing w:line="360" w:lineRule="auto"/>
      <w:ind w:firstLine="709"/>
      <w:jc w:val="both"/>
    </w:pPr>
    <w:rPr>
      <w:sz w:val="30"/>
      <w:szCs w:val="20"/>
    </w:rPr>
  </w:style>
  <w:style w:type="character" w:customStyle="1" w:styleId="25">
    <w:name w:val="Основной текст с отступом 2 Знак"/>
    <w:basedOn w:val="a1"/>
    <w:link w:val="24"/>
    <w:rsid w:val="005A5E1F"/>
    <w:rPr>
      <w:rFonts w:ascii="Times New Roman" w:eastAsia="Times New Roman" w:hAnsi="Times New Roman" w:cs="Times New Roman"/>
      <w:sz w:val="30"/>
      <w:szCs w:val="20"/>
      <w:lang w:eastAsia="ru-RU"/>
    </w:rPr>
  </w:style>
  <w:style w:type="paragraph" w:customStyle="1" w:styleId="ConsNormal">
    <w:name w:val="ConsNormal"/>
    <w:rsid w:val="005A5E1F"/>
    <w:pPr>
      <w:autoSpaceDE w:val="0"/>
      <w:autoSpaceDN w:val="0"/>
      <w:adjustRightInd w:val="0"/>
      <w:ind w:right="19772" w:firstLine="720"/>
      <w:jc w:val="left"/>
    </w:pPr>
    <w:rPr>
      <w:rFonts w:ascii="Times New Roman" w:eastAsia="Times New Roman" w:hAnsi="Times New Roman" w:cs="Times New Roman"/>
      <w:sz w:val="24"/>
      <w:szCs w:val="24"/>
      <w:lang w:eastAsia="ru-RU"/>
    </w:rPr>
  </w:style>
  <w:style w:type="paragraph" w:styleId="ad">
    <w:name w:val="footer"/>
    <w:basedOn w:val="a0"/>
    <w:link w:val="ae"/>
    <w:uiPriority w:val="99"/>
    <w:rsid w:val="005A5E1F"/>
    <w:pPr>
      <w:tabs>
        <w:tab w:val="center" w:pos="4153"/>
        <w:tab w:val="right" w:pos="8306"/>
      </w:tabs>
    </w:pPr>
    <w:rPr>
      <w:sz w:val="20"/>
      <w:szCs w:val="20"/>
    </w:rPr>
  </w:style>
  <w:style w:type="character" w:customStyle="1" w:styleId="ae">
    <w:name w:val="Нижний колонтитул Знак"/>
    <w:basedOn w:val="a1"/>
    <w:link w:val="ad"/>
    <w:uiPriority w:val="99"/>
    <w:rsid w:val="005A5E1F"/>
    <w:rPr>
      <w:rFonts w:ascii="Times New Roman" w:eastAsia="Times New Roman" w:hAnsi="Times New Roman" w:cs="Times New Roman"/>
      <w:sz w:val="20"/>
      <w:szCs w:val="20"/>
      <w:lang w:eastAsia="ru-RU"/>
    </w:rPr>
  </w:style>
  <w:style w:type="paragraph" w:customStyle="1" w:styleId="ConsPlusNormal0">
    <w:name w:val="ConsPlusNormal"/>
    <w:rsid w:val="005A5E1F"/>
    <w:pPr>
      <w:widowControl w:val="0"/>
      <w:autoSpaceDE w:val="0"/>
      <w:autoSpaceDN w:val="0"/>
      <w:adjustRightInd w:val="0"/>
      <w:ind w:right="0" w:firstLine="720"/>
      <w:jc w:val="left"/>
    </w:pPr>
    <w:rPr>
      <w:rFonts w:ascii="Arial" w:eastAsia="Times New Roman" w:hAnsi="Arial" w:cs="Arial"/>
      <w:sz w:val="20"/>
      <w:szCs w:val="20"/>
      <w:lang w:eastAsia="ru-RU"/>
    </w:rPr>
  </w:style>
  <w:style w:type="paragraph" w:styleId="af">
    <w:name w:val="Normal (Web)"/>
    <w:basedOn w:val="a0"/>
    <w:rsid w:val="005A5E1F"/>
    <w:pPr>
      <w:spacing w:before="100" w:beforeAutospacing="1" w:after="100" w:afterAutospacing="1"/>
    </w:pPr>
  </w:style>
  <w:style w:type="paragraph" w:customStyle="1" w:styleId="constitle">
    <w:name w:val="constitle"/>
    <w:basedOn w:val="a0"/>
    <w:rsid w:val="005A5E1F"/>
    <w:pPr>
      <w:spacing w:before="100" w:beforeAutospacing="1" w:after="100" w:afterAutospacing="1"/>
    </w:pPr>
  </w:style>
  <w:style w:type="paragraph" w:styleId="af0">
    <w:name w:val="header"/>
    <w:basedOn w:val="a0"/>
    <w:link w:val="af1"/>
    <w:uiPriority w:val="99"/>
    <w:rsid w:val="005A5E1F"/>
    <w:pPr>
      <w:tabs>
        <w:tab w:val="center" w:pos="4153"/>
        <w:tab w:val="right" w:pos="8306"/>
      </w:tabs>
    </w:pPr>
    <w:rPr>
      <w:sz w:val="28"/>
      <w:szCs w:val="20"/>
    </w:rPr>
  </w:style>
  <w:style w:type="character" w:customStyle="1" w:styleId="af1">
    <w:name w:val="Верхний колонтитул Знак"/>
    <w:basedOn w:val="a1"/>
    <w:link w:val="af0"/>
    <w:uiPriority w:val="99"/>
    <w:rsid w:val="005A5E1F"/>
    <w:rPr>
      <w:rFonts w:ascii="Times New Roman" w:eastAsia="Times New Roman" w:hAnsi="Times New Roman" w:cs="Times New Roman"/>
      <w:sz w:val="28"/>
      <w:szCs w:val="20"/>
      <w:lang w:eastAsia="ru-RU"/>
    </w:rPr>
  </w:style>
  <w:style w:type="paragraph" w:styleId="af2">
    <w:name w:val="List Paragraph"/>
    <w:basedOn w:val="a0"/>
    <w:uiPriority w:val="34"/>
    <w:qFormat/>
    <w:rsid w:val="005A5E1F"/>
    <w:pPr>
      <w:spacing w:after="200" w:line="276" w:lineRule="auto"/>
      <w:ind w:left="720"/>
      <w:contextualSpacing/>
    </w:pPr>
    <w:rPr>
      <w:rFonts w:ascii="Calibri" w:eastAsia="Calibri" w:hAnsi="Calibri"/>
      <w:sz w:val="22"/>
      <w:szCs w:val="22"/>
      <w:lang w:eastAsia="en-US"/>
    </w:rPr>
  </w:style>
  <w:style w:type="character" w:styleId="af3">
    <w:name w:val="Hyperlink"/>
    <w:uiPriority w:val="99"/>
    <w:unhideWhenUsed/>
    <w:rsid w:val="005A5E1F"/>
    <w:rPr>
      <w:color w:val="0000FF"/>
      <w:u w:val="single"/>
    </w:rPr>
  </w:style>
  <w:style w:type="paragraph" w:customStyle="1" w:styleId="ConsTitle0">
    <w:name w:val="ConsTitle"/>
    <w:uiPriority w:val="99"/>
    <w:rsid w:val="005A5E1F"/>
    <w:pPr>
      <w:widowControl w:val="0"/>
      <w:autoSpaceDE w:val="0"/>
      <w:autoSpaceDN w:val="0"/>
      <w:adjustRightInd w:val="0"/>
      <w:ind w:right="19772" w:firstLine="0"/>
      <w:jc w:val="left"/>
    </w:pPr>
    <w:rPr>
      <w:rFonts w:ascii="Arial" w:eastAsia="Times New Roman" w:hAnsi="Arial" w:cs="Arial"/>
      <w:b/>
      <w:bCs/>
      <w:sz w:val="16"/>
      <w:szCs w:val="16"/>
      <w:lang w:eastAsia="ru-RU"/>
    </w:rPr>
  </w:style>
  <w:style w:type="paragraph" w:customStyle="1" w:styleId="CharChar">
    <w:name w:val="Char Char"/>
    <w:basedOn w:val="a0"/>
    <w:rsid w:val="005A5E1F"/>
    <w:rPr>
      <w:sz w:val="20"/>
      <w:szCs w:val="20"/>
      <w:lang w:val="en-US" w:eastAsia="en-US"/>
    </w:rPr>
  </w:style>
  <w:style w:type="character" w:customStyle="1" w:styleId="s1">
    <w:name w:val="s1"/>
    <w:rsid w:val="005A5E1F"/>
  </w:style>
  <w:style w:type="paragraph" w:customStyle="1" w:styleId="p8">
    <w:name w:val="p8"/>
    <w:basedOn w:val="a0"/>
    <w:rsid w:val="005A5E1F"/>
    <w:pPr>
      <w:spacing w:before="100" w:beforeAutospacing="1" w:after="100" w:afterAutospacing="1"/>
    </w:pPr>
  </w:style>
  <w:style w:type="character" w:customStyle="1" w:styleId="af4">
    <w:name w:val="Основной текст_"/>
    <w:link w:val="12"/>
    <w:rsid w:val="005A5E1F"/>
    <w:rPr>
      <w:sz w:val="26"/>
      <w:szCs w:val="26"/>
      <w:shd w:val="clear" w:color="auto" w:fill="FFFFFF"/>
    </w:rPr>
  </w:style>
  <w:style w:type="paragraph" w:customStyle="1" w:styleId="12">
    <w:name w:val="Основной текст1"/>
    <w:basedOn w:val="a0"/>
    <w:link w:val="af4"/>
    <w:rsid w:val="005A5E1F"/>
    <w:pPr>
      <w:widowControl w:val="0"/>
      <w:shd w:val="clear" w:color="auto" w:fill="FFFFFF"/>
      <w:spacing w:before="360" w:line="320" w:lineRule="exact"/>
      <w:ind w:hanging="1960"/>
      <w:jc w:val="center"/>
    </w:pPr>
    <w:rPr>
      <w:rFonts w:asciiTheme="minorHAnsi" w:eastAsiaTheme="minorHAnsi" w:hAnsiTheme="minorHAnsi" w:cstheme="minorBidi"/>
      <w:sz w:val="26"/>
      <w:szCs w:val="26"/>
      <w:lang w:eastAsia="en-US"/>
    </w:rPr>
  </w:style>
  <w:style w:type="paragraph" w:customStyle="1" w:styleId="p4">
    <w:name w:val="p4"/>
    <w:basedOn w:val="a0"/>
    <w:rsid w:val="005A5E1F"/>
    <w:pPr>
      <w:spacing w:before="100" w:beforeAutospacing="1" w:after="100" w:afterAutospacing="1"/>
    </w:pPr>
  </w:style>
  <w:style w:type="paragraph" w:customStyle="1" w:styleId="13">
    <w:name w:val="Знак1 Знак Знак Знак Знак Знак Знак"/>
    <w:basedOn w:val="a0"/>
    <w:rsid w:val="005A5E1F"/>
    <w:pPr>
      <w:spacing w:after="160" w:line="240" w:lineRule="exact"/>
    </w:pPr>
    <w:rPr>
      <w:rFonts w:ascii="Verdana" w:hAnsi="Verdana" w:cs="Verdana"/>
      <w:sz w:val="20"/>
      <w:szCs w:val="20"/>
      <w:lang w:val="en-US" w:eastAsia="en-US"/>
    </w:rPr>
  </w:style>
  <w:style w:type="paragraph" w:styleId="2">
    <w:name w:val="List Bullet 2"/>
    <w:basedOn w:val="a0"/>
    <w:rsid w:val="005A5E1F"/>
    <w:pPr>
      <w:numPr>
        <w:numId w:val="1"/>
      </w:numPr>
      <w:suppressAutoHyphens/>
    </w:pPr>
    <w:rPr>
      <w:lang w:eastAsia="ar-SA"/>
    </w:rPr>
  </w:style>
  <w:style w:type="paragraph" w:styleId="a">
    <w:name w:val="List Bullet"/>
    <w:basedOn w:val="a0"/>
    <w:unhideWhenUsed/>
    <w:rsid w:val="005A5E1F"/>
    <w:pPr>
      <w:numPr>
        <w:numId w:val="2"/>
      </w:numPr>
      <w:contextualSpacing/>
    </w:pPr>
    <w:rPr>
      <w:rFonts w:ascii="Arial" w:eastAsia="Calibri" w:hAnsi="Arial" w:cs="Arial"/>
      <w:lang w:eastAsia="en-US"/>
    </w:rPr>
  </w:style>
  <w:style w:type="paragraph" w:styleId="af5">
    <w:name w:val="List"/>
    <w:basedOn w:val="a5"/>
    <w:rsid w:val="005A5E1F"/>
    <w:pPr>
      <w:suppressAutoHyphens/>
    </w:pPr>
    <w:rPr>
      <w:rFonts w:ascii="Arial" w:hAnsi="Arial" w:cs="Tahoma"/>
      <w:lang w:eastAsia="ar-SA"/>
    </w:rPr>
  </w:style>
  <w:style w:type="paragraph" w:styleId="af6">
    <w:name w:val="caption"/>
    <w:basedOn w:val="a0"/>
    <w:next w:val="a0"/>
    <w:qFormat/>
    <w:rsid w:val="005A5E1F"/>
    <w:pPr>
      <w:suppressAutoHyphens/>
    </w:pPr>
    <w:rPr>
      <w:b/>
      <w:bCs/>
      <w:sz w:val="20"/>
      <w:szCs w:val="20"/>
      <w:lang w:eastAsia="ar-SA"/>
    </w:rPr>
  </w:style>
  <w:style w:type="paragraph" w:styleId="26">
    <w:name w:val="List 2"/>
    <w:basedOn w:val="a0"/>
    <w:uiPriority w:val="99"/>
    <w:unhideWhenUsed/>
    <w:rsid w:val="005A5E1F"/>
    <w:pPr>
      <w:ind w:left="566" w:hanging="283"/>
      <w:contextualSpacing/>
    </w:pPr>
    <w:rPr>
      <w:rFonts w:ascii="Arial" w:eastAsia="Calibri" w:hAnsi="Arial" w:cs="Arial"/>
      <w:lang w:eastAsia="en-US"/>
    </w:rPr>
  </w:style>
  <w:style w:type="paragraph" w:styleId="36">
    <w:name w:val="List 3"/>
    <w:basedOn w:val="a0"/>
    <w:uiPriority w:val="99"/>
    <w:unhideWhenUsed/>
    <w:rsid w:val="005A5E1F"/>
    <w:pPr>
      <w:spacing w:after="200" w:line="276" w:lineRule="auto"/>
      <w:ind w:left="849" w:hanging="283"/>
      <w:contextualSpacing/>
    </w:pPr>
    <w:rPr>
      <w:rFonts w:ascii="Calibri" w:eastAsia="Calibri" w:hAnsi="Calibri"/>
      <w:sz w:val="22"/>
      <w:szCs w:val="22"/>
      <w:lang w:eastAsia="en-US"/>
    </w:rPr>
  </w:style>
  <w:style w:type="paragraph" w:styleId="3">
    <w:name w:val="List Bullet 3"/>
    <w:basedOn w:val="a0"/>
    <w:uiPriority w:val="99"/>
    <w:unhideWhenUsed/>
    <w:rsid w:val="005A5E1F"/>
    <w:pPr>
      <w:numPr>
        <w:numId w:val="4"/>
      </w:numPr>
      <w:spacing w:after="200" w:line="276" w:lineRule="auto"/>
      <w:contextualSpacing/>
    </w:pPr>
    <w:rPr>
      <w:rFonts w:ascii="Calibri" w:eastAsia="Calibri" w:hAnsi="Calibri"/>
      <w:sz w:val="22"/>
      <w:szCs w:val="22"/>
      <w:lang w:eastAsia="en-US"/>
    </w:rPr>
  </w:style>
  <w:style w:type="paragraph" w:styleId="af7">
    <w:name w:val="List Continue"/>
    <w:basedOn w:val="a0"/>
    <w:uiPriority w:val="99"/>
    <w:unhideWhenUsed/>
    <w:rsid w:val="005A5E1F"/>
    <w:pPr>
      <w:spacing w:after="120"/>
      <w:ind w:left="283"/>
      <w:contextualSpacing/>
    </w:pPr>
    <w:rPr>
      <w:rFonts w:ascii="Arial" w:eastAsia="Calibri" w:hAnsi="Arial" w:cs="Arial"/>
      <w:lang w:eastAsia="en-US"/>
    </w:rPr>
  </w:style>
  <w:style w:type="paragraph" w:customStyle="1" w:styleId="ConsPlusNonformat">
    <w:name w:val="ConsPlusNonformat"/>
    <w:rsid w:val="005A5E1F"/>
    <w:pPr>
      <w:widowControl w:val="0"/>
      <w:suppressAutoHyphens/>
      <w:autoSpaceDE w:val="0"/>
      <w:ind w:right="0" w:firstLine="0"/>
      <w:jc w:val="left"/>
    </w:pPr>
    <w:rPr>
      <w:rFonts w:ascii="Courier New" w:eastAsia="Arial" w:hAnsi="Courier New" w:cs="Courier New"/>
      <w:sz w:val="20"/>
      <w:szCs w:val="20"/>
      <w:lang w:eastAsia="ar-SA"/>
    </w:rPr>
  </w:style>
  <w:style w:type="paragraph" w:customStyle="1" w:styleId="ConsPlusCell">
    <w:name w:val="ConsPlusCell"/>
    <w:rsid w:val="005A5E1F"/>
    <w:pPr>
      <w:widowControl w:val="0"/>
      <w:suppressAutoHyphens/>
      <w:autoSpaceDE w:val="0"/>
      <w:ind w:right="0" w:firstLine="0"/>
      <w:jc w:val="left"/>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120</Pages>
  <Words>82029</Words>
  <Characters>467571</Characters>
  <Application>Microsoft Office Word</Application>
  <DocSecurity>0</DocSecurity>
  <Lines>3896</Lines>
  <Paragraphs>1097</Paragraphs>
  <ScaleCrop>false</ScaleCrop>
  <Company/>
  <LinksUpToDate>false</LinksUpToDate>
  <CharactersWithSpaces>548503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2025-09-02T07:02:00Z</dcterms:created>
  <dcterms:modified xsi:type="dcterms:W3CDTF">2025-09-02T07:03:00Z</dcterms:modified>
</cp:coreProperties>
</file>