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91" w:rsidRPr="00EB7310" w:rsidRDefault="00474291" w:rsidP="00474291">
      <w:pPr>
        <w:pStyle w:val="40"/>
        <w:shd w:val="clear" w:color="auto" w:fill="auto"/>
        <w:spacing w:line="240" w:lineRule="exact"/>
        <w:ind w:right="2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 xml:space="preserve">Договор о задатке № </w:t>
      </w:r>
    </w:p>
    <w:p w:rsidR="00474291" w:rsidRPr="00EB7310" w:rsidRDefault="00474291" w:rsidP="00474291">
      <w:pPr>
        <w:pStyle w:val="120"/>
        <w:shd w:val="clear" w:color="auto" w:fill="auto"/>
        <w:tabs>
          <w:tab w:val="left" w:pos="6098"/>
          <w:tab w:val="left" w:leader="underscore" w:pos="6707"/>
          <w:tab w:val="left" w:leader="underscore" w:pos="8522"/>
          <w:tab w:val="left" w:leader="underscore" w:pos="9122"/>
        </w:tabs>
        <w:spacing w:before="0" w:after="228" w:line="220" w:lineRule="exact"/>
        <w:ind w:left="709"/>
        <w:rPr>
          <w:rFonts w:ascii="Times New Roman" w:hAnsi="Times New Roman" w:cs="Times New Roman"/>
          <w:sz w:val="24"/>
          <w:szCs w:val="24"/>
        </w:rPr>
      </w:pPr>
    </w:p>
    <w:p w:rsidR="00474291" w:rsidRPr="00EB7310" w:rsidRDefault="00EF0680" w:rsidP="005B011A">
      <w:pPr>
        <w:pStyle w:val="120"/>
        <w:shd w:val="clear" w:color="auto" w:fill="auto"/>
        <w:tabs>
          <w:tab w:val="left" w:pos="6098"/>
          <w:tab w:val="left" w:leader="underscore" w:pos="6707"/>
          <w:tab w:val="left" w:leader="underscore" w:pos="8522"/>
          <w:tab w:val="left" w:leader="underscore" w:pos="9122"/>
        </w:tabs>
        <w:spacing w:before="0" w:after="228" w:line="220" w:lineRule="exac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Арсланово  </w:t>
      </w:r>
      <w:r w:rsidR="005B01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74291" w:rsidRPr="00EB7310">
        <w:rPr>
          <w:rFonts w:ascii="Times New Roman" w:hAnsi="Times New Roman" w:cs="Times New Roman"/>
          <w:sz w:val="24"/>
          <w:szCs w:val="24"/>
        </w:rPr>
        <w:t xml:space="preserve">                        «</w:t>
      </w:r>
      <w:r w:rsidR="00EB7310" w:rsidRPr="00EB7310">
        <w:rPr>
          <w:rFonts w:ascii="Times New Roman" w:hAnsi="Times New Roman" w:cs="Times New Roman"/>
          <w:sz w:val="24"/>
          <w:szCs w:val="24"/>
        </w:rPr>
        <w:t>____</w:t>
      </w:r>
      <w:r w:rsidR="00474291" w:rsidRPr="00EB7310">
        <w:rPr>
          <w:rFonts w:ascii="Times New Roman" w:hAnsi="Times New Roman" w:cs="Times New Roman"/>
          <w:sz w:val="24"/>
          <w:szCs w:val="24"/>
        </w:rPr>
        <w:t>»</w:t>
      </w:r>
      <w:r w:rsidR="0085677E" w:rsidRPr="00EB7310">
        <w:rPr>
          <w:rFonts w:ascii="Times New Roman" w:hAnsi="Times New Roman" w:cs="Times New Roman"/>
          <w:sz w:val="24"/>
          <w:szCs w:val="24"/>
        </w:rPr>
        <w:t xml:space="preserve"> </w:t>
      </w:r>
      <w:r w:rsidR="00EB7310" w:rsidRPr="00EB7310">
        <w:rPr>
          <w:rFonts w:ascii="Times New Roman" w:hAnsi="Times New Roman" w:cs="Times New Roman"/>
          <w:sz w:val="24"/>
          <w:szCs w:val="24"/>
        </w:rPr>
        <w:t>________</w:t>
      </w:r>
      <w:r w:rsidR="00474291" w:rsidRPr="00EB731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474291" w:rsidRPr="00EB7310">
        <w:rPr>
          <w:rFonts w:ascii="Times New Roman" w:hAnsi="Times New Roman" w:cs="Times New Roman"/>
          <w:sz w:val="24"/>
          <w:szCs w:val="24"/>
        </w:rPr>
        <w:t>года</w:t>
      </w:r>
    </w:p>
    <w:p w:rsidR="00474291" w:rsidRPr="00EB7310" w:rsidRDefault="00474291" w:rsidP="005B011A">
      <w:pPr>
        <w:pStyle w:val="120"/>
        <w:shd w:val="clear" w:color="auto" w:fill="auto"/>
        <w:spacing w:before="0" w:after="0" w:line="240" w:lineRule="auto"/>
        <w:ind w:left="-567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EB7310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r w:rsidR="00EF0680">
        <w:rPr>
          <w:rFonts w:ascii="Times New Roman" w:hAnsi="Times New Roman" w:cs="Times New Roman"/>
          <w:sz w:val="24"/>
          <w:szCs w:val="24"/>
        </w:rPr>
        <w:t>Арслановский</w:t>
      </w:r>
      <w:r w:rsidRPr="00EB7310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Кигинский район Республики Башкортостан, именуемая в дальнейшем «Продавец», в лице </w:t>
      </w:r>
      <w:r w:rsidR="00A67F19" w:rsidRPr="00EB7310">
        <w:rPr>
          <w:rFonts w:ascii="Times New Roman" w:hAnsi="Times New Roman" w:cs="Times New Roman"/>
          <w:sz w:val="24"/>
          <w:szCs w:val="24"/>
        </w:rPr>
        <w:t xml:space="preserve">главы сельского поселения </w:t>
      </w:r>
      <w:r w:rsidR="00EF0680">
        <w:rPr>
          <w:rFonts w:ascii="Times New Roman" w:hAnsi="Times New Roman" w:cs="Times New Roman"/>
          <w:sz w:val="24"/>
          <w:szCs w:val="24"/>
        </w:rPr>
        <w:t xml:space="preserve">Галиной </w:t>
      </w:r>
      <w:proofErr w:type="spellStart"/>
      <w:r w:rsidR="00EF0680">
        <w:rPr>
          <w:rFonts w:ascii="Times New Roman" w:hAnsi="Times New Roman" w:cs="Times New Roman"/>
          <w:sz w:val="24"/>
          <w:szCs w:val="24"/>
        </w:rPr>
        <w:t>Ании</w:t>
      </w:r>
      <w:proofErr w:type="spellEnd"/>
      <w:r w:rsidR="00EF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80">
        <w:rPr>
          <w:rFonts w:ascii="Times New Roman" w:hAnsi="Times New Roman" w:cs="Times New Roman"/>
          <w:sz w:val="24"/>
          <w:szCs w:val="24"/>
        </w:rPr>
        <w:t>Аданисовны</w:t>
      </w:r>
      <w:proofErr w:type="spellEnd"/>
      <w:r w:rsidR="00EF0680">
        <w:rPr>
          <w:rFonts w:ascii="Times New Roman" w:hAnsi="Times New Roman" w:cs="Times New Roman"/>
          <w:sz w:val="24"/>
          <w:szCs w:val="24"/>
        </w:rPr>
        <w:t xml:space="preserve"> </w:t>
      </w:r>
      <w:r w:rsidRPr="00EB7310">
        <w:rPr>
          <w:rFonts w:ascii="Times New Roman" w:hAnsi="Times New Roman" w:cs="Times New Roman"/>
          <w:sz w:val="24"/>
          <w:szCs w:val="24"/>
        </w:rPr>
        <w:t>действующего на основ</w:t>
      </w:r>
      <w:r w:rsidR="00EB7310">
        <w:rPr>
          <w:rFonts w:ascii="Times New Roman" w:hAnsi="Times New Roman" w:cs="Times New Roman"/>
          <w:sz w:val="24"/>
          <w:szCs w:val="24"/>
        </w:rPr>
        <w:t>ании Устава, с одной стороны, и</w:t>
      </w:r>
      <w:r w:rsidR="00EB7310" w:rsidRPr="00EB73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EB7310">
        <w:rPr>
          <w:rFonts w:ascii="Times New Roman" w:hAnsi="Times New Roman" w:cs="Times New Roman"/>
          <w:sz w:val="24"/>
          <w:szCs w:val="24"/>
        </w:rPr>
        <w:t>____________________</w:t>
      </w:r>
      <w:r w:rsidR="0085677E" w:rsidRPr="00EB7310">
        <w:rPr>
          <w:rFonts w:ascii="Times New Roman" w:hAnsi="Times New Roman" w:cs="Times New Roman"/>
          <w:sz w:val="24"/>
          <w:szCs w:val="24"/>
        </w:rPr>
        <w:t xml:space="preserve"> </w:t>
      </w:r>
      <w:r w:rsidRPr="00EB7310">
        <w:rPr>
          <w:rFonts w:ascii="Times New Roman" w:hAnsi="Times New Roman" w:cs="Times New Roman"/>
          <w:sz w:val="24"/>
          <w:szCs w:val="24"/>
        </w:rPr>
        <w:t>именуемый в дальнейшем «Претендент», в лице в соответствии с Федеральным законом от 21.12.2001 № 178-ФЗ «О приватизации государственного и муниципального имущества», Законом Республики Башкортостан от 04.12.2002 № 372-з «О приватизации государственного</w:t>
      </w:r>
      <w:proofErr w:type="gramEnd"/>
      <w:r w:rsidRPr="00EB7310">
        <w:rPr>
          <w:rFonts w:ascii="Times New Roman" w:hAnsi="Times New Roman" w:cs="Times New Roman"/>
          <w:sz w:val="24"/>
          <w:szCs w:val="24"/>
        </w:rPr>
        <w:t xml:space="preserve"> имущества в Республике Башкортостан», руководствуясь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заключили настоящий Договор о нижеследующем.</w:t>
      </w:r>
    </w:p>
    <w:p w:rsidR="00EB7310" w:rsidRPr="00EB7310" w:rsidRDefault="00EB7310" w:rsidP="00474291">
      <w:pPr>
        <w:pStyle w:val="40"/>
        <w:shd w:val="clear" w:color="auto" w:fill="auto"/>
        <w:spacing w:after="90" w:line="240" w:lineRule="exact"/>
        <w:ind w:left="85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74291" w:rsidRPr="00EB7310" w:rsidRDefault="00474291" w:rsidP="00474291">
      <w:pPr>
        <w:pStyle w:val="40"/>
        <w:shd w:val="clear" w:color="auto" w:fill="auto"/>
        <w:spacing w:after="90" w:line="240" w:lineRule="exact"/>
        <w:ind w:left="85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>Статья 1. Предмет договора</w:t>
      </w:r>
    </w:p>
    <w:p w:rsidR="00474291" w:rsidRPr="00EB7310" w:rsidRDefault="00474291" w:rsidP="005B011A">
      <w:pPr>
        <w:pStyle w:val="120"/>
        <w:tabs>
          <w:tab w:val="left" w:leader="underscore" w:pos="1421"/>
          <w:tab w:val="left" w:leader="underscore" w:pos="5290"/>
        </w:tabs>
        <w:spacing w:before="0" w:after="0" w:line="250" w:lineRule="exact"/>
        <w:ind w:left="-567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 xml:space="preserve">1.1.Претендент для участия в </w:t>
      </w:r>
      <w:r w:rsidR="00EB7310">
        <w:rPr>
          <w:rFonts w:ascii="Times New Roman" w:hAnsi="Times New Roman" w:cs="Times New Roman"/>
          <w:sz w:val="24"/>
          <w:szCs w:val="24"/>
        </w:rPr>
        <w:t xml:space="preserve">аукционе по </w:t>
      </w:r>
      <w:r w:rsidRPr="00EB7310">
        <w:rPr>
          <w:rFonts w:ascii="Times New Roman" w:hAnsi="Times New Roman" w:cs="Times New Roman"/>
          <w:sz w:val="24"/>
          <w:szCs w:val="24"/>
        </w:rPr>
        <w:t>продаж</w:t>
      </w:r>
      <w:r w:rsidR="00EB7310">
        <w:rPr>
          <w:rFonts w:ascii="Times New Roman" w:hAnsi="Times New Roman" w:cs="Times New Roman"/>
          <w:sz w:val="24"/>
          <w:szCs w:val="24"/>
        </w:rPr>
        <w:t>е:</w:t>
      </w:r>
    </w:p>
    <w:p w:rsidR="00474291" w:rsidRPr="00EB7310" w:rsidRDefault="00EB7310" w:rsidP="005B011A">
      <w:pPr>
        <w:pStyle w:val="120"/>
        <w:tabs>
          <w:tab w:val="left" w:pos="993"/>
          <w:tab w:val="left" w:leader="underscore" w:pos="1421"/>
          <w:tab w:val="left" w:leader="underscore" w:pos="5290"/>
        </w:tabs>
        <w:spacing w:before="0" w:after="0" w:line="240" w:lineRule="auto"/>
        <w:ind w:left="-567" w:firstLine="425"/>
        <w:rPr>
          <w:rFonts w:ascii="Times New Roman" w:hAnsi="Times New Roman" w:cs="Times New Roman"/>
          <w:sz w:val="24"/>
          <w:szCs w:val="24"/>
          <w:highlight w:val="yellow"/>
        </w:rPr>
      </w:pPr>
      <w:r w:rsidRPr="00EB7310">
        <w:rPr>
          <w:rFonts w:ascii="Times New Roman" w:hAnsi="Times New Roman" w:cs="Times New Roman"/>
          <w:sz w:val="24"/>
          <w:szCs w:val="24"/>
        </w:rPr>
        <w:t xml:space="preserve">ЛОТ №1 – Материалы, получаемые при разборе </w:t>
      </w:r>
      <w:r w:rsidR="00EF0680">
        <w:rPr>
          <w:rFonts w:ascii="Times New Roman" w:hAnsi="Times New Roman" w:cs="Times New Roman"/>
          <w:sz w:val="24"/>
          <w:szCs w:val="24"/>
        </w:rPr>
        <w:t xml:space="preserve"> нежилого </w:t>
      </w:r>
      <w:r w:rsidRPr="00EB7310">
        <w:rPr>
          <w:rFonts w:ascii="Times New Roman" w:hAnsi="Times New Roman" w:cs="Times New Roman"/>
          <w:sz w:val="24"/>
          <w:szCs w:val="24"/>
        </w:rPr>
        <w:t xml:space="preserve">здания общей площадью </w:t>
      </w:r>
      <w:r w:rsidR="00EF0680">
        <w:rPr>
          <w:rFonts w:ascii="Times New Roman" w:hAnsi="Times New Roman" w:cs="Times New Roman"/>
          <w:sz w:val="24"/>
          <w:szCs w:val="24"/>
        </w:rPr>
        <w:t xml:space="preserve">1919,6 </w:t>
      </w:r>
      <w:proofErr w:type="spellStart"/>
      <w:r w:rsidRPr="00EB7310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B7310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B7310">
        <w:rPr>
          <w:rFonts w:ascii="Times New Roman" w:hAnsi="Times New Roman" w:cs="Times New Roman"/>
          <w:sz w:val="24"/>
          <w:szCs w:val="24"/>
        </w:rPr>
        <w:t xml:space="preserve"> расположенный по адресу: Республика Башкортостан, Кигинский район,</w:t>
      </w:r>
      <w:r w:rsidR="005B011A">
        <w:rPr>
          <w:rFonts w:ascii="Times New Roman" w:hAnsi="Times New Roman" w:cs="Times New Roman"/>
          <w:sz w:val="24"/>
          <w:szCs w:val="24"/>
        </w:rPr>
        <w:t xml:space="preserve"> </w:t>
      </w:r>
      <w:r w:rsidR="00EF0680">
        <w:rPr>
          <w:rFonts w:ascii="Times New Roman" w:hAnsi="Times New Roman" w:cs="Times New Roman"/>
          <w:sz w:val="24"/>
          <w:szCs w:val="24"/>
        </w:rPr>
        <w:t>Арслановский</w:t>
      </w:r>
      <w:r w:rsidR="005B011A">
        <w:rPr>
          <w:rFonts w:ascii="Times New Roman" w:hAnsi="Times New Roman" w:cs="Times New Roman"/>
          <w:sz w:val="24"/>
          <w:szCs w:val="24"/>
        </w:rPr>
        <w:t xml:space="preserve"> сельсовет,</w:t>
      </w:r>
      <w:r w:rsidR="00EF0680">
        <w:rPr>
          <w:rFonts w:ascii="Times New Roman" w:hAnsi="Times New Roman" w:cs="Times New Roman"/>
          <w:sz w:val="24"/>
          <w:szCs w:val="24"/>
        </w:rPr>
        <w:t xml:space="preserve"> примерно </w:t>
      </w:r>
      <w:r w:rsidR="005B011A">
        <w:rPr>
          <w:rFonts w:ascii="Times New Roman" w:hAnsi="Times New Roman" w:cs="Times New Roman"/>
          <w:sz w:val="24"/>
          <w:szCs w:val="24"/>
        </w:rPr>
        <w:t xml:space="preserve"> в </w:t>
      </w:r>
      <w:r w:rsidR="00EF0680">
        <w:rPr>
          <w:rFonts w:ascii="Times New Roman" w:hAnsi="Times New Roman" w:cs="Times New Roman"/>
          <w:sz w:val="24"/>
          <w:szCs w:val="24"/>
        </w:rPr>
        <w:t>80</w:t>
      </w:r>
      <w:r w:rsidR="005B011A">
        <w:rPr>
          <w:rFonts w:ascii="Times New Roman" w:hAnsi="Times New Roman" w:cs="Times New Roman"/>
          <w:sz w:val="24"/>
          <w:szCs w:val="24"/>
        </w:rPr>
        <w:t>0 метрах по направлению на север</w:t>
      </w:r>
      <w:r w:rsidR="00EF0680">
        <w:rPr>
          <w:rFonts w:ascii="Times New Roman" w:hAnsi="Times New Roman" w:cs="Times New Roman"/>
          <w:sz w:val="24"/>
          <w:szCs w:val="24"/>
        </w:rPr>
        <w:t>о-запад</w:t>
      </w:r>
      <w:r w:rsidR="005B011A">
        <w:rPr>
          <w:rFonts w:ascii="Times New Roman" w:hAnsi="Times New Roman" w:cs="Times New Roman"/>
          <w:sz w:val="24"/>
          <w:szCs w:val="24"/>
        </w:rPr>
        <w:t xml:space="preserve"> от </w:t>
      </w:r>
      <w:r w:rsidR="00EF0680">
        <w:rPr>
          <w:rFonts w:ascii="Times New Roman" w:hAnsi="Times New Roman" w:cs="Times New Roman"/>
          <w:sz w:val="24"/>
          <w:szCs w:val="24"/>
        </w:rPr>
        <w:t xml:space="preserve"> д</w:t>
      </w:r>
      <w:r w:rsidRPr="00EB7310">
        <w:rPr>
          <w:rFonts w:ascii="Times New Roman" w:hAnsi="Times New Roman" w:cs="Times New Roman"/>
          <w:sz w:val="24"/>
          <w:szCs w:val="24"/>
        </w:rPr>
        <w:t xml:space="preserve">. </w:t>
      </w:r>
      <w:r w:rsidR="002C778C">
        <w:rPr>
          <w:rFonts w:ascii="Times New Roman" w:hAnsi="Times New Roman" w:cs="Times New Roman"/>
          <w:sz w:val="24"/>
          <w:szCs w:val="24"/>
        </w:rPr>
        <w:t>Кулба</w:t>
      </w:r>
      <w:bookmarkStart w:id="0" w:name="_GoBack"/>
      <w:bookmarkEnd w:id="0"/>
      <w:r w:rsidR="00EF0680">
        <w:rPr>
          <w:rFonts w:ascii="Times New Roman" w:hAnsi="Times New Roman" w:cs="Times New Roman"/>
          <w:sz w:val="24"/>
          <w:szCs w:val="24"/>
        </w:rPr>
        <w:t>ково</w:t>
      </w:r>
      <w:r w:rsidRPr="00EB7310">
        <w:rPr>
          <w:rFonts w:ascii="Times New Roman" w:hAnsi="Times New Roman" w:cs="Times New Roman"/>
          <w:sz w:val="24"/>
          <w:szCs w:val="24"/>
        </w:rPr>
        <w:t xml:space="preserve">,  </w:t>
      </w:r>
      <w:r w:rsidR="00474291" w:rsidRPr="00EB7310">
        <w:rPr>
          <w:rFonts w:ascii="Times New Roman" w:hAnsi="Times New Roman" w:cs="Times New Roman"/>
          <w:sz w:val="24"/>
          <w:szCs w:val="24"/>
        </w:rPr>
        <w:t xml:space="preserve">(далее - Продажа посредством </w:t>
      </w:r>
      <w:r w:rsidR="00913E7F" w:rsidRPr="00EB7310">
        <w:rPr>
          <w:rFonts w:ascii="Times New Roman" w:hAnsi="Times New Roman" w:cs="Times New Roman"/>
          <w:sz w:val="24"/>
          <w:szCs w:val="24"/>
        </w:rPr>
        <w:t>электронного аукциона</w:t>
      </w:r>
      <w:r w:rsidR="00474291" w:rsidRPr="00EB7310">
        <w:rPr>
          <w:rFonts w:ascii="Times New Roman" w:hAnsi="Times New Roman" w:cs="Times New Roman"/>
          <w:sz w:val="24"/>
          <w:szCs w:val="24"/>
        </w:rPr>
        <w:t xml:space="preserve">) в безналичном порядке перечисляет, а Продавец принимает </w:t>
      </w:r>
      <w:r w:rsidR="00A67F19" w:rsidRPr="00EB7310">
        <w:rPr>
          <w:rFonts w:ascii="Times New Roman" w:hAnsi="Times New Roman" w:cs="Times New Roman"/>
          <w:color w:val="000000" w:themeColor="text1"/>
          <w:sz w:val="24"/>
          <w:szCs w:val="24"/>
        </w:rPr>
        <w:t>АО «Единая электронная торговая площадка»,</w:t>
      </w:r>
    </w:p>
    <w:p w:rsidR="00474291" w:rsidRPr="00EB7310" w:rsidRDefault="00474291" w:rsidP="005B011A">
      <w:pPr>
        <w:pStyle w:val="120"/>
        <w:tabs>
          <w:tab w:val="left" w:leader="underscore" w:pos="1421"/>
          <w:tab w:val="left" w:pos="1560"/>
          <w:tab w:val="left" w:leader="underscore" w:pos="5290"/>
        </w:tabs>
        <w:spacing w:before="0"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 xml:space="preserve"> л/с </w:t>
      </w:r>
      <w:r w:rsidR="00A67F19" w:rsidRPr="00EB7310">
        <w:rPr>
          <w:rFonts w:ascii="Times New Roman" w:hAnsi="Times New Roman" w:cs="Times New Roman"/>
          <w:sz w:val="24"/>
          <w:szCs w:val="24"/>
        </w:rPr>
        <w:t>-</w:t>
      </w:r>
      <w:r w:rsidRPr="00EB7310">
        <w:rPr>
          <w:rFonts w:ascii="Times New Roman" w:hAnsi="Times New Roman" w:cs="Times New Roman"/>
          <w:sz w:val="24"/>
          <w:szCs w:val="24"/>
        </w:rPr>
        <w:t>,</w:t>
      </w:r>
    </w:p>
    <w:p w:rsidR="00474291" w:rsidRPr="00EB7310" w:rsidRDefault="00474291" w:rsidP="005B011A">
      <w:pPr>
        <w:pStyle w:val="120"/>
        <w:tabs>
          <w:tab w:val="left" w:leader="underscore" w:pos="1421"/>
          <w:tab w:val="left" w:pos="1560"/>
          <w:tab w:val="left" w:leader="underscore" w:pos="5290"/>
        </w:tabs>
        <w:spacing w:before="0"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 xml:space="preserve">ИНН: </w:t>
      </w:r>
      <w:r w:rsidR="00A67F19" w:rsidRPr="00EB7310">
        <w:rPr>
          <w:rFonts w:ascii="Times New Roman" w:hAnsi="Times New Roman" w:cs="Times New Roman"/>
          <w:sz w:val="24"/>
          <w:szCs w:val="24"/>
        </w:rPr>
        <w:t>7707704692</w:t>
      </w:r>
      <w:r w:rsidRPr="00EB73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291" w:rsidRPr="00EB7310" w:rsidRDefault="00474291" w:rsidP="005B011A">
      <w:pPr>
        <w:pStyle w:val="120"/>
        <w:tabs>
          <w:tab w:val="left" w:leader="underscore" w:pos="1421"/>
          <w:tab w:val="left" w:pos="1560"/>
          <w:tab w:val="left" w:leader="underscore" w:pos="5290"/>
        </w:tabs>
        <w:spacing w:before="0"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 xml:space="preserve">КПП: </w:t>
      </w:r>
      <w:r w:rsidR="00A67F19" w:rsidRPr="00EB7310">
        <w:rPr>
          <w:rFonts w:ascii="Times New Roman" w:hAnsi="Times New Roman" w:cs="Times New Roman"/>
          <w:sz w:val="24"/>
          <w:szCs w:val="24"/>
        </w:rPr>
        <w:t>772501001</w:t>
      </w:r>
    </w:p>
    <w:p w:rsidR="00474291" w:rsidRPr="00EB7310" w:rsidRDefault="00474291" w:rsidP="005B011A">
      <w:pPr>
        <w:pStyle w:val="120"/>
        <w:tabs>
          <w:tab w:val="left" w:leader="underscore" w:pos="1421"/>
          <w:tab w:val="left" w:pos="1560"/>
          <w:tab w:val="left" w:leader="underscore" w:pos="5290"/>
        </w:tabs>
        <w:spacing w:before="0"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 xml:space="preserve">ЕКС </w:t>
      </w:r>
      <w:r w:rsidR="00A67F19" w:rsidRPr="00EB7310">
        <w:rPr>
          <w:rFonts w:ascii="Times New Roman" w:hAnsi="Times New Roman" w:cs="Times New Roman"/>
          <w:sz w:val="24"/>
          <w:szCs w:val="24"/>
        </w:rPr>
        <w:t>30101810145250000411</w:t>
      </w:r>
      <w:r w:rsidRPr="00EB7310">
        <w:rPr>
          <w:rFonts w:ascii="Times New Roman" w:hAnsi="Times New Roman" w:cs="Times New Roman"/>
          <w:sz w:val="24"/>
          <w:szCs w:val="24"/>
        </w:rPr>
        <w:t>,</w:t>
      </w:r>
    </w:p>
    <w:p w:rsidR="00A67F19" w:rsidRPr="00EB7310" w:rsidRDefault="00A67F19" w:rsidP="005B011A">
      <w:pPr>
        <w:pStyle w:val="120"/>
        <w:tabs>
          <w:tab w:val="left" w:leader="underscore" w:pos="1421"/>
          <w:tab w:val="left" w:pos="1560"/>
          <w:tab w:val="left" w:leader="underscore" w:pos="5290"/>
        </w:tabs>
        <w:spacing w:before="0"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>Расчетный счет:40702810510050001273</w:t>
      </w:r>
    </w:p>
    <w:p w:rsidR="00474291" w:rsidRPr="00EB7310" w:rsidRDefault="00474291" w:rsidP="005B011A">
      <w:pPr>
        <w:pStyle w:val="120"/>
        <w:tabs>
          <w:tab w:val="left" w:leader="underscore" w:pos="1421"/>
          <w:tab w:val="left" w:pos="1560"/>
          <w:tab w:val="left" w:leader="underscore" w:pos="5290"/>
        </w:tabs>
        <w:spacing w:before="0"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 xml:space="preserve">БИК </w:t>
      </w:r>
      <w:r w:rsidR="00A67F19" w:rsidRPr="00EB7310">
        <w:rPr>
          <w:rFonts w:ascii="Times New Roman" w:hAnsi="Times New Roman" w:cs="Times New Roman"/>
          <w:sz w:val="24"/>
          <w:szCs w:val="24"/>
        </w:rPr>
        <w:t>044525411</w:t>
      </w:r>
      <w:r w:rsidRPr="00EB73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291" w:rsidRPr="00EB7310" w:rsidRDefault="00A67F19" w:rsidP="005B011A">
      <w:pPr>
        <w:pStyle w:val="120"/>
        <w:shd w:val="clear" w:color="auto" w:fill="auto"/>
        <w:tabs>
          <w:tab w:val="left" w:leader="underscore" w:pos="1421"/>
          <w:tab w:val="left" w:pos="1560"/>
          <w:tab w:val="left" w:leader="underscore" w:pos="5290"/>
        </w:tabs>
        <w:spacing w:before="0"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>Наименование банка получателя: Филиал «Центральный» Банка ВТБ(ПАО) в г. Москва</w:t>
      </w:r>
    </w:p>
    <w:p w:rsidR="00474291" w:rsidRPr="00EB7310" w:rsidRDefault="00474291" w:rsidP="005B011A">
      <w:pPr>
        <w:pStyle w:val="40"/>
        <w:shd w:val="clear" w:color="auto" w:fill="auto"/>
        <w:tabs>
          <w:tab w:val="left" w:pos="1560"/>
        </w:tabs>
        <w:spacing w:after="81" w:line="240" w:lineRule="exact"/>
        <w:ind w:left="-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>Статья 2. Передача денежных средств</w:t>
      </w:r>
    </w:p>
    <w:p w:rsidR="00474291" w:rsidRPr="00EB7310" w:rsidRDefault="00EF0680" w:rsidP="005B011A">
      <w:pPr>
        <w:pStyle w:val="120"/>
        <w:shd w:val="clear" w:color="auto" w:fill="auto"/>
        <w:tabs>
          <w:tab w:val="left" w:pos="1042"/>
          <w:tab w:val="left" w:pos="1560"/>
          <w:tab w:val="left" w:leader="underscore" w:pos="7097"/>
          <w:tab w:val="left" w:leader="underscore" w:pos="8722"/>
          <w:tab w:val="left" w:leader="underscore" w:pos="9317"/>
        </w:tabs>
        <w:spacing w:before="0" w:after="173" w:line="250" w:lineRule="exac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74291" w:rsidRPr="00EB7310">
        <w:rPr>
          <w:rFonts w:ascii="Times New Roman" w:hAnsi="Times New Roman" w:cs="Times New Roman"/>
          <w:sz w:val="24"/>
          <w:szCs w:val="24"/>
        </w:rPr>
        <w:t>2.1. Денежные средства, указанные в ст. 1 настоящего Договора, должны поступить от Претендента на лицевой счет Продавца (далее - счет Продавца), указанный в настоящем Договоре, не позднее даты, указанной в информационном сообщении, а именно</w:t>
      </w:r>
      <w:r w:rsidR="00474291" w:rsidRPr="00EB731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474291" w:rsidRPr="00EB7310">
        <w:rPr>
          <w:rFonts w:ascii="Times New Roman" w:hAnsi="Times New Roman" w:cs="Times New Roman"/>
          <w:sz w:val="24"/>
          <w:szCs w:val="24"/>
        </w:rPr>
        <w:t>«</w:t>
      </w:r>
      <w:r w:rsidR="00EB7310" w:rsidRPr="00EB7310">
        <w:rPr>
          <w:rFonts w:ascii="Times New Roman" w:hAnsi="Times New Roman" w:cs="Times New Roman"/>
          <w:sz w:val="24"/>
          <w:szCs w:val="24"/>
        </w:rPr>
        <w:t>____</w:t>
      </w:r>
      <w:r w:rsidR="00474291" w:rsidRPr="00EB7310">
        <w:rPr>
          <w:rFonts w:ascii="Times New Roman" w:hAnsi="Times New Roman" w:cs="Times New Roman"/>
          <w:sz w:val="24"/>
          <w:szCs w:val="24"/>
        </w:rPr>
        <w:t xml:space="preserve">» </w:t>
      </w:r>
      <w:r w:rsidR="00EB7310" w:rsidRPr="00EB7310">
        <w:rPr>
          <w:rFonts w:ascii="Times New Roman" w:hAnsi="Times New Roman" w:cs="Times New Roman"/>
          <w:sz w:val="24"/>
          <w:szCs w:val="24"/>
        </w:rPr>
        <w:t>_________</w:t>
      </w:r>
      <w:r w:rsidR="00474291" w:rsidRPr="00EB7310">
        <w:rPr>
          <w:rFonts w:ascii="Times New Roman" w:hAnsi="Times New Roman" w:cs="Times New Roman"/>
          <w:sz w:val="24"/>
          <w:szCs w:val="24"/>
        </w:rPr>
        <w:t xml:space="preserve"> 202</w:t>
      </w:r>
      <w:r w:rsidR="00EB7310" w:rsidRPr="00EB7310">
        <w:rPr>
          <w:rFonts w:ascii="Times New Roman" w:hAnsi="Times New Roman" w:cs="Times New Roman"/>
          <w:sz w:val="24"/>
          <w:szCs w:val="24"/>
        </w:rPr>
        <w:t xml:space="preserve"> __</w:t>
      </w:r>
      <w:r w:rsidR="00474291" w:rsidRPr="00EB7310">
        <w:rPr>
          <w:rFonts w:ascii="Times New Roman" w:hAnsi="Times New Roman" w:cs="Times New Roman"/>
          <w:sz w:val="24"/>
          <w:szCs w:val="24"/>
        </w:rPr>
        <w:t>года</w:t>
      </w:r>
    </w:p>
    <w:p w:rsidR="00EB7310" w:rsidRPr="00EB7310" w:rsidRDefault="00474291" w:rsidP="005B011A">
      <w:pPr>
        <w:pStyle w:val="120"/>
        <w:shd w:val="clear" w:color="auto" w:fill="auto"/>
        <w:tabs>
          <w:tab w:val="left" w:pos="1560"/>
        </w:tabs>
        <w:spacing w:before="0" w:after="0" w:line="259" w:lineRule="exact"/>
        <w:ind w:left="-567" w:firstLine="142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>Документом, подтверждающим внесение задатка на счет Продавца, является выписка с его счета, которую Продавец представляет в Комиссию по проведению продаж государственного имущества Республики Башкортостан до момента признания Претендента участником Продажи посредством публичного предложения с одновременным направлением Претенденту соответствующего уведомления.</w:t>
      </w:r>
    </w:p>
    <w:p w:rsidR="00474291" w:rsidRPr="00EB7310" w:rsidRDefault="00474291" w:rsidP="005B011A">
      <w:pPr>
        <w:pStyle w:val="120"/>
        <w:shd w:val="clear" w:color="auto" w:fill="auto"/>
        <w:tabs>
          <w:tab w:val="left" w:pos="1560"/>
        </w:tabs>
        <w:spacing w:before="0" w:after="0" w:line="259" w:lineRule="exact"/>
        <w:ind w:left="-567" w:firstLine="142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EB7310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EB7310">
        <w:rPr>
          <w:rFonts w:ascii="Times New Roman" w:hAnsi="Times New Roman" w:cs="Times New Roman"/>
          <w:sz w:val="24"/>
          <w:szCs w:val="24"/>
        </w:rPr>
        <w:t xml:space="preserve"> в указанный срок суммы задатка на счет Продавца, что подтверждается выпиской с его счета, обязательства Претендента по внесению задатка считаются неисполненными.</w:t>
      </w:r>
    </w:p>
    <w:p w:rsidR="00474291" w:rsidRPr="00EB7310" w:rsidRDefault="00474291" w:rsidP="00EF0680">
      <w:pPr>
        <w:pStyle w:val="120"/>
        <w:numPr>
          <w:ilvl w:val="1"/>
          <w:numId w:val="6"/>
        </w:numPr>
        <w:shd w:val="clear" w:color="auto" w:fill="auto"/>
        <w:tabs>
          <w:tab w:val="left" w:pos="1012"/>
          <w:tab w:val="left" w:pos="1560"/>
        </w:tabs>
        <w:spacing w:before="0" w:after="0" w:line="220" w:lineRule="exact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>Претендент не вправе распоряжаться денежными средствами, поступившими на счет Продавца</w:t>
      </w:r>
      <w:r w:rsidR="00EB7310">
        <w:rPr>
          <w:rFonts w:ascii="Times New Roman" w:hAnsi="Times New Roman" w:cs="Times New Roman"/>
          <w:sz w:val="24"/>
          <w:szCs w:val="24"/>
        </w:rPr>
        <w:t xml:space="preserve"> </w:t>
      </w:r>
      <w:r w:rsidRPr="00EB7310">
        <w:rPr>
          <w:rFonts w:ascii="Times New Roman" w:hAnsi="Times New Roman" w:cs="Times New Roman"/>
          <w:sz w:val="24"/>
          <w:szCs w:val="24"/>
        </w:rPr>
        <w:t>в качестве задатка.</w:t>
      </w:r>
    </w:p>
    <w:p w:rsidR="00474291" w:rsidRPr="00EB7310" w:rsidRDefault="00474291" w:rsidP="00EF0680">
      <w:pPr>
        <w:pStyle w:val="120"/>
        <w:numPr>
          <w:ilvl w:val="1"/>
          <w:numId w:val="6"/>
        </w:numPr>
        <w:shd w:val="clear" w:color="auto" w:fill="auto"/>
        <w:tabs>
          <w:tab w:val="left" w:pos="1012"/>
          <w:tab w:val="left" w:pos="1560"/>
        </w:tabs>
        <w:spacing w:before="0" w:after="0" w:line="220" w:lineRule="exact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>На денежные средства, перечисленные в соответствии с настоящим Договором, проценты</w:t>
      </w:r>
      <w:r w:rsidR="00EB7310">
        <w:rPr>
          <w:rFonts w:ascii="Times New Roman" w:hAnsi="Times New Roman" w:cs="Times New Roman"/>
          <w:sz w:val="24"/>
          <w:szCs w:val="24"/>
        </w:rPr>
        <w:t xml:space="preserve"> </w:t>
      </w:r>
      <w:r w:rsidRPr="00EB7310">
        <w:rPr>
          <w:rFonts w:ascii="Times New Roman" w:hAnsi="Times New Roman" w:cs="Times New Roman"/>
          <w:sz w:val="24"/>
          <w:szCs w:val="24"/>
        </w:rPr>
        <w:t>не начисляются.</w:t>
      </w:r>
    </w:p>
    <w:p w:rsidR="00474291" w:rsidRPr="00EB7310" w:rsidRDefault="00474291" w:rsidP="00EF0680">
      <w:pPr>
        <w:pStyle w:val="120"/>
        <w:numPr>
          <w:ilvl w:val="1"/>
          <w:numId w:val="6"/>
        </w:numPr>
        <w:shd w:val="clear" w:color="auto" w:fill="auto"/>
        <w:tabs>
          <w:tab w:val="left" w:pos="966"/>
          <w:tab w:val="left" w:pos="1560"/>
        </w:tabs>
        <w:spacing w:before="0" w:after="192" w:line="245" w:lineRule="exact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>Задаток, внесенный Претендентом, в случае признания последнего победителем Продажи посредством публичного предложения и заключения им с Продавцом Договора купли-продажи имущества засчитывается в счет оплаты имущества.</w:t>
      </w:r>
    </w:p>
    <w:p w:rsidR="00474291" w:rsidRPr="00EB7310" w:rsidRDefault="00474291" w:rsidP="00EF0680">
      <w:pPr>
        <w:pStyle w:val="120"/>
        <w:numPr>
          <w:ilvl w:val="1"/>
          <w:numId w:val="6"/>
        </w:numPr>
        <w:shd w:val="clear" w:color="auto" w:fill="auto"/>
        <w:spacing w:before="0" w:after="161" w:line="230" w:lineRule="exact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 xml:space="preserve">Продавец обязуется возвратить Претенденту сумму задатка в порядке и случаях, </w:t>
      </w:r>
      <w:r w:rsidRPr="00EB7310">
        <w:rPr>
          <w:rFonts w:ascii="Times New Roman" w:hAnsi="Times New Roman" w:cs="Times New Roman"/>
          <w:sz w:val="24"/>
          <w:szCs w:val="24"/>
        </w:rPr>
        <w:lastRenderedPageBreak/>
        <w:t>установленных ст. 3 настоящего Договора.</w:t>
      </w:r>
    </w:p>
    <w:p w:rsidR="00474291" w:rsidRPr="00EB7310" w:rsidRDefault="00474291" w:rsidP="00EF0680">
      <w:pPr>
        <w:pStyle w:val="120"/>
        <w:numPr>
          <w:ilvl w:val="1"/>
          <w:numId w:val="6"/>
        </w:numPr>
        <w:shd w:val="clear" w:color="auto" w:fill="auto"/>
        <w:spacing w:before="0" w:after="192" w:line="254" w:lineRule="exact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>Возврат суммы задатка в соответствии со ст. 3 настоящего Договора осуществляется путем перечисления денежных средств на счет Претендента, указанный в п. 5.2 настоящего Договора.</w:t>
      </w:r>
    </w:p>
    <w:p w:rsidR="00EB7310" w:rsidRPr="00EB7310" w:rsidRDefault="00EB7310" w:rsidP="00EB7310">
      <w:pPr>
        <w:widowControl w:val="0"/>
        <w:spacing w:line="60" w:lineRule="atLeast"/>
        <w:jc w:val="center"/>
        <w:rPr>
          <w:b/>
          <w:bCs/>
          <w:sz w:val="24"/>
          <w:szCs w:val="24"/>
          <w:lang w:bidi="ru-RU"/>
        </w:rPr>
      </w:pPr>
      <w:r w:rsidRPr="00EB7310">
        <w:rPr>
          <w:b/>
          <w:bCs/>
          <w:sz w:val="24"/>
          <w:szCs w:val="24"/>
          <w:lang w:bidi="ru-RU"/>
        </w:rPr>
        <w:t>Статья 3. Возврат денежных средств</w:t>
      </w:r>
    </w:p>
    <w:p w:rsidR="00EB7310" w:rsidRPr="00EB7310" w:rsidRDefault="00EB7310" w:rsidP="005B011A">
      <w:pPr>
        <w:widowControl w:val="0"/>
        <w:numPr>
          <w:ilvl w:val="0"/>
          <w:numId w:val="5"/>
        </w:numPr>
        <w:tabs>
          <w:tab w:val="left" w:pos="1162"/>
        </w:tabs>
        <w:spacing w:line="60" w:lineRule="atLeast"/>
        <w:ind w:left="-284"/>
        <w:jc w:val="both"/>
        <w:rPr>
          <w:sz w:val="24"/>
          <w:szCs w:val="24"/>
          <w:lang w:bidi="ru-RU"/>
        </w:rPr>
      </w:pPr>
      <w:r w:rsidRPr="00EB7310">
        <w:rPr>
          <w:sz w:val="24"/>
          <w:szCs w:val="24"/>
          <w:lang w:bidi="ru-RU"/>
        </w:rPr>
        <w:t>В случае если Претенденту отказано в приеме заявки на участие в Аукционе, Продавец обязуется возвратить поступившую на его счет сумму задатка в порядке, указанном в п. 2.6 настоящего Договора, в течение пяти дней с даты окончания приема заявок.</w:t>
      </w:r>
    </w:p>
    <w:p w:rsidR="00EB7310" w:rsidRPr="00EB7310" w:rsidRDefault="00EB7310" w:rsidP="005B011A">
      <w:pPr>
        <w:widowControl w:val="0"/>
        <w:numPr>
          <w:ilvl w:val="0"/>
          <w:numId w:val="5"/>
        </w:numPr>
        <w:tabs>
          <w:tab w:val="left" w:pos="1162"/>
        </w:tabs>
        <w:spacing w:line="60" w:lineRule="atLeast"/>
        <w:ind w:left="-284"/>
        <w:jc w:val="both"/>
        <w:rPr>
          <w:sz w:val="24"/>
          <w:szCs w:val="24"/>
          <w:lang w:bidi="ru-RU"/>
        </w:rPr>
      </w:pPr>
      <w:r w:rsidRPr="00EB7310">
        <w:rPr>
          <w:sz w:val="24"/>
          <w:szCs w:val="24"/>
          <w:lang w:bidi="ru-RU"/>
        </w:rPr>
        <w:t>В случае если Претендент не допущен к участию в Аукционе, Продавец обязуется возвратить сумму задатка в порядке, указанном в п. 2.6 настоящего Договора, в течение пяти дней с даты подписания Протокола приема заявок.</w:t>
      </w:r>
    </w:p>
    <w:p w:rsidR="00EB7310" w:rsidRPr="00EB7310" w:rsidRDefault="00EB7310" w:rsidP="005B011A">
      <w:pPr>
        <w:widowControl w:val="0"/>
        <w:numPr>
          <w:ilvl w:val="0"/>
          <w:numId w:val="5"/>
        </w:numPr>
        <w:tabs>
          <w:tab w:val="left" w:pos="1162"/>
        </w:tabs>
        <w:spacing w:line="60" w:lineRule="atLeast"/>
        <w:ind w:left="-284"/>
        <w:jc w:val="both"/>
        <w:rPr>
          <w:sz w:val="24"/>
          <w:szCs w:val="24"/>
          <w:lang w:bidi="ru-RU"/>
        </w:rPr>
      </w:pPr>
      <w:r w:rsidRPr="00EB7310">
        <w:rPr>
          <w:sz w:val="24"/>
          <w:szCs w:val="24"/>
          <w:lang w:bidi="ru-RU"/>
        </w:rPr>
        <w:t>В случае если Претендент не признан победителем Аукциона, Продавец обязуется возвратить сумму задатка в порядке, указанном в п. 2.6 настоящего Договора, в течение пяти дней с даты утверждения Продавцом Протокола об итогах Аукциона.</w:t>
      </w:r>
    </w:p>
    <w:p w:rsidR="00EB7310" w:rsidRPr="00EB7310" w:rsidRDefault="00EB7310" w:rsidP="005B011A">
      <w:pPr>
        <w:widowControl w:val="0"/>
        <w:numPr>
          <w:ilvl w:val="0"/>
          <w:numId w:val="5"/>
        </w:numPr>
        <w:tabs>
          <w:tab w:val="left" w:pos="1167"/>
        </w:tabs>
        <w:spacing w:line="60" w:lineRule="atLeast"/>
        <w:ind w:left="-284"/>
        <w:jc w:val="both"/>
        <w:rPr>
          <w:sz w:val="24"/>
          <w:szCs w:val="24"/>
          <w:lang w:bidi="ru-RU"/>
        </w:rPr>
      </w:pPr>
      <w:r w:rsidRPr="00EB7310">
        <w:rPr>
          <w:sz w:val="24"/>
          <w:szCs w:val="24"/>
          <w:lang w:bidi="ru-RU"/>
        </w:rPr>
        <w:t>В случае отзыва Претендентом заявки на участие в Аукционе до признания его участником Аукциона Продавец обязуется возвратить сумму задатка в порядке, указанном в п. 2.6 настоящего Договора, не позднее 5 (пяти) дней с момента получения Продавцом уведомления об отзыве заявки.</w:t>
      </w:r>
    </w:p>
    <w:p w:rsidR="00EB7310" w:rsidRPr="00EB7310" w:rsidRDefault="00EB7310" w:rsidP="005B011A">
      <w:pPr>
        <w:widowControl w:val="0"/>
        <w:numPr>
          <w:ilvl w:val="0"/>
          <w:numId w:val="5"/>
        </w:numPr>
        <w:tabs>
          <w:tab w:val="left" w:pos="1167"/>
        </w:tabs>
        <w:spacing w:line="60" w:lineRule="atLeast"/>
        <w:ind w:left="-284"/>
        <w:jc w:val="both"/>
        <w:rPr>
          <w:sz w:val="24"/>
          <w:szCs w:val="24"/>
          <w:lang w:bidi="ru-RU"/>
        </w:rPr>
      </w:pPr>
      <w:r w:rsidRPr="00EB7310">
        <w:rPr>
          <w:sz w:val="24"/>
          <w:szCs w:val="24"/>
          <w:lang w:bidi="ru-RU"/>
        </w:rPr>
        <w:t>Если Претендент, признанный победителем Аукциона, уклоняется (отказывается) от заключения Договора купли-продажи государственного имущества, задаток, внесенный в счет обеспечения оплаты Имущества, ему не возвращается, что является мерой ответственности, применяемой к победителю Аукциона.</w:t>
      </w:r>
    </w:p>
    <w:p w:rsidR="00EB7310" w:rsidRPr="00EB7310" w:rsidRDefault="00EB7310" w:rsidP="005B011A">
      <w:pPr>
        <w:widowControl w:val="0"/>
        <w:numPr>
          <w:ilvl w:val="0"/>
          <w:numId w:val="5"/>
        </w:numPr>
        <w:tabs>
          <w:tab w:val="left" w:pos="1167"/>
        </w:tabs>
        <w:spacing w:line="60" w:lineRule="atLeast"/>
        <w:ind w:left="-284"/>
        <w:jc w:val="both"/>
        <w:rPr>
          <w:sz w:val="24"/>
          <w:szCs w:val="24"/>
          <w:lang w:bidi="ru-RU"/>
        </w:rPr>
      </w:pPr>
      <w:r w:rsidRPr="00EB7310">
        <w:rPr>
          <w:sz w:val="24"/>
          <w:szCs w:val="24"/>
          <w:lang w:bidi="ru-RU"/>
        </w:rPr>
        <w:t>В случае признания Аукциона несостоявшимся Продавец обязуется возвратить сумму задатка в порядке, указанном в п. 2.6 настоящего Договора, в течение пяти дней с момента утверждения Продавцом Протокола об итогах Аукциона.</w:t>
      </w:r>
    </w:p>
    <w:p w:rsidR="00EB7310" w:rsidRPr="00EB7310" w:rsidRDefault="00EB7310" w:rsidP="005B011A">
      <w:pPr>
        <w:widowControl w:val="0"/>
        <w:numPr>
          <w:ilvl w:val="0"/>
          <w:numId w:val="5"/>
        </w:numPr>
        <w:tabs>
          <w:tab w:val="left" w:pos="1162"/>
        </w:tabs>
        <w:spacing w:line="60" w:lineRule="atLeast"/>
        <w:ind w:left="-284"/>
        <w:jc w:val="both"/>
        <w:rPr>
          <w:sz w:val="24"/>
          <w:szCs w:val="24"/>
          <w:lang w:bidi="ru-RU"/>
        </w:rPr>
      </w:pPr>
      <w:r w:rsidRPr="00EB7310">
        <w:rPr>
          <w:sz w:val="24"/>
          <w:szCs w:val="24"/>
          <w:lang w:bidi="ru-RU"/>
        </w:rPr>
        <w:t>В случае переноса сроков подведения итогов Аукциона, приостановления или отмены проведения Продавец в течение 5 (пяти) дней с даты опубликования об этом информационного сообщения возвращает Претенденту сумму задатка в порядке, указанном в п. 2.6 настоящего Договора. В случае переноса сроков подведения итогов Аукциона сумма задатка может быть возвращена Претенденту в течение 5 (пяти) дней с даты его письменного обращения в адрес Продавца.</w:t>
      </w:r>
    </w:p>
    <w:p w:rsidR="00EB7310" w:rsidRPr="00EB7310" w:rsidRDefault="00EB7310" w:rsidP="005B011A">
      <w:pPr>
        <w:widowControl w:val="0"/>
        <w:numPr>
          <w:ilvl w:val="0"/>
          <w:numId w:val="5"/>
        </w:numPr>
        <w:tabs>
          <w:tab w:val="left" w:pos="1162"/>
        </w:tabs>
        <w:spacing w:line="60" w:lineRule="atLeast"/>
        <w:ind w:left="-284"/>
        <w:jc w:val="both"/>
        <w:rPr>
          <w:sz w:val="28"/>
          <w:szCs w:val="28"/>
          <w:lang w:bidi="ru-RU"/>
        </w:rPr>
      </w:pPr>
      <w:r w:rsidRPr="00EB7310">
        <w:rPr>
          <w:sz w:val="24"/>
          <w:szCs w:val="24"/>
          <w:lang w:bidi="ru-RU"/>
        </w:rPr>
        <w:t>Исчисление сроков, указанных в настоящей статье, исчисляется периодом времени, указанным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</w:t>
      </w:r>
      <w:r w:rsidRPr="00EB7310">
        <w:rPr>
          <w:sz w:val="28"/>
          <w:szCs w:val="28"/>
          <w:lang w:bidi="ru-RU"/>
        </w:rPr>
        <w:t>.</w:t>
      </w:r>
    </w:p>
    <w:p w:rsidR="00EB7310" w:rsidRPr="00EB7310" w:rsidRDefault="00EB7310" w:rsidP="00474291">
      <w:pPr>
        <w:pStyle w:val="20"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</w:rPr>
      </w:pPr>
    </w:p>
    <w:p w:rsidR="00474291" w:rsidRPr="00EB7310" w:rsidRDefault="00474291" w:rsidP="00474291">
      <w:pPr>
        <w:pStyle w:val="20"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310">
        <w:rPr>
          <w:rFonts w:ascii="Times New Roman" w:hAnsi="Times New Roman" w:cs="Times New Roman"/>
          <w:b/>
          <w:sz w:val="24"/>
          <w:szCs w:val="24"/>
        </w:rPr>
        <w:t>Статья 4. Срок действия договора</w:t>
      </w:r>
    </w:p>
    <w:p w:rsidR="00474291" w:rsidRPr="00EB7310" w:rsidRDefault="00474291" w:rsidP="005B011A">
      <w:pPr>
        <w:pStyle w:val="120"/>
        <w:numPr>
          <w:ilvl w:val="0"/>
          <w:numId w:val="4"/>
        </w:numPr>
        <w:shd w:val="clear" w:color="auto" w:fill="auto"/>
        <w:tabs>
          <w:tab w:val="left" w:pos="994"/>
        </w:tabs>
        <w:spacing w:before="0" w:after="196" w:line="240" w:lineRule="exact"/>
        <w:ind w:left="-426" w:right="140" w:firstLine="560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прекращает действие надлежащим своим исполнением.</w:t>
      </w:r>
    </w:p>
    <w:p w:rsidR="00474291" w:rsidRPr="00EB7310" w:rsidRDefault="00474291" w:rsidP="005B011A">
      <w:pPr>
        <w:pStyle w:val="120"/>
        <w:numPr>
          <w:ilvl w:val="0"/>
          <w:numId w:val="4"/>
        </w:numPr>
        <w:shd w:val="clear" w:color="auto" w:fill="auto"/>
        <w:tabs>
          <w:tab w:val="left" w:pos="1036"/>
        </w:tabs>
        <w:spacing w:before="0" w:after="104" w:line="220" w:lineRule="exact"/>
        <w:ind w:left="-426" w:firstLine="560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>Настоящий Договор регулируется действующим законодательством Российской Федерации.</w:t>
      </w:r>
    </w:p>
    <w:p w:rsidR="00474291" w:rsidRPr="00EB7310" w:rsidRDefault="00474291" w:rsidP="005B011A">
      <w:pPr>
        <w:pStyle w:val="120"/>
        <w:numPr>
          <w:ilvl w:val="0"/>
          <w:numId w:val="4"/>
        </w:numPr>
        <w:shd w:val="clear" w:color="auto" w:fill="auto"/>
        <w:tabs>
          <w:tab w:val="left" w:pos="989"/>
        </w:tabs>
        <w:spacing w:before="0" w:after="180" w:line="250" w:lineRule="exact"/>
        <w:ind w:left="-426" w:right="140" w:firstLine="560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>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 или суда общей юрисдикции в соответствии с действующим законодательством Российской Федерации.</w:t>
      </w:r>
    </w:p>
    <w:p w:rsidR="00474291" w:rsidRPr="00EB7310" w:rsidRDefault="00474291" w:rsidP="005B011A">
      <w:pPr>
        <w:pStyle w:val="120"/>
        <w:numPr>
          <w:ilvl w:val="0"/>
          <w:numId w:val="4"/>
        </w:numPr>
        <w:shd w:val="clear" w:color="auto" w:fill="auto"/>
        <w:tabs>
          <w:tab w:val="left" w:pos="994"/>
        </w:tabs>
        <w:spacing w:before="0" w:after="188" w:line="250" w:lineRule="exact"/>
        <w:ind w:left="-426" w:right="140" w:firstLine="560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>Настоящий Договор составлен в 2 (двух) экземплярах, имеющих одинаковую юридическую силу, причем 1 (один) экземпляр находится у Пр</w:t>
      </w:r>
      <w:r w:rsidR="00A67F19" w:rsidRPr="00EB7310">
        <w:rPr>
          <w:rFonts w:ascii="Times New Roman" w:hAnsi="Times New Roman" w:cs="Times New Roman"/>
          <w:sz w:val="24"/>
          <w:szCs w:val="24"/>
        </w:rPr>
        <w:t>одавца и 1 (один) у Претендента.</w:t>
      </w:r>
    </w:p>
    <w:tbl>
      <w:tblPr>
        <w:tblpPr w:leftFromText="180" w:rightFromText="180" w:vertAnchor="text" w:horzAnchor="margin" w:tblpXSpec="right" w:tblpY="304"/>
        <w:tblW w:w="9759" w:type="dxa"/>
        <w:tblLayout w:type="fixed"/>
        <w:tblLook w:val="0000" w:firstRow="0" w:lastRow="0" w:firstColumn="0" w:lastColumn="0" w:noHBand="0" w:noVBand="0"/>
      </w:tblPr>
      <w:tblGrid>
        <w:gridCol w:w="4962"/>
        <w:gridCol w:w="4797"/>
      </w:tblGrid>
      <w:tr w:rsidR="0085677E" w:rsidRPr="0085677E" w:rsidTr="005B011A">
        <w:trPr>
          <w:trHeight w:val="1258"/>
        </w:trPr>
        <w:tc>
          <w:tcPr>
            <w:tcW w:w="4962" w:type="dxa"/>
          </w:tcPr>
          <w:p w:rsidR="0085677E" w:rsidRPr="0085677E" w:rsidRDefault="0085677E" w:rsidP="0085677E">
            <w:pPr>
              <w:jc w:val="center"/>
              <w:rPr>
                <w:b/>
                <w:bCs/>
              </w:rPr>
            </w:pPr>
            <w:r w:rsidRPr="0085677E">
              <w:rPr>
                <w:b/>
              </w:rPr>
              <w:lastRenderedPageBreak/>
              <w:t>«ПРОДАВЕЦ»</w:t>
            </w:r>
          </w:p>
          <w:p w:rsidR="0085677E" w:rsidRPr="0085677E" w:rsidRDefault="0085677E" w:rsidP="0085677E">
            <w:pPr>
              <w:jc w:val="both"/>
            </w:pPr>
            <w:r w:rsidRPr="0085677E">
              <w:rPr>
                <w:bCs/>
              </w:rPr>
              <w:t xml:space="preserve">Администрация сельского поселения </w:t>
            </w:r>
            <w:r w:rsidR="007703E2">
              <w:rPr>
                <w:bCs/>
              </w:rPr>
              <w:t>Арслановский</w:t>
            </w:r>
            <w:r w:rsidRPr="0085677E">
              <w:rPr>
                <w:bCs/>
              </w:rPr>
              <w:t xml:space="preserve"> сельсовет муниципального района Кигинский район Республики Башкортостан </w:t>
            </w:r>
          </w:p>
          <w:p w:rsidR="0085677E" w:rsidRPr="0085677E" w:rsidRDefault="0085677E" w:rsidP="0085677E">
            <w:pPr>
              <w:jc w:val="center"/>
            </w:pPr>
            <w:r w:rsidRPr="0085677E">
              <w:t>ЮРИДИЧЕСКИЙ АДРЕС:</w:t>
            </w:r>
          </w:p>
          <w:p w:rsidR="0085677E" w:rsidRPr="0085677E" w:rsidRDefault="0085677E" w:rsidP="0085677E">
            <w:pPr>
              <w:jc w:val="both"/>
            </w:pPr>
            <w:r w:rsidRPr="0085677E">
              <w:t>4525</w:t>
            </w:r>
            <w:r w:rsidR="007703E2">
              <w:t>07</w:t>
            </w:r>
            <w:r w:rsidRPr="0085677E">
              <w:t xml:space="preserve">, Республика Башкортостан, Кигинский район, с. </w:t>
            </w:r>
            <w:r w:rsidR="007703E2">
              <w:t>Арсланово</w:t>
            </w:r>
            <w:r w:rsidRPr="0085677E">
              <w:t xml:space="preserve"> ул. </w:t>
            </w:r>
            <w:r w:rsidR="007703E2">
              <w:t>Кирова</w:t>
            </w:r>
            <w:r w:rsidRPr="0085677E">
              <w:t xml:space="preserve">, </w:t>
            </w:r>
            <w:r w:rsidR="007703E2">
              <w:t>16</w:t>
            </w:r>
            <w:r w:rsidRPr="0085677E">
              <w:t>.</w:t>
            </w:r>
          </w:p>
          <w:p w:rsidR="0085677E" w:rsidRPr="0085677E" w:rsidRDefault="0085677E" w:rsidP="0085677E">
            <w:pPr>
              <w:jc w:val="center"/>
            </w:pPr>
            <w:r w:rsidRPr="0085677E">
              <w:t>БАНКОВСКИЕ РЕКВИЗИТЫ:</w:t>
            </w:r>
          </w:p>
          <w:p w:rsidR="0085677E" w:rsidRPr="0085677E" w:rsidRDefault="0085677E" w:rsidP="0085677E">
            <w:pPr>
              <w:jc w:val="both"/>
              <w:rPr>
                <w:iCs/>
              </w:rPr>
            </w:pPr>
            <w:r w:rsidRPr="0085677E">
              <w:rPr>
                <w:iCs/>
              </w:rPr>
              <w:t>УФК по Республике Башкортостан (Администрация муниципального района Кигинский район Республики Башкортостан), л/с 4013076600, ИНН: 0230003750 КПП: 023001001</w:t>
            </w:r>
          </w:p>
          <w:p w:rsidR="0085677E" w:rsidRPr="0085677E" w:rsidRDefault="0085677E" w:rsidP="0085677E">
            <w:pPr>
              <w:jc w:val="both"/>
              <w:rPr>
                <w:iCs/>
              </w:rPr>
            </w:pPr>
            <w:r w:rsidRPr="0085677E">
              <w:rPr>
                <w:iCs/>
              </w:rPr>
              <w:t>Казначейский счет: 03100643000000010100 в Отделение – НБ Республика Башкортостан Банка России //УФК по Республике Башкортостан г. Уфа,</w:t>
            </w:r>
          </w:p>
          <w:p w:rsidR="0085677E" w:rsidRPr="0085677E" w:rsidRDefault="0085677E" w:rsidP="0085677E">
            <w:pPr>
              <w:jc w:val="both"/>
              <w:rPr>
                <w:iCs/>
              </w:rPr>
            </w:pPr>
            <w:r w:rsidRPr="0085677E">
              <w:rPr>
                <w:iCs/>
              </w:rPr>
              <w:t>ЕКС 40102810045370000067,</w:t>
            </w:r>
          </w:p>
          <w:p w:rsidR="0085677E" w:rsidRPr="0085677E" w:rsidRDefault="0085677E" w:rsidP="0085677E">
            <w:pPr>
              <w:jc w:val="both"/>
              <w:rPr>
                <w:iCs/>
              </w:rPr>
            </w:pPr>
            <w:r w:rsidRPr="0085677E">
              <w:rPr>
                <w:iCs/>
              </w:rPr>
              <w:t>БИК 018073401 ОКТМО 806364</w:t>
            </w:r>
            <w:r w:rsidR="007703E2">
              <w:rPr>
                <w:iCs/>
              </w:rPr>
              <w:t>10</w:t>
            </w:r>
            <w:r w:rsidRPr="0085677E">
              <w:rPr>
                <w:iCs/>
              </w:rPr>
              <w:t>,</w:t>
            </w:r>
          </w:p>
          <w:p w:rsidR="0085677E" w:rsidRPr="0085677E" w:rsidRDefault="0085677E" w:rsidP="0085677E">
            <w:pPr>
              <w:jc w:val="both"/>
              <w:rPr>
                <w:iCs/>
              </w:rPr>
            </w:pPr>
            <w:r w:rsidRPr="0085677E">
              <w:rPr>
                <w:iCs/>
              </w:rPr>
              <w:t>КБК 70611402053100000410 «Доходы от реализации иного имущества, находящегося в собственности сельских поселений, в части реализации основных средств по указанному имуществу».</w:t>
            </w:r>
          </w:p>
          <w:p w:rsidR="0085677E" w:rsidRPr="0085677E" w:rsidRDefault="0085677E" w:rsidP="0085677E">
            <w:pPr>
              <w:jc w:val="both"/>
              <w:rPr>
                <w:lang w:val="tt-RU"/>
              </w:rPr>
            </w:pPr>
            <w:r w:rsidRPr="0085677E">
              <w:t xml:space="preserve">___________________ </w:t>
            </w:r>
            <w:r w:rsidRPr="0085677E">
              <w:rPr>
                <w:lang w:val="tt-RU"/>
              </w:rPr>
              <w:t>А.</w:t>
            </w:r>
            <w:r w:rsidR="007703E2">
              <w:rPr>
                <w:lang w:val="tt-RU"/>
              </w:rPr>
              <w:t>А. Галина</w:t>
            </w:r>
          </w:p>
          <w:p w:rsidR="0085677E" w:rsidRPr="0085677E" w:rsidRDefault="0085677E" w:rsidP="0085677E">
            <w:pPr>
              <w:jc w:val="both"/>
              <w:rPr>
                <w:b/>
              </w:rPr>
            </w:pPr>
            <w:r w:rsidRPr="0085677E">
              <w:t xml:space="preserve">     М.П.     (подпись)                                    </w:t>
            </w:r>
          </w:p>
        </w:tc>
        <w:tc>
          <w:tcPr>
            <w:tcW w:w="4797" w:type="dxa"/>
          </w:tcPr>
          <w:p w:rsidR="0085677E" w:rsidRPr="0085677E" w:rsidRDefault="0085677E" w:rsidP="0085677E">
            <w:pPr>
              <w:snapToGrid w:val="0"/>
              <w:jc w:val="center"/>
              <w:rPr>
                <w:b/>
              </w:rPr>
            </w:pPr>
            <w:r w:rsidRPr="0085677E">
              <w:rPr>
                <w:b/>
              </w:rPr>
              <w:t>«ПОКУПАТЕЛЬ»</w:t>
            </w:r>
          </w:p>
          <w:p w:rsidR="0085677E" w:rsidRDefault="0085677E" w:rsidP="0085677E">
            <w:pPr>
              <w:ind w:firstLine="9"/>
              <w:jc w:val="both"/>
            </w:pPr>
          </w:p>
          <w:p w:rsidR="00EB7310" w:rsidRDefault="00EB7310" w:rsidP="0085677E">
            <w:pPr>
              <w:ind w:firstLine="9"/>
              <w:jc w:val="both"/>
            </w:pPr>
          </w:p>
          <w:p w:rsidR="00EB7310" w:rsidRDefault="00EB7310" w:rsidP="0085677E">
            <w:pPr>
              <w:ind w:firstLine="9"/>
              <w:jc w:val="both"/>
            </w:pPr>
          </w:p>
          <w:p w:rsidR="00EB7310" w:rsidRDefault="00EB7310" w:rsidP="0085677E">
            <w:pPr>
              <w:ind w:firstLine="9"/>
              <w:jc w:val="both"/>
            </w:pPr>
          </w:p>
          <w:p w:rsidR="00EB7310" w:rsidRDefault="00EB7310" w:rsidP="0085677E">
            <w:pPr>
              <w:ind w:firstLine="9"/>
              <w:jc w:val="both"/>
            </w:pPr>
          </w:p>
          <w:p w:rsidR="00EB7310" w:rsidRDefault="00EB7310" w:rsidP="0085677E">
            <w:pPr>
              <w:ind w:firstLine="9"/>
              <w:jc w:val="both"/>
            </w:pPr>
          </w:p>
          <w:p w:rsidR="00EB7310" w:rsidRDefault="00EB7310" w:rsidP="0085677E">
            <w:pPr>
              <w:ind w:firstLine="9"/>
              <w:jc w:val="both"/>
            </w:pPr>
          </w:p>
          <w:p w:rsidR="00EB7310" w:rsidRDefault="00EB7310" w:rsidP="0085677E">
            <w:pPr>
              <w:ind w:firstLine="9"/>
              <w:jc w:val="both"/>
            </w:pPr>
          </w:p>
          <w:p w:rsidR="00EB7310" w:rsidRDefault="00EB7310" w:rsidP="0085677E">
            <w:pPr>
              <w:ind w:firstLine="9"/>
              <w:jc w:val="both"/>
            </w:pPr>
          </w:p>
          <w:p w:rsidR="00EB7310" w:rsidRDefault="00EB7310" w:rsidP="0085677E">
            <w:pPr>
              <w:ind w:firstLine="9"/>
              <w:jc w:val="both"/>
            </w:pPr>
          </w:p>
          <w:p w:rsidR="00EB7310" w:rsidRDefault="00EB7310" w:rsidP="0085677E">
            <w:pPr>
              <w:ind w:firstLine="9"/>
              <w:jc w:val="both"/>
            </w:pPr>
          </w:p>
          <w:p w:rsidR="00EB7310" w:rsidRDefault="00EB7310" w:rsidP="0085677E">
            <w:pPr>
              <w:ind w:firstLine="9"/>
              <w:jc w:val="both"/>
            </w:pPr>
          </w:p>
          <w:p w:rsidR="00EB7310" w:rsidRDefault="00EB7310" w:rsidP="0085677E">
            <w:pPr>
              <w:ind w:firstLine="9"/>
              <w:jc w:val="both"/>
            </w:pPr>
          </w:p>
          <w:p w:rsidR="00EB7310" w:rsidRDefault="00EB7310" w:rsidP="0085677E">
            <w:pPr>
              <w:ind w:firstLine="9"/>
              <w:jc w:val="both"/>
            </w:pPr>
          </w:p>
          <w:p w:rsidR="00EB7310" w:rsidRDefault="00EB7310" w:rsidP="0085677E">
            <w:pPr>
              <w:ind w:firstLine="9"/>
              <w:jc w:val="both"/>
            </w:pPr>
          </w:p>
          <w:p w:rsidR="00EB7310" w:rsidRDefault="00EB7310" w:rsidP="0085677E">
            <w:pPr>
              <w:ind w:firstLine="9"/>
              <w:jc w:val="both"/>
            </w:pPr>
          </w:p>
          <w:p w:rsidR="00EB7310" w:rsidRDefault="00EB7310" w:rsidP="0085677E">
            <w:pPr>
              <w:ind w:firstLine="9"/>
              <w:jc w:val="both"/>
            </w:pPr>
          </w:p>
          <w:p w:rsidR="00EB7310" w:rsidRPr="0085677E" w:rsidRDefault="00EB7310" w:rsidP="0085677E">
            <w:pPr>
              <w:ind w:firstLine="9"/>
              <w:jc w:val="both"/>
            </w:pPr>
          </w:p>
          <w:p w:rsidR="0085677E" w:rsidRPr="0085677E" w:rsidRDefault="0085677E" w:rsidP="0085677E">
            <w:pPr>
              <w:ind w:firstLine="9"/>
              <w:jc w:val="center"/>
            </w:pPr>
          </w:p>
          <w:p w:rsidR="0085677E" w:rsidRPr="0085677E" w:rsidRDefault="0085677E" w:rsidP="0085677E">
            <w:pPr>
              <w:ind w:firstLine="9"/>
              <w:jc w:val="center"/>
            </w:pPr>
          </w:p>
          <w:p w:rsidR="00EB7310" w:rsidRDefault="0085677E" w:rsidP="00EB7310">
            <w:r w:rsidRPr="0085677E">
              <w:t xml:space="preserve">____________________________ </w:t>
            </w:r>
            <w:r w:rsidR="00EB7310">
              <w:t>ФИО</w:t>
            </w:r>
          </w:p>
          <w:p w:rsidR="0085677E" w:rsidRPr="0085677E" w:rsidRDefault="0085677E" w:rsidP="00EB7310">
            <w:pPr>
              <w:rPr>
                <w:b/>
                <w:i/>
                <w:iCs/>
                <w:color w:val="000000"/>
              </w:rPr>
            </w:pPr>
            <w:r w:rsidRPr="0085677E">
              <w:t>М.П.                             (подпись)</w:t>
            </w:r>
          </w:p>
        </w:tc>
      </w:tr>
    </w:tbl>
    <w:p w:rsidR="00E45D15" w:rsidRDefault="00E45D15" w:rsidP="005B011A"/>
    <w:sectPr w:rsidR="00E4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7F35"/>
    <w:multiLevelType w:val="multilevel"/>
    <w:tmpl w:val="B6C8B1D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A5159AA"/>
    <w:multiLevelType w:val="multilevel"/>
    <w:tmpl w:val="20CA3C8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DD61E87"/>
    <w:multiLevelType w:val="multilevel"/>
    <w:tmpl w:val="9B5A59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3364D78"/>
    <w:multiLevelType w:val="multilevel"/>
    <w:tmpl w:val="76ECA3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EAA39AB"/>
    <w:multiLevelType w:val="multilevel"/>
    <w:tmpl w:val="0A887C9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F9206DA"/>
    <w:multiLevelType w:val="multilevel"/>
    <w:tmpl w:val="139462B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91"/>
    <w:rsid w:val="002C778C"/>
    <w:rsid w:val="00474291"/>
    <w:rsid w:val="005B011A"/>
    <w:rsid w:val="0073353B"/>
    <w:rsid w:val="007703E2"/>
    <w:rsid w:val="0085677E"/>
    <w:rsid w:val="00913E7F"/>
    <w:rsid w:val="00A67F19"/>
    <w:rsid w:val="00E45D15"/>
    <w:rsid w:val="00EB7310"/>
    <w:rsid w:val="00E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4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uiPriority w:val="99"/>
    <w:locked/>
    <w:rsid w:val="00474291"/>
    <w:rPr>
      <w:b/>
      <w:bCs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474291"/>
    <w:rPr>
      <w:shd w:val="clear" w:color="auto" w:fill="FFFFFF"/>
    </w:rPr>
  </w:style>
  <w:style w:type="character" w:customStyle="1" w:styleId="2">
    <w:name w:val="Колонтитул (2)_"/>
    <w:basedOn w:val="a0"/>
    <w:link w:val="20"/>
    <w:uiPriority w:val="99"/>
    <w:locked/>
    <w:rsid w:val="00474291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74291"/>
    <w:pPr>
      <w:widowControl w:val="0"/>
      <w:shd w:val="clear" w:color="auto" w:fill="FFFFFF"/>
      <w:spacing w:line="230" w:lineRule="exact"/>
      <w:ind w:hanging="1600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474291"/>
    <w:pPr>
      <w:widowControl w:val="0"/>
      <w:shd w:val="clear" w:color="auto" w:fill="FFFFFF"/>
      <w:spacing w:before="300" w:after="30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Колонтитул (2)"/>
    <w:basedOn w:val="a"/>
    <w:link w:val="2"/>
    <w:uiPriority w:val="99"/>
    <w:rsid w:val="0047429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567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77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4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uiPriority w:val="99"/>
    <w:locked/>
    <w:rsid w:val="00474291"/>
    <w:rPr>
      <w:b/>
      <w:bCs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474291"/>
    <w:rPr>
      <w:shd w:val="clear" w:color="auto" w:fill="FFFFFF"/>
    </w:rPr>
  </w:style>
  <w:style w:type="character" w:customStyle="1" w:styleId="2">
    <w:name w:val="Колонтитул (2)_"/>
    <w:basedOn w:val="a0"/>
    <w:link w:val="20"/>
    <w:uiPriority w:val="99"/>
    <w:locked/>
    <w:rsid w:val="00474291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74291"/>
    <w:pPr>
      <w:widowControl w:val="0"/>
      <w:shd w:val="clear" w:color="auto" w:fill="FFFFFF"/>
      <w:spacing w:line="230" w:lineRule="exact"/>
      <w:ind w:hanging="1600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474291"/>
    <w:pPr>
      <w:widowControl w:val="0"/>
      <w:shd w:val="clear" w:color="auto" w:fill="FFFFFF"/>
      <w:spacing w:before="300" w:after="30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Колонтитул (2)"/>
    <w:basedOn w:val="a"/>
    <w:link w:val="2"/>
    <w:uiPriority w:val="99"/>
    <w:rsid w:val="0047429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567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7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Арслановский</cp:lastModifiedBy>
  <cp:revision>8</cp:revision>
  <cp:lastPrinted>2022-08-02T12:24:00Z</cp:lastPrinted>
  <dcterms:created xsi:type="dcterms:W3CDTF">2022-06-16T04:12:00Z</dcterms:created>
  <dcterms:modified xsi:type="dcterms:W3CDTF">2024-08-16T12:19:00Z</dcterms:modified>
</cp:coreProperties>
</file>