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CB" w:rsidRPr="008459FB" w:rsidRDefault="00B666E0" w:rsidP="00C44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FB">
        <w:rPr>
          <w:rFonts w:ascii="Times New Roman" w:hAnsi="Times New Roman" w:cs="Times New Roman"/>
          <w:b/>
          <w:sz w:val="24"/>
          <w:szCs w:val="24"/>
        </w:rPr>
        <w:t>О возможности проведения сверки сведений, содержащихся в Едином государственном реестре налогоплательщиков, о постановке на учет организации в налоговом органе по месту нахождения принадлежащих ей транспортных средств и (или) недвижимого имущества (земельных участков)</w:t>
      </w:r>
    </w:p>
    <w:p w:rsidR="00B666E0" w:rsidRPr="008459FB" w:rsidRDefault="00B666E0" w:rsidP="00C44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9FB" w:rsidRPr="008459FB" w:rsidRDefault="008639FB" w:rsidP="00C44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FB">
        <w:rPr>
          <w:rFonts w:ascii="Times New Roman" w:hAnsi="Times New Roman" w:cs="Times New Roman"/>
          <w:sz w:val="24"/>
          <w:szCs w:val="24"/>
        </w:rPr>
        <w:t>Уважаемый налогоплательщик-организация!</w:t>
      </w:r>
    </w:p>
    <w:p w:rsidR="008639FB" w:rsidRPr="008459FB" w:rsidRDefault="008639FB" w:rsidP="00C44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B4" w:rsidRPr="008459FB" w:rsidRDefault="007119B4" w:rsidP="007119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59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2021 года вступают в силу п.16</w:t>
      </w:r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845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845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</w:t>
        </w:r>
      </w:hyperlink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845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26 ст.1</w:t>
        </w:r>
      </w:hyperlink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15.04.2019 №63-ФЗ «О внесении изменений в часть вторую Налогового кодекса Российской Федерации и ст.9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отменяющие представление в налоговые</w:t>
      </w:r>
      <w:proofErr w:type="gramEnd"/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налоговых деклараций по транспортному налогу и земельному налогу за налоговый период 2020 года и последующие налоговые периоды. </w:t>
      </w:r>
    </w:p>
    <w:p w:rsidR="00961849" w:rsidRPr="008459FB" w:rsidRDefault="00961849" w:rsidP="009618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вводится порядок направления налогоплательщикам-организациям (их обособленным подразделениям) сообщений налоговых органов об исчисленной сумме указанных налогов. </w:t>
      </w:r>
    </w:p>
    <w:p w:rsidR="00BC6360" w:rsidRPr="008459FB" w:rsidRDefault="00961849" w:rsidP="00BC636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</w:t>
      </w:r>
      <w:r w:rsidR="00BC6360"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информируем </w:t>
      </w:r>
      <w:r w:rsidRPr="00845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 возможности проведения налоговым органом по Вашему обращению сверки </w:t>
      </w:r>
      <w:r w:rsidRPr="008459FB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сведений</w:t>
      </w:r>
      <w:r w:rsidRPr="008459F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8459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содержащихся в Едином государственном реестре налогоплательщиков, о постановке на учет Вашей организации в налоговых органах по месту нахождения принадлежащих ей транспортных средств и (или) недвижимого имущества (земельных участков)</w:t>
      </w:r>
      <w:r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End"/>
    </w:p>
    <w:p w:rsidR="0011177D" w:rsidRPr="008459FB" w:rsidRDefault="0011177D" w:rsidP="00BC636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360" w:rsidRPr="008459FB" w:rsidRDefault="00BC6360" w:rsidP="00BC636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 подать запрос о предоставлении сведений из ЕГРН </w:t>
      </w:r>
    </w:p>
    <w:p w:rsidR="00BC6360" w:rsidRPr="008459FB" w:rsidRDefault="00BC6360" w:rsidP="00BC636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Cs/>
          <w:sz w:val="24"/>
          <w:szCs w:val="24"/>
        </w:rPr>
        <w:t>Запрос можно подать на бумажном носителе или в электронной форме</w:t>
      </w:r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C6360" w:rsidRPr="008459FB" w:rsidRDefault="00BC6360" w:rsidP="007D1C9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Cs/>
          <w:sz w:val="24"/>
          <w:szCs w:val="24"/>
        </w:rPr>
        <w:t>Запрос на бумажном носителе можно представить: лично (через представителя</w:t>
      </w:r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 по доверенности</w:t>
      </w:r>
      <w:r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) или по почте в любой налоговый  орган. Запрос составляется в произвольной форме, при этом в запросе указывается следующая информация: </w:t>
      </w:r>
    </w:p>
    <w:p w:rsidR="00BC6360" w:rsidRPr="008459FB" w:rsidRDefault="00BC6360" w:rsidP="00CB736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- о заявителе (наименование организации, ИНН, адрес);  </w:t>
      </w:r>
    </w:p>
    <w:p w:rsidR="00BC6360" w:rsidRPr="008459FB" w:rsidRDefault="00BC6360" w:rsidP="00CB736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- о способе получения сведений (лично или через представителя; по почте). </w:t>
      </w:r>
    </w:p>
    <w:p w:rsidR="007119B4" w:rsidRPr="008459FB" w:rsidRDefault="007D1C9E" w:rsidP="00BC636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Cs/>
          <w:sz w:val="24"/>
          <w:szCs w:val="24"/>
        </w:rPr>
        <w:t>Электронный запрос можно направить</w:t>
      </w:r>
      <w:r w:rsidR="007119B4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следующими способами:</w:t>
      </w:r>
    </w:p>
    <w:p w:rsidR="007119B4" w:rsidRPr="008459FB" w:rsidRDefault="00F52230" w:rsidP="007119B4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="007119B4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ерез ТКС; </w:t>
      </w:r>
    </w:p>
    <w:p w:rsidR="007119B4" w:rsidRPr="008459FB" w:rsidRDefault="00F52230" w:rsidP="007119B4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ерез личный кабинет </w:t>
      </w:r>
      <w:r w:rsidR="007119B4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юридического лица </w:t>
      </w:r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на официальном сайте ФНС России (https://www.nalog.ru/); </w:t>
      </w:r>
    </w:p>
    <w:p w:rsidR="00F52230" w:rsidRPr="00F52230" w:rsidRDefault="00B9030A" w:rsidP="00F5223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Cs/>
          <w:sz w:val="24"/>
          <w:szCs w:val="24"/>
        </w:rPr>
        <w:t>Через единый портал</w:t>
      </w:r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>госуслуг</w:t>
      </w:r>
      <w:proofErr w:type="spellEnd"/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hyperlink r:id="rId10" w:history="1">
        <w:r w:rsidR="007119B4" w:rsidRPr="008459FB">
          <w:rPr>
            <w:rStyle w:val="a6"/>
            <w:rFonts w:ascii="Times New Roman" w:eastAsia="Calibri" w:hAnsi="Times New Roman" w:cs="Times New Roman"/>
            <w:bCs/>
            <w:sz w:val="24"/>
            <w:szCs w:val="24"/>
          </w:rPr>
          <w:t>https://www.gosuslugi.ru/</w:t>
        </w:r>
      </w:hyperlink>
      <w:r w:rsidR="007D1C9E"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). </w:t>
      </w:r>
    </w:p>
    <w:p w:rsidR="007D1C9E" w:rsidRPr="008459FB" w:rsidRDefault="007D1C9E" w:rsidP="007119B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Cs/>
          <w:sz w:val="24"/>
          <w:szCs w:val="24"/>
        </w:rPr>
        <w:t>Запрос, представляемый в электронной форме, должен быть подписан усиленной квалифицированной электронной подписью заявителя.</w:t>
      </w:r>
    </w:p>
    <w:p w:rsidR="00BC6360" w:rsidRPr="008459FB" w:rsidRDefault="00BC6360" w:rsidP="00BC636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Выписка предоставляется </w:t>
      </w:r>
      <w:r w:rsidRPr="008459FB">
        <w:rPr>
          <w:rFonts w:ascii="Times New Roman" w:eastAsia="Calibri" w:hAnsi="Times New Roman" w:cs="Times New Roman"/>
          <w:b/>
          <w:bCs/>
          <w:sz w:val="24"/>
          <w:szCs w:val="24"/>
        </w:rPr>
        <w:t>без взимания платы, не позднее пяти рабочих дней</w:t>
      </w:r>
      <w:r w:rsidRPr="008459FB">
        <w:rPr>
          <w:rFonts w:ascii="Times New Roman" w:eastAsia="Calibri" w:hAnsi="Times New Roman" w:cs="Times New Roman"/>
          <w:bCs/>
          <w:sz w:val="24"/>
          <w:szCs w:val="24"/>
        </w:rPr>
        <w:t xml:space="preserve"> со дня регистрации запроса в налоговом органе.</w:t>
      </w:r>
    </w:p>
    <w:p w:rsidR="0011177D" w:rsidRPr="008459FB" w:rsidRDefault="0011177D" w:rsidP="00BC636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1849" w:rsidRPr="008459FB" w:rsidRDefault="00961849" w:rsidP="009618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Вами расхождений сведений, </w:t>
      </w:r>
      <w:r w:rsidRPr="00845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просим сообщить об этом в налоговый орган по месту нахождения недвижимого имущества (земельного участка) и транспортного средства с указанием сведений, в отношении которых выявлены расхождения</w:t>
      </w:r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возможности</w:t>
      </w:r>
      <w:r w:rsidR="003D3E50"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сообщению просим приложить документы-основания о характеристиках соответствующих объектов).</w:t>
      </w:r>
    </w:p>
    <w:p w:rsidR="007119B4" w:rsidRPr="008459FB" w:rsidRDefault="007119B4" w:rsidP="007119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Благодарим за взаимодействие с налоговыми органами.  </w:t>
      </w:r>
    </w:p>
    <w:p w:rsidR="007119B4" w:rsidRPr="00961849" w:rsidRDefault="007119B4" w:rsidP="009618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849" w:rsidRPr="00961849" w:rsidRDefault="00961849" w:rsidP="00C900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961849" w:rsidRPr="00961849" w:rsidSect="00C444AA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012EF"/>
    <w:multiLevelType w:val="hybridMultilevel"/>
    <w:tmpl w:val="01CAD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80"/>
    <w:rsid w:val="00003753"/>
    <w:rsid w:val="00004FCB"/>
    <w:rsid w:val="000062BE"/>
    <w:rsid w:val="00043952"/>
    <w:rsid w:val="00067F45"/>
    <w:rsid w:val="0011177D"/>
    <w:rsid w:val="00115834"/>
    <w:rsid w:val="001F68BE"/>
    <w:rsid w:val="00211E80"/>
    <w:rsid w:val="002F016F"/>
    <w:rsid w:val="0035677D"/>
    <w:rsid w:val="00366CBF"/>
    <w:rsid w:val="003D337C"/>
    <w:rsid w:val="003D3E50"/>
    <w:rsid w:val="00423286"/>
    <w:rsid w:val="004350C9"/>
    <w:rsid w:val="00480B55"/>
    <w:rsid w:val="004D4C92"/>
    <w:rsid w:val="00513492"/>
    <w:rsid w:val="0052062A"/>
    <w:rsid w:val="00566A27"/>
    <w:rsid w:val="005772D8"/>
    <w:rsid w:val="006124D5"/>
    <w:rsid w:val="00623FEA"/>
    <w:rsid w:val="0062488D"/>
    <w:rsid w:val="0065770F"/>
    <w:rsid w:val="007119B4"/>
    <w:rsid w:val="00766061"/>
    <w:rsid w:val="007727BF"/>
    <w:rsid w:val="00784464"/>
    <w:rsid w:val="007D1C9E"/>
    <w:rsid w:val="00801815"/>
    <w:rsid w:val="008459FB"/>
    <w:rsid w:val="008639FB"/>
    <w:rsid w:val="0093277E"/>
    <w:rsid w:val="00961849"/>
    <w:rsid w:val="00984010"/>
    <w:rsid w:val="009A5BE0"/>
    <w:rsid w:val="009C30FA"/>
    <w:rsid w:val="009D1AE5"/>
    <w:rsid w:val="009D6DF5"/>
    <w:rsid w:val="009F0AA8"/>
    <w:rsid w:val="00AB5EC3"/>
    <w:rsid w:val="00B431A9"/>
    <w:rsid w:val="00B666E0"/>
    <w:rsid w:val="00B9030A"/>
    <w:rsid w:val="00BA1ADA"/>
    <w:rsid w:val="00BC4655"/>
    <w:rsid w:val="00BC6360"/>
    <w:rsid w:val="00BF2CC9"/>
    <w:rsid w:val="00C30B2E"/>
    <w:rsid w:val="00C444AA"/>
    <w:rsid w:val="00C9000D"/>
    <w:rsid w:val="00C93EEB"/>
    <w:rsid w:val="00CB0068"/>
    <w:rsid w:val="00CB7363"/>
    <w:rsid w:val="00D713A8"/>
    <w:rsid w:val="00DA11DD"/>
    <w:rsid w:val="00DB1651"/>
    <w:rsid w:val="00DD1AA2"/>
    <w:rsid w:val="00DE5BF4"/>
    <w:rsid w:val="00E21F40"/>
    <w:rsid w:val="00E220A2"/>
    <w:rsid w:val="00E46A1B"/>
    <w:rsid w:val="00E65BEF"/>
    <w:rsid w:val="00F52230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B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11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B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11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0226BECFAFA13C866AC0A8147D57EF6558FCBC13298A905527FED7F62B56CC9939C8819F4C64D2DB20E2F457C9C65A584F48A8788E0B45UCz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0226BECFAFA13C866AC0A8147D57EF6558FCBC13298A905527FED7F62B56CC9939C8819F4C65D8DA20E2F457C9C65A584F48A8788E0B45UCz9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0226BECFAFA13C866AC0A8147D57EF6558FCBC13298A905527FED7F62B56CC9939C8819F4C64D3D020E2F457C9C65A584F48A8788E0B45UCz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B699-EF9D-48F0-92F7-F230BCE6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Зубченко Нурия Фаритовна</cp:lastModifiedBy>
  <cp:revision>13</cp:revision>
  <cp:lastPrinted>2020-02-06T08:30:00Z</cp:lastPrinted>
  <dcterms:created xsi:type="dcterms:W3CDTF">2020-02-06T06:07:00Z</dcterms:created>
  <dcterms:modified xsi:type="dcterms:W3CDTF">2020-02-06T08:33:00Z</dcterms:modified>
</cp:coreProperties>
</file>